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69CA" w:rsidRPr="00A66351" w:rsidRDefault="00486A2E" w:rsidP="00B51026">
      <w:pPr>
        <w:tabs>
          <w:tab w:val="left" w:pos="567"/>
          <w:tab w:val="left" w:pos="2127"/>
        </w:tabs>
        <w:rPr>
          <w:rFonts w:ascii="Arial" w:hAnsi="Arial" w:cs="Arial"/>
          <w:b/>
        </w:rPr>
      </w:pPr>
      <w:bookmarkStart w:id="0" w:name="_GoBack"/>
      <w:bookmarkEnd w:id="0"/>
      <w:r w:rsidRPr="00A66351">
        <w:rPr>
          <w:rFonts w:ascii="Arial" w:hAnsi="Arial" w:cs="Arial"/>
          <w:b/>
        </w:rPr>
        <w:br/>
      </w:r>
    </w:p>
    <w:p w:rsidR="00AF69CA" w:rsidRPr="00A66351" w:rsidRDefault="00AF69CA" w:rsidP="00862FEE">
      <w:pPr>
        <w:jc w:val="center"/>
        <w:rPr>
          <w:rFonts w:ascii="Arial" w:hAnsi="Arial" w:cs="Arial"/>
          <w:b/>
        </w:rPr>
      </w:pPr>
      <w:r w:rsidRPr="00A66351">
        <w:rPr>
          <w:rFonts w:ascii="Arial" w:hAnsi="Arial" w:cs="Arial"/>
          <w:noProof/>
          <w:lang w:eastAsia="en-ZA"/>
        </w:rPr>
        <w:drawing>
          <wp:inline distT="0" distB="0" distL="0" distR="0">
            <wp:extent cx="6598920" cy="5286375"/>
            <wp:effectExtent l="0" t="0" r="0" b="0"/>
            <wp:docPr id="11" name="Picture 11" descr="C:\Users\ronaldm\AppData\Local\Microsoft\Windows\INetCache\Content.Word\Logo - Official - Second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ronaldm\AppData\Local\Microsoft\Windows\INetCache\Content.Word\Logo - Official - Secondary.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92334" cy="5361209"/>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2547"/>
        <w:gridCol w:w="7613"/>
      </w:tblGrid>
      <w:tr w:rsidR="00AF69CA" w:rsidRPr="00A66351" w:rsidTr="00AF69CA">
        <w:tc>
          <w:tcPr>
            <w:tcW w:w="2547" w:type="dxa"/>
          </w:tcPr>
          <w:p w:rsidR="00AF69CA" w:rsidRPr="00A66351" w:rsidRDefault="00AF69CA" w:rsidP="00AF69CA">
            <w:pPr>
              <w:rPr>
                <w:rFonts w:ascii="Arial" w:hAnsi="Arial" w:cs="Arial"/>
                <w:b/>
              </w:rPr>
            </w:pPr>
            <w:r w:rsidRPr="00A66351">
              <w:rPr>
                <w:rFonts w:ascii="Arial" w:hAnsi="Arial" w:cs="Arial"/>
                <w:b/>
              </w:rPr>
              <w:t>Department</w:t>
            </w:r>
          </w:p>
        </w:tc>
        <w:tc>
          <w:tcPr>
            <w:tcW w:w="7613" w:type="dxa"/>
          </w:tcPr>
          <w:p w:rsidR="00AF69CA" w:rsidRPr="00A66351" w:rsidRDefault="001A5B9B" w:rsidP="001A5B9B">
            <w:pPr>
              <w:rPr>
                <w:rFonts w:ascii="Arial" w:hAnsi="Arial" w:cs="Arial"/>
                <w:b/>
              </w:rPr>
            </w:pPr>
            <w:r>
              <w:rPr>
                <w:rFonts w:ascii="Arial" w:hAnsi="Arial" w:cs="Arial"/>
                <w:b/>
              </w:rPr>
              <w:t>Budget and Treasury Office</w:t>
            </w:r>
          </w:p>
        </w:tc>
      </w:tr>
      <w:tr w:rsidR="001A5B9B" w:rsidRPr="00A66351" w:rsidTr="00AF69CA">
        <w:tc>
          <w:tcPr>
            <w:tcW w:w="2547" w:type="dxa"/>
          </w:tcPr>
          <w:p w:rsidR="001A5B9B" w:rsidRPr="00A66351" w:rsidRDefault="001A5B9B" w:rsidP="00AF69CA">
            <w:pPr>
              <w:rPr>
                <w:rFonts w:ascii="Arial" w:hAnsi="Arial" w:cs="Arial"/>
                <w:b/>
              </w:rPr>
            </w:pPr>
            <w:r>
              <w:rPr>
                <w:rFonts w:ascii="Arial" w:hAnsi="Arial" w:cs="Arial"/>
                <w:b/>
              </w:rPr>
              <w:t>Document Name</w:t>
            </w:r>
          </w:p>
        </w:tc>
        <w:tc>
          <w:tcPr>
            <w:tcW w:w="7613" w:type="dxa"/>
          </w:tcPr>
          <w:p w:rsidR="001A5B9B" w:rsidRDefault="00613494" w:rsidP="001A5B9B">
            <w:pPr>
              <w:rPr>
                <w:rFonts w:ascii="Arial" w:hAnsi="Arial" w:cs="Arial"/>
                <w:b/>
              </w:rPr>
            </w:pPr>
            <w:r>
              <w:rPr>
                <w:rFonts w:ascii="Arial" w:hAnsi="Arial" w:cs="Arial"/>
                <w:b/>
              </w:rPr>
              <w:t>Financial Management</w:t>
            </w:r>
            <w:r w:rsidR="001A5B9B">
              <w:rPr>
                <w:rFonts w:ascii="Arial" w:hAnsi="Arial" w:cs="Arial"/>
                <w:b/>
              </w:rPr>
              <w:t xml:space="preserve"> Report</w:t>
            </w:r>
          </w:p>
        </w:tc>
      </w:tr>
      <w:tr w:rsidR="00AF69CA" w:rsidRPr="00A66351" w:rsidTr="00AF69CA">
        <w:tc>
          <w:tcPr>
            <w:tcW w:w="2547" w:type="dxa"/>
          </w:tcPr>
          <w:p w:rsidR="00AF69CA" w:rsidRPr="00A66351" w:rsidRDefault="00AF69CA" w:rsidP="00AF69CA">
            <w:pPr>
              <w:rPr>
                <w:rFonts w:ascii="Arial" w:hAnsi="Arial" w:cs="Arial"/>
                <w:b/>
              </w:rPr>
            </w:pPr>
            <w:r w:rsidRPr="00A66351">
              <w:rPr>
                <w:rFonts w:ascii="Arial" w:hAnsi="Arial" w:cs="Arial"/>
                <w:b/>
              </w:rPr>
              <w:t>Period</w:t>
            </w:r>
          </w:p>
        </w:tc>
        <w:tc>
          <w:tcPr>
            <w:tcW w:w="7613" w:type="dxa"/>
          </w:tcPr>
          <w:p w:rsidR="00AF69CA" w:rsidRPr="00A66351" w:rsidRDefault="00B720F8" w:rsidP="00862FEE">
            <w:pPr>
              <w:rPr>
                <w:rFonts w:ascii="Arial" w:hAnsi="Arial" w:cs="Arial"/>
                <w:b/>
              </w:rPr>
            </w:pPr>
            <w:r>
              <w:rPr>
                <w:rFonts w:ascii="Arial" w:hAnsi="Arial" w:cs="Arial"/>
                <w:b/>
              </w:rPr>
              <w:t>31 July</w:t>
            </w:r>
            <w:r w:rsidR="0040650C">
              <w:rPr>
                <w:rFonts w:ascii="Arial" w:hAnsi="Arial" w:cs="Arial"/>
                <w:b/>
              </w:rPr>
              <w:t xml:space="preserve"> 2021</w:t>
            </w:r>
          </w:p>
        </w:tc>
      </w:tr>
    </w:tbl>
    <w:p w:rsidR="00132070" w:rsidRDefault="00132070" w:rsidP="00AF69CA">
      <w:pPr>
        <w:rPr>
          <w:rFonts w:ascii="Arial" w:hAnsi="Arial" w:cs="Arial"/>
          <w:b/>
        </w:rPr>
      </w:pPr>
    </w:p>
    <w:p w:rsidR="00D170D9" w:rsidRDefault="00D170D9" w:rsidP="00AF69CA">
      <w:pPr>
        <w:rPr>
          <w:rFonts w:ascii="Arial" w:hAnsi="Arial" w:cs="Arial"/>
          <w:b/>
        </w:rPr>
      </w:pPr>
    </w:p>
    <w:p w:rsidR="001C6D60" w:rsidRDefault="001C6D60" w:rsidP="00D06C08">
      <w:pPr>
        <w:pStyle w:val="Heading1"/>
        <w:numPr>
          <w:ilvl w:val="0"/>
          <w:numId w:val="0"/>
        </w:numPr>
        <w:rPr>
          <w:rFonts w:ascii="Arial" w:eastAsiaTheme="minorHAnsi" w:hAnsi="Arial" w:cs="Arial"/>
          <w:bCs w:val="0"/>
          <w:color w:val="auto"/>
          <w:sz w:val="22"/>
          <w:szCs w:val="22"/>
        </w:rPr>
      </w:pPr>
      <w:bookmarkStart w:id="1" w:name="_Toc286034088"/>
      <w:bookmarkStart w:id="2" w:name="_Toc286034679"/>
    </w:p>
    <w:p w:rsidR="00D06C08" w:rsidRDefault="00D06C08" w:rsidP="00D06C08"/>
    <w:p w:rsidR="00D06C08" w:rsidRDefault="00D06C08" w:rsidP="00D06C08"/>
    <w:sdt>
      <w:sdtPr>
        <w:rPr>
          <w:rFonts w:asciiTheme="minorHAnsi" w:eastAsiaTheme="minorHAnsi" w:hAnsiTheme="minorHAnsi" w:cstheme="minorBidi"/>
          <w:b w:val="0"/>
          <w:bCs w:val="0"/>
          <w:color w:val="auto"/>
          <w:sz w:val="22"/>
          <w:szCs w:val="22"/>
        </w:rPr>
        <w:id w:val="-644126601"/>
        <w:docPartObj>
          <w:docPartGallery w:val="Table of Contents"/>
          <w:docPartUnique/>
        </w:docPartObj>
      </w:sdtPr>
      <w:sdtEndPr>
        <w:rPr>
          <w:noProof/>
        </w:rPr>
      </w:sdtEndPr>
      <w:sdtContent>
        <w:p w:rsidR="00D06C08" w:rsidRDefault="00D06C08">
          <w:pPr>
            <w:pStyle w:val="TOCHeading"/>
          </w:pPr>
          <w:r>
            <w:t>Table of Contents</w:t>
          </w:r>
        </w:p>
        <w:p w:rsidR="003660CC" w:rsidRDefault="00D06C08">
          <w:pPr>
            <w:pStyle w:val="TOC1"/>
            <w:rPr>
              <w:rFonts w:asciiTheme="minorHAnsi" w:eastAsiaTheme="minorEastAsia" w:hAnsiTheme="minorHAnsi" w:cstheme="minorBidi"/>
              <w:b w:val="0"/>
              <w:bCs w:val="0"/>
              <w:caps w:val="0"/>
              <w:sz w:val="22"/>
              <w:szCs w:val="22"/>
              <w:lang w:val="en-US"/>
            </w:rPr>
          </w:pPr>
          <w:r>
            <w:fldChar w:fldCharType="begin"/>
          </w:r>
          <w:r>
            <w:instrText xml:space="preserve"> TOC \o "1-3" \h \z \u </w:instrText>
          </w:r>
          <w:r>
            <w:fldChar w:fldCharType="separate"/>
          </w:r>
          <w:hyperlink w:anchor="_Toc69166793" w:history="1">
            <w:r w:rsidR="003660CC" w:rsidRPr="000601FC">
              <w:rPr>
                <w:rStyle w:val="Hyperlink"/>
              </w:rPr>
              <w:t>Abbreviations and Acronyms</w:t>
            </w:r>
            <w:r w:rsidR="003660CC">
              <w:rPr>
                <w:webHidden/>
              </w:rPr>
              <w:tab/>
            </w:r>
            <w:r w:rsidR="003660CC">
              <w:rPr>
                <w:webHidden/>
              </w:rPr>
              <w:fldChar w:fldCharType="begin"/>
            </w:r>
            <w:r w:rsidR="003660CC">
              <w:rPr>
                <w:webHidden/>
              </w:rPr>
              <w:instrText xml:space="preserve"> PAGEREF _Toc69166793 \h </w:instrText>
            </w:r>
            <w:r w:rsidR="003660CC">
              <w:rPr>
                <w:webHidden/>
              </w:rPr>
            </w:r>
            <w:r w:rsidR="003660CC">
              <w:rPr>
                <w:webHidden/>
              </w:rPr>
              <w:fldChar w:fldCharType="separate"/>
            </w:r>
            <w:r w:rsidR="001D5DBC">
              <w:rPr>
                <w:webHidden/>
              </w:rPr>
              <w:t>ii</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794" w:history="1">
            <w:r w:rsidR="003660CC" w:rsidRPr="000601FC">
              <w:rPr>
                <w:rStyle w:val="Hyperlink"/>
              </w:rPr>
              <w:t>1.</w:t>
            </w:r>
            <w:r w:rsidR="003660CC">
              <w:rPr>
                <w:rFonts w:asciiTheme="minorHAnsi" w:eastAsiaTheme="minorEastAsia" w:hAnsiTheme="minorHAnsi" w:cstheme="minorBidi"/>
                <w:b w:val="0"/>
                <w:bCs w:val="0"/>
                <w:caps w:val="0"/>
                <w:sz w:val="22"/>
                <w:szCs w:val="22"/>
                <w:lang w:val="en-US"/>
              </w:rPr>
              <w:tab/>
            </w:r>
            <w:r w:rsidR="003660CC" w:rsidRPr="000601FC">
              <w:rPr>
                <w:rStyle w:val="Hyperlink"/>
              </w:rPr>
              <w:t>Summary of the report</w:t>
            </w:r>
            <w:r w:rsidR="003660CC">
              <w:rPr>
                <w:webHidden/>
              </w:rPr>
              <w:tab/>
            </w:r>
            <w:r w:rsidR="003660CC">
              <w:rPr>
                <w:webHidden/>
              </w:rPr>
              <w:fldChar w:fldCharType="begin"/>
            </w:r>
            <w:r w:rsidR="003660CC">
              <w:rPr>
                <w:webHidden/>
              </w:rPr>
              <w:instrText xml:space="preserve"> PAGEREF _Toc69166794 \h </w:instrText>
            </w:r>
            <w:r w:rsidR="003660CC">
              <w:rPr>
                <w:webHidden/>
              </w:rPr>
            </w:r>
            <w:r w:rsidR="003660CC">
              <w:rPr>
                <w:webHidden/>
              </w:rPr>
              <w:fldChar w:fldCharType="separate"/>
            </w:r>
            <w:r w:rsidR="001D5DBC">
              <w:rPr>
                <w:webHidden/>
              </w:rPr>
              <w:t>2</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795" w:history="1">
            <w:r w:rsidR="003660CC" w:rsidRPr="000601FC">
              <w:rPr>
                <w:rStyle w:val="Hyperlink"/>
                <w:lang w:val="en-GB"/>
              </w:rPr>
              <w:t>2.</w:t>
            </w:r>
            <w:r w:rsidR="003660CC">
              <w:rPr>
                <w:rFonts w:asciiTheme="minorHAnsi" w:eastAsiaTheme="minorEastAsia" w:hAnsiTheme="minorHAnsi" w:cstheme="minorBidi"/>
                <w:b w:val="0"/>
                <w:bCs w:val="0"/>
                <w:caps w:val="0"/>
                <w:sz w:val="22"/>
                <w:szCs w:val="22"/>
                <w:lang w:val="en-US"/>
              </w:rPr>
              <w:tab/>
            </w:r>
            <w:r w:rsidR="003660CC" w:rsidRPr="000601FC">
              <w:rPr>
                <w:rStyle w:val="Hyperlink"/>
                <w:lang w:val="en-GB"/>
              </w:rPr>
              <w:t>Executive Summary</w:t>
            </w:r>
            <w:r w:rsidR="003660CC">
              <w:rPr>
                <w:webHidden/>
              </w:rPr>
              <w:tab/>
            </w:r>
            <w:r w:rsidR="003660CC">
              <w:rPr>
                <w:webHidden/>
              </w:rPr>
              <w:fldChar w:fldCharType="begin"/>
            </w:r>
            <w:r w:rsidR="003660CC">
              <w:rPr>
                <w:webHidden/>
              </w:rPr>
              <w:instrText xml:space="preserve"> PAGEREF _Toc69166795 \h </w:instrText>
            </w:r>
            <w:r w:rsidR="003660CC">
              <w:rPr>
                <w:webHidden/>
              </w:rPr>
            </w:r>
            <w:r w:rsidR="003660CC">
              <w:rPr>
                <w:webHidden/>
              </w:rPr>
              <w:fldChar w:fldCharType="separate"/>
            </w:r>
            <w:r w:rsidR="001D5DBC">
              <w:rPr>
                <w:webHidden/>
              </w:rPr>
              <w:t>4</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796" w:history="1">
            <w:r w:rsidR="003660CC" w:rsidRPr="000601FC">
              <w:rPr>
                <w:rStyle w:val="Hyperlink"/>
              </w:rPr>
              <w:t>3.1.</w:t>
            </w:r>
            <w:r w:rsidR="003660CC">
              <w:rPr>
                <w:rFonts w:asciiTheme="minorHAnsi" w:eastAsiaTheme="minorEastAsia" w:hAnsiTheme="minorHAnsi" w:cstheme="minorBidi"/>
                <w:smallCaps w:val="0"/>
                <w:sz w:val="22"/>
                <w:szCs w:val="22"/>
                <w:lang w:val="en-US"/>
              </w:rPr>
              <w:tab/>
            </w:r>
            <w:r w:rsidR="003660CC" w:rsidRPr="000601FC">
              <w:rPr>
                <w:rStyle w:val="Hyperlink"/>
              </w:rPr>
              <w:t>Overall total revenue and expenditure</w:t>
            </w:r>
            <w:r w:rsidR="003660CC">
              <w:rPr>
                <w:webHidden/>
              </w:rPr>
              <w:tab/>
            </w:r>
            <w:r w:rsidR="003660CC">
              <w:rPr>
                <w:webHidden/>
              </w:rPr>
              <w:fldChar w:fldCharType="begin"/>
            </w:r>
            <w:r w:rsidR="003660CC">
              <w:rPr>
                <w:webHidden/>
              </w:rPr>
              <w:instrText xml:space="preserve"> PAGEREF _Toc69166796 \h </w:instrText>
            </w:r>
            <w:r w:rsidR="003660CC">
              <w:rPr>
                <w:webHidden/>
              </w:rPr>
            </w:r>
            <w:r w:rsidR="003660CC">
              <w:rPr>
                <w:webHidden/>
              </w:rPr>
              <w:fldChar w:fldCharType="separate"/>
            </w:r>
            <w:r w:rsidR="001D5DBC">
              <w:rPr>
                <w:webHidden/>
              </w:rPr>
              <w:t>4</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797" w:history="1">
            <w:r w:rsidR="003660CC" w:rsidRPr="000601FC">
              <w:rPr>
                <w:rStyle w:val="Hyperlink"/>
              </w:rPr>
              <w:t>3.2.</w:t>
            </w:r>
            <w:r w:rsidR="003660CC">
              <w:rPr>
                <w:rFonts w:asciiTheme="minorHAnsi" w:eastAsiaTheme="minorEastAsia" w:hAnsiTheme="minorHAnsi" w:cstheme="minorBidi"/>
                <w:smallCaps w:val="0"/>
                <w:sz w:val="22"/>
                <w:szCs w:val="22"/>
                <w:lang w:val="en-US"/>
              </w:rPr>
              <w:tab/>
            </w:r>
            <w:r w:rsidR="003660CC" w:rsidRPr="000601FC">
              <w:rPr>
                <w:rStyle w:val="Hyperlink"/>
              </w:rPr>
              <w:t>Budgeted Revenue and Actual Revenue to date</w:t>
            </w:r>
            <w:r w:rsidR="003660CC">
              <w:rPr>
                <w:webHidden/>
              </w:rPr>
              <w:tab/>
            </w:r>
            <w:r w:rsidR="003660CC">
              <w:rPr>
                <w:webHidden/>
              </w:rPr>
              <w:fldChar w:fldCharType="begin"/>
            </w:r>
            <w:r w:rsidR="003660CC">
              <w:rPr>
                <w:webHidden/>
              </w:rPr>
              <w:instrText xml:space="preserve"> PAGEREF _Toc69166797 \h </w:instrText>
            </w:r>
            <w:r w:rsidR="003660CC">
              <w:rPr>
                <w:webHidden/>
              </w:rPr>
            </w:r>
            <w:r w:rsidR="003660CC">
              <w:rPr>
                <w:webHidden/>
              </w:rPr>
              <w:fldChar w:fldCharType="separate"/>
            </w:r>
            <w:r w:rsidR="001D5DBC">
              <w:rPr>
                <w:webHidden/>
              </w:rPr>
              <w:t>4</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798" w:history="1">
            <w:r w:rsidR="003660CC" w:rsidRPr="000601FC">
              <w:rPr>
                <w:rStyle w:val="Hyperlink"/>
              </w:rPr>
              <w:t>3.3.</w:t>
            </w:r>
            <w:r w:rsidR="003660CC">
              <w:rPr>
                <w:rFonts w:asciiTheme="minorHAnsi" w:eastAsiaTheme="minorEastAsia" w:hAnsiTheme="minorHAnsi" w:cstheme="minorBidi"/>
                <w:smallCaps w:val="0"/>
                <w:sz w:val="22"/>
                <w:szCs w:val="22"/>
                <w:lang w:val="en-US"/>
              </w:rPr>
              <w:tab/>
            </w:r>
            <w:r w:rsidR="003660CC" w:rsidRPr="000601FC">
              <w:rPr>
                <w:rStyle w:val="Hyperlink"/>
              </w:rPr>
              <w:t>Budgeted Expenditure and Actual Expenditure to date</w:t>
            </w:r>
            <w:r w:rsidR="003660CC">
              <w:rPr>
                <w:webHidden/>
              </w:rPr>
              <w:tab/>
            </w:r>
            <w:r w:rsidR="003660CC">
              <w:rPr>
                <w:webHidden/>
              </w:rPr>
              <w:fldChar w:fldCharType="begin"/>
            </w:r>
            <w:r w:rsidR="003660CC">
              <w:rPr>
                <w:webHidden/>
              </w:rPr>
              <w:instrText xml:space="preserve"> PAGEREF _Toc69166798 \h </w:instrText>
            </w:r>
            <w:r w:rsidR="003660CC">
              <w:rPr>
                <w:webHidden/>
              </w:rPr>
            </w:r>
            <w:r w:rsidR="003660CC">
              <w:rPr>
                <w:webHidden/>
              </w:rPr>
              <w:fldChar w:fldCharType="separate"/>
            </w:r>
            <w:r w:rsidR="001D5DBC">
              <w:rPr>
                <w:webHidden/>
              </w:rPr>
              <w:t>5</w:t>
            </w:r>
            <w:r w:rsidR="003660CC">
              <w:rPr>
                <w:webHidden/>
              </w:rPr>
              <w:fldChar w:fldCharType="end"/>
            </w:r>
          </w:hyperlink>
        </w:p>
        <w:p w:rsidR="003660CC" w:rsidRDefault="00985B0C">
          <w:pPr>
            <w:pStyle w:val="TOC3"/>
            <w:rPr>
              <w:rFonts w:eastAsiaTheme="minorEastAsia"/>
              <w:i w:val="0"/>
              <w:iCs w:val="0"/>
              <w:noProof/>
              <w:sz w:val="22"/>
              <w:szCs w:val="22"/>
              <w:lang w:val="en-US"/>
            </w:rPr>
          </w:pPr>
          <w:hyperlink w:anchor="_Toc69166799" w:history="1">
            <w:r w:rsidR="003660CC" w:rsidRPr="000601FC">
              <w:rPr>
                <w:rStyle w:val="Hyperlink"/>
                <w:rFonts w:ascii="Arial" w:hAnsi="Arial" w:cs="Arial"/>
                <w:noProof/>
                <w:lang w:val="en-GB"/>
              </w:rPr>
              <w:t>3.3.1.</w:t>
            </w:r>
            <w:r w:rsidR="003660CC">
              <w:rPr>
                <w:rFonts w:eastAsiaTheme="minorEastAsia"/>
                <w:i w:val="0"/>
                <w:iCs w:val="0"/>
                <w:noProof/>
                <w:sz w:val="22"/>
                <w:szCs w:val="22"/>
                <w:lang w:val="en-US"/>
              </w:rPr>
              <w:tab/>
            </w:r>
            <w:r w:rsidR="003660CC" w:rsidRPr="000601FC">
              <w:rPr>
                <w:rStyle w:val="Hyperlink"/>
                <w:rFonts w:ascii="Arial" w:hAnsi="Arial" w:cs="Arial"/>
                <w:noProof/>
                <w:lang w:val="en-GB"/>
              </w:rPr>
              <w:t>Operational Expenditure.</w:t>
            </w:r>
            <w:r w:rsidR="003660CC">
              <w:rPr>
                <w:noProof/>
                <w:webHidden/>
              </w:rPr>
              <w:tab/>
            </w:r>
            <w:r w:rsidR="003660CC">
              <w:rPr>
                <w:noProof/>
                <w:webHidden/>
              </w:rPr>
              <w:fldChar w:fldCharType="begin"/>
            </w:r>
            <w:r w:rsidR="003660CC">
              <w:rPr>
                <w:noProof/>
                <w:webHidden/>
              </w:rPr>
              <w:instrText xml:space="preserve"> PAGEREF _Toc69166799 \h </w:instrText>
            </w:r>
            <w:r w:rsidR="003660CC">
              <w:rPr>
                <w:noProof/>
                <w:webHidden/>
              </w:rPr>
            </w:r>
            <w:r w:rsidR="003660CC">
              <w:rPr>
                <w:noProof/>
                <w:webHidden/>
              </w:rPr>
              <w:fldChar w:fldCharType="separate"/>
            </w:r>
            <w:r w:rsidR="001D5DBC">
              <w:rPr>
                <w:noProof/>
                <w:webHidden/>
              </w:rPr>
              <w:t>5</w:t>
            </w:r>
            <w:r w:rsidR="003660CC">
              <w:rPr>
                <w:noProof/>
                <w:webHidden/>
              </w:rPr>
              <w:fldChar w:fldCharType="end"/>
            </w:r>
          </w:hyperlink>
        </w:p>
        <w:p w:rsidR="003660CC" w:rsidRDefault="00985B0C">
          <w:pPr>
            <w:pStyle w:val="TOC3"/>
            <w:rPr>
              <w:rFonts w:eastAsiaTheme="minorEastAsia"/>
              <w:i w:val="0"/>
              <w:iCs w:val="0"/>
              <w:noProof/>
              <w:sz w:val="22"/>
              <w:szCs w:val="22"/>
              <w:lang w:val="en-US"/>
            </w:rPr>
          </w:pPr>
          <w:hyperlink w:anchor="_Toc69166800" w:history="1">
            <w:r w:rsidR="003660CC" w:rsidRPr="000601FC">
              <w:rPr>
                <w:rStyle w:val="Hyperlink"/>
                <w:rFonts w:ascii="Arial" w:hAnsi="Arial" w:cs="Arial"/>
                <w:noProof/>
                <w:lang w:val="en-GB"/>
              </w:rPr>
              <w:t>3.3.2.</w:t>
            </w:r>
            <w:r w:rsidR="003660CC">
              <w:rPr>
                <w:rFonts w:eastAsiaTheme="minorEastAsia"/>
                <w:i w:val="0"/>
                <w:iCs w:val="0"/>
                <w:noProof/>
                <w:sz w:val="22"/>
                <w:szCs w:val="22"/>
                <w:lang w:val="en-US"/>
              </w:rPr>
              <w:tab/>
            </w:r>
            <w:r w:rsidR="003660CC" w:rsidRPr="000601FC">
              <w:rPr>
                <w:rStyle w:val="Hyperlink"/>
                <w:rFonts w:ascii="Arial" w:hAnsi="Arial" w:cs="Arial"/>
                <w:noProof/>
                <w:lang w:val="en-GB"/>
              </w:rPr>
              <w:t>Capital Expenditure</w:t>
            </w:r>
            <w:r w:rsidR="003660CC">
              <w:rPr>
                <w:noProof/>
                <w:webHidden/>
              </w:rPr>
              <w:tab/>
            </w:r>
            <w:r w:rsidR="003660CC">
              <w:rPr>
                <w:noProof/>
                <w:webHidden/>
              </w:rPr>
              <w:fldChar w:fldCharType="begin"/>
            </w:r>
            <w:r w:rsidR="003660CC">
              <w:rPr>
                <w:noProof/>
                <w:webHidden/>
              </w:rPr>
              <w:instrText xml:space="preserve"> PAGEREF _Toc69166800 \h </w:instrText>
            </w:r>
            <w:r w:rsidR="003660CC">
              <w:rPr>
                <w:noProof/>
                <w:webHidden/>
              </w:rPr>
            </w:r>
            <w:r w:rsidR="003660CC">
              <w:rPr>
                <w:noProof/>
                <w:webHidden/>
              </w:rPr>
              <w:fldChar w:fldCharType="separate"/>
            </w:r>
            <w:r w:rsidR="001D5DBC">
              <w:rPr>
                <w:noProof/>
                <w:webHidden/>
              </w:rPr>
              <w:t>6</w:t>
            </w:r>
            <w:r w:rsidR="003660CC">
              <w:rPr>
                <w:noProof/>
                <w:webHidden/>
              </w:rPr>
              <w:fldChar w:fldCharType="end"/>
            </w:r>
          </w:hyperlink>
        </w:p>
        <w:p w:rsidR="003660CC" w:rsidRDefault="00985B0C">
          <w:pPr>
            <w:pStyle w:val="TOC3"/>
            <w:rPr>
              <w:rFonts w:eastAsiaTheme="minorEastAsia"/>
              <w:i w:val="0"/>
              <w:iCs w:val="0"/>
              <w:noProof/>
              <w:sz w:val="22"/>
              <w:szCs w:val="22"/>
              <w:lang w:val="en-US"/>
            </w:rPr>
          </w:pPr>
          <w:hyperlink w:anchor="_Toc69166801" w:history="1">
            <w:r w:rsidR="003660CC" w:rsidRPr="000601FC">
              <w:rPr>
                <w:rStyle w:val="Hyperlink"/>
                <w:rFonts w:ascii="Arial" w:hAnsi="Arial" w:cs="Arial"/>
                <w:noProof/>
                <w:lang w:val="en-GB"/>
              </w:rPr>
              <w:t>3.3.3.</w:t>
            </w:r>
            <w:r w:rsidR="003660CC">
              <w:rPr>
                <w:rFonts w:eastAsiaTheme="minorEastAsia"/>
                <w:i w:val="0"/>
                <w:iCs w:val="0"/>
                <w:noProof/>
                <w:sz w:val="22"/>
                <w:szCs w:val="22"/>
                <w:lang w:val="en-US"/>
              </w:rPr>
              <w:tab/>
            </w:r>
            <w:r w:rsidR="003660CC" w:rsidRPr="000601FC">
              <w:rPr>
                <w:rStyle w:val="Hyperlink"/>
                <w:rFonts w:ascii="Arial" w:hAnsi="Arial" w:cs="Arial"/>
                <w:noProof/>
                <w:lang w:val="en-GB"/>
              </w:rPr>
              <w:t>Grants expenditure.</w:t>
            </w:r>
            <w:r w:rsidR="003660CC">
              <w:rPr>
                <w:noProof/>
                <w:webHidden/>
              </w:rPr>
              <w:tab/>
            </w:r>
            <w:r w:rsidR="003660CC">
              <w:rPr>
                <w:noProof/>
                <w:webHidden/>
              </w:rPr>
              <w:fldChar w:fldCharType="begin"/>
            </w:r>
            <w:r w:rsidR="003660CC">
              <w:rPr>
                <w:noProof/>
                <w:webHidden/>
              </w:rPr>
              <w:instrText xml:space="preserve"> PAGEREF _Toc69166801 \h </w:instrText>
            </w:r>
            <w:r w:rsidR="003660CC">
              <w:rPr>
                <w:noProof/>
                <w:webHidden/>
              </w:rPr>
            </w:r>
            <w:r w:rsidR="003660CC">
              <w:rPr>
                <w:noProof/>
                <w:webHidden/>
              </w:rPr>
              <w:fldChar w:fldCharType="separate"/>
            </w:r>
            <w:r w:rsidR="001D5DBC">
              <w:rPr>
                <w:noProof/>
                <w:webHidden/>
              </w:rPr>
              <w:t>7</w:t>
            </w:r>
            <w:r w:rsidR="003660CC">
              <w:rPr>
                <w:noProof/>
                <w:webHidden/>
              </w:rPr>
              <w:fldChar w:fldCharType="end"/>
            </w:r>
          </w:hyperlink>
        </w:p>
        <w:p w:rsidR="003660CC" w:rsidRDefault="00985B0C">
          <w:pPr>
            <w:pStyle w:val="TOC3"/>
            <w:rPr>
              <w:rFonts w:eastAsiaTheme="minorEastAsia"/>
              <w:i w:val="0"/>
              <w:iCs w:val="0"/>
              <w:noProof/>
              <w:sz w:val="22"/>
              <w:szCs w:val="22"/>
              <w:lang w:val="en-US"/>
            </w:rPr>
          </w:pPr>
          <w:hyperlink w:anchor="_Toc69166802" w:history="1">
            <w:r w:rsidR="003660CC" w:rsidRPr="000601FC">
              <w:rPr>
                <w:rStyle w:val="Hyperlink"/>
                <w:rFonts w:ascii="Arial" w:hAnsi="Arial" w:cs="Arial"/>
                <w:noProof/>
                <w:lang w:val="en-GB"/>
              </w:rPr>
              <w:t>3.3.4.</w:t>
            </w:r>
            <w:r w:rsidR="003660CC">
              <w:rPr>
                <w:rFonts w:eastAsiaTheme="minorEastAsia"/>
                <w:i w:val="0"/>
                <w:iCs w:val="0"/>
                <w:noProof/>
                <w:sz w:val="22"/>
                <w:szCs w:val="22"/>
                <w:lang w:val="en-US"/>
              </w:rPr>
              <w:tab/>
            </w:r>
            <w:r w:rsidR="003660CC" w:rsidRPr="000601FC">
              <w:rPr>
                <w:rStyle w:val="Hyperlink"/>
                <w:rFonts w:ascii="Arial" w:hAnsi="Arial" w:cs="Arial"/>
                <w:noProof/>
                <w:lang w:val="en-GB"/>
              </w:rPr>
              <w:t>Overall Spending per departments</w:t>
            </w:r>
            <w:r w:rsidR="003660CC">
              <w:rPr>
                <w:noProof/>
                <w:webHidden/>
              </w:rPr>
              <w:tab/>
            </w:r>
            <w:r w:rsidR="003660CC">
              <w:rPr>
                <w:noProof/>
                <w:webHidden/>
              </w:rPr>
              <w:fldChar w:fldCharType="begin"/>
            </w:r>
            <w:r w:rsidR="003660CC">
              <w:rPr>
                <w:noProof/>
                <w:webHidden/>
              </w:rPr>
              <w:instrText xml:space="preserve"> PAGEREF _Toc69166802 \h </w:instrText>
            </w:r>
            <w:r w:rsidR="003660CC">
              <w:rPr>
                <w:noProof/>
                <w:webHidden/>
              </w:rPr>
            </w:r>
            <w:r w:rsidR="003660CC">
              <w:rPr>
                <w:noProof/>
                <w:webHidden/>
              </w:rPr>
              <w:fldChar w:fldCharType="separate"/>
            </w:r>
            <w:r w:rsidR="001D5DBC">
              <w:rPr>
                <w:noProof/>
                <w:webHidden/>
              </w:rPr>
              <w:t>8</w:t>
            </w:r>
            <w:r w:rsidR="003660CC">
              <w:rPr>
                <w:noProof/>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803" w:history="1">
            <w:r w:rsidR="003660CC" w:rsidRPr="000601FC">
              <w:rPr>
                <w:rStyle w:val="Hyperlink"/>
                <w:lang w:val="en-GB"/>
              </w:rPr>
              <w:t>4.</w:t>
            </w:r>
            <w:r w:rsidR="003660CC">
              <w:rPr>
                <w:rFonts w:asciiTheme="minorHAnsi" w:eastAsiaTheme="minorEastAsia" w:hAnsiTheme="minorHAnsi" w:cstheme="minorBidi"/>
                <w:b w:val="0"/>
                <w:bCs w:val="0"/>
                <w:caps w:val="0"/>
                <w:sz w:val="22"/>
                <w:szCs w:val="22"/>
                <w:lang w:val="en-US"/>
              </w:rPr>
              <w:tab/>
            </w:r>
            <w:r w:rsidR="003660CC" w:rsidRPr="000601FC">
              <w:rPr>
                <w:rStyle w:val="Hyperlink"/>
                <w:lang w:val="en-GB"/>
              </w:rPr>
              <w:t>Going concern and Liquidity ratios.</w:t>
            </w:r>
            <w:r w:rsidR="003660CC">
              <w:rPr>
                <w:webHidden/>
              </w:rPr>
              <w:tab/>
            </w:r>
            <w:r w:rsidR="003660CC">
              <w:rPr>
                <w:webHidden/>
              </w:rPr>
              <w:fldChar w:fldCharType="begin"/>
            </w:r>
            <w:r w:rsidR="003660CC">
              <w:rPr>
                <w:webHidden/>
              </w:rPr>
              <w:instrText xml:space="preserve"> PAGEREF _Toc69166803 \h </w:instrText>
            </w:r>
            <w:r w:rsidR="003660CC">
              <w:rPr>
                <w:webHidden/>
              </w:rPr>
            </w:r>
            <w:r w:rsidR="003660CC">
              <w:rPr>
                <w:webHidden/>
              </w:rPr>
              <w:fldChar w:fldCharType="separate"/>
            </w:r>
            <w:r w:rsidR="001D5DBC">
              <w:rPr>
                <w:webHidden/>
              </w:rPr>
              <w:t>9</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804" w:history="1">
            <w:r w:rsidR="003660CC" w:rsidRPr="000601FC">
              <w:rPr>
                <w:rStyle w:val="Hyperlink"/>
              </w:rPr>
              <w:t>5.</w:t>
            </w:r>
            <w:r w:rsidR="003660CC">
              <w:rPr>
                <w:rFonts w:asciiTheme="minorHAnsi" w:eastAsiaTheme="minorEastAsia" w:hAnsiTheme="minorHAnsi" w:cstheme="minorBidi"/>
                <w:b w:val="0"/>
                <w:bCs w:val="0"/>
                <w:caps w:val="0"/>
                <w:sz w:val="22"/>
                <w:szCs w:val="22"/>
                <w:lang w:val="en-US"/>
              </w:rPr>
              <w:tab/>
            </w:r>
            <w:r w:rsidR="003660CC" w:rsidRPr="000601FC">
              <w:rPr>
                <w:rStyle w:val="Hyperlink"/>
              </w:rPr>
              <w:t>Statement of F</w:t>
            </w:r>
            <w:r w:rsidR="0088217E">
              <w:rPr>
                <w:rStyle w:val="Hyperlink"/>
              </w:rPr>
              <w:t>inancial Position as at 31 JULY</w:t>
            </w:r>
            <w:r w:rsidR="003660CC" w:rsidRPr="000601FC">
              <w:rPr>
                <w:rStyle w:val="Hyperlink"/>
              </w:rPr>
              <w:t xml:space="preserve"> 2021</w:t>
            </w:r>
            <w:r w:rsidR="003660CC">
              <w:rPr>
                <w:webHidden/>
              </w:rPr>
              <w:tab/>
            </w:r>
            <w:r w:rsidR="003660CC">
              <w:rPr>
                <w:webHidden/>
              </w:rPr>
              <w:fldChar w:fldCharType="begin"/>
            </w:r>
            <w:r w:rsidR="003660CC">
              <w:rPr>
                <w:webHidden/>
              </w:rPr>
              <w:instrText xml:space="preserve"> PAGEREF _Toc69166804 \h </w:instrText>
            </w:r>
            <w:r w:rsidR="003660CC">
              <w:rPr>
                <w:webHidden/>
              </w:rPr>
            </w:r>
            <w:r w:rsidR="003660CC">
              <w:rPr>
                <w:webHidden/>
              </w:rPr>
              <w:fldChar w:fldCharType="separate"/>
            </w:r>
            <w:r w:rsidR="001D5DBC">
              <w:rPr>
                <w:webHidden/>
              </w:rPr>
              <w:t>12</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805" w:history="1">
            <w:r w:rsidR="003660CC" w:rsidRPr="000601FC">
              <w:rPr>
                <w:rStyle w:val="Hyperlink"/>
              </w:rPr>
              <w:t>6.</w:t>
            </w:r>
            <w:r w:rsidR="003660CC">
              <w:rPr>
                <w:rFonts w:asciiTheme="minorHAnsi" w:eastAsiaTheme="minorEastAsia" w:hAnsiTheme="minorHAnsi" w:cstheme="minorBidi"/>
                <w:b w:val="0"/>
                <w:bCs w:val="0"/>
                <w:caps w:val="0"/>
                <w:sz w:val="22"/>
                <w:szCs w:val="22"/>
                <w:lang w:val="en-US"/>
              </w:rPr>
              <w:tab/>
            </w:r>
            <w:r w:rsidR="003660CC" w:rsidRPr="000601FC">
              <w:rPr>
                <w:rStyle w:val="Hyperlink"/>
              </w:rPr>
              <w:t>Statement of Financial Performan</w:t>
            </w:r>
            <w:r w:rsidR="0088217E">
              <w:rPr>
                <w:rStyle w:val="Hyperlink"/>
              </w:rPr>
              <w:t>ce for the period ended 31 JULY</w:t>
            </w:r>
            <w:r w:rsidR="003660CC" w:rsidRPr="000601FC">
              <w:rPr>
                <w:rStyle w:val="Hyperlink"/>
              </w:rPr>
              <w:t xml:space="preserve"> 2021</w:t>
            </w:r>
            <w:r w:rsidR="003660CC">
              <w:rPr>
                <w:webHidden/>
              </w:rPr>
              <w:tab/>
            </w:r>
            <w:r w:rsidR="003660CC">
              <w:rPr>
                <w:webHidden/>
              </w:rPr>
              <w:fldChar w:fldCharType="begin"/>
            </w:r>
            <w:r w:rsidR="003660CC">
              <w:rPr>
                <w:webHidden/>
              </w:rPr>
              <w:instrText xml:space="preserve"> PAGEREF _Toc69166805 \h </w:instrText>
            </w:r>
            <w:r w:rsidR="003660CC">
              <w:rPr>
                <w:webHidden/>
              </w:rPr>
            </w:r>
            <w:r w:rsidR="003660CC">
              <w:rPr>
                <w:webHidden/>
              </w:rPr>
              <w:fldChar w:fldCharType="separate"/>
            </w:r>
            <w:r w:rsidR="001D5DBC">
              <w:rPr>
                <w:webHidden/>
              </w:rPr>
              <w:t>13</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806" w:history="1">
            <w:r w:rsidR="003660CC" w:rsidRPr="000601FC">
              <w:rPr>
                <w:rStyle w:val="Hyperlink"/>
                <w:lang w:val="en-GB"/>
              </w:rPr>
              <w:t>7.</w:t>
            </w:r>
            <w:r w:rsidR="003660CC">
              <w:rPr>
                <w:rFonts w:asciiTheme="minorHAnsi" w:eastAsiaTheme="minorEastAsia" w:hAnsiTheme="minorHAnsi" w:cstheme="minorBidi"/>
                <w:b w:val="0"/>
                <w:bCs w:val="0"/>
                <w:caps w:val="0"/>
                <w:sz w:val="22"/>
                <w:szCs w:val="22"/>
                <w:lang w:val="en-US"/>
              </w:rPr>
              <w:tab/>
            </w:r>
            <w:r w:rsidR="003660CC" w:rsidRPr="000601FC">
              <w:rPr>
                <w:rStyle w:val="Hyperlink"/>
                <w:lang w:val="en-GB"/>
              </w:rPr>
              <w:t xml:space="preserve">Cash Flow Statement as </w:t>
            </w:r>
            <w:r w:rsidR="00B50799">
              <w:rPr>
                <w:rStyle w:val="Hyperlink"/>
                <w:lang w:val="en-GB"/>
              </w:rPr>
              <w:t>at</w:t>
            </w:r>
            <w:r w:rsidR="0088217E">
              <w:rPr>
                <w:rStyle w:val="Hyperlink"/>
                <w:lang w:val="en-GB"/>
              </w:rPr>
              <w:t xml:space="preserve"> 31 JULY</w:t>
            </w:r>
            <w:r w:rsidR="003660CC" w:rsidRPr="000601FC">
              <w:rPr>
                <w:rStyle w:val="Hyperlink"/>
                <w:lang w:val="en-GB"/>
              </w:rPr>
              <w:t xml:space="preserve"> 2021</w:t>
            </w:r>
            <w:r w:rsidR="003660CC">
              <w:rPr>
                <w:webHidden/>
              </w:rPr>
              <w:tab/>
            </w:r>
            <w:r w:rsidR="003660CC">
              <w:rPr>
                <w:webHidden/>
              </w:rPr>
              <w:fldChar w:fldCharType="begin"/>
            </w:r>
            <w:r w:rsidR="003660CC">
              <w:rPr>
                <w:webHidden/>
              </w:rPr>
              <w:instrText xml:space="preserve"> PAGEREF _Toc69166806 \h </w:instrText>
            </w:r>
            <w:r w:rsidR="003660CC">
              <w:rPr>
                <w:webHidden/>
              </w:rPr>
            </w:r>
            <w:r w:rsidR="003660CC">
              <w:rPr>
                <w:webHidden/>
              </w:rPr>
              <w:fldChar w:fldCharType="separate"/>
            </w:r>
            <w:r w:rsidR="001D5DBC">
              <w:rPr>
                <w:webHidden/>
              </w:rPr>
              <w:t>14</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807" w:history="1">
            <w:r w:rsidR="003660CC" w:rsidRPr="000601FC">
              <w:rPr>
                <w:rStyle w:val="Hyperlink"/>
                <w:lang w:eastAsia="en-ZA"/>
              </w:rPr>
              <w:t>8.</w:t>
            </w:r>
            <w:r w:rsidR="003660CC">
              <w:rPr>
                <w:rFonts w:asciiTheme="minorHAnsi" w:eastAsiaTheme="minorEastAsia" w:hAnsiTheme="minorHAnsi" w:cstheme="minorBidi"/>
                <w:b w:val="0"/>
                <w:bCs w:val="0"/>
                <w:caps w:val="0"/>
                <w:sz w:val="22"/>
                <w:szCs w:val="22"/>
                <w:lang w:val="en-US"/>
              </w:rPr>
              <w:tab/>
            </w:r>
            <w:r w:rsidR="0082493A">
              <w:rPr>
                <w:rStyle w:val="Hyperlink"/>
                <w:lang w:val="en-GB"/>
              </w:rPr>
              <w:t>Notes to the</w:t>
            </w:r>
            <w:r w:rsidR="003660CC" w:rsidRPr="000601FC">
              <w:rPr>
                <w:rStyle w:val="Hyperlink"/>
                <w:lang w:val="en-GB"/>
              </w:rPr>
              <w:t xml:space="preserve"> Financial Report (Statements).</w:t>
            </w:r>
            <w:r w:rsidR="003660CC">
              <w:rPr>
                <w:webHidden/>
              </w:rPr>
              <w:tab/>
            </w:r>
            <w:r w:rsidR="003660CC">
              <w:rPr>
                <w:webHidden/>
              </w:rPr>
              <w:fldChar w:fldCharType="begin"/>
            </w:r>
            <w:r w:rsidR="003660CC">
              <w:rPr>
                <w:webHidden/>
              </w:rPr>
              <w:instrText xml:space="preserve"> PAGEREF _Toc69166807 \h </w:instrText>
            </w:r>
            <w:r w:rsidR="003660CC">
              <w:rPr>
                <w:webHidden/>
              </w:rPr>
            </w:r>
            <w:r w:rsidR="003660CC">
              <w:rPr>
                <w:webHidden/>
              </w:rPr>
              <w:fldChar w:fldCharType="separate"/>
            </w:r>
            <w:r w:rsidR="001D5DBC">
              <w:rPr>
                <w:webHidden/>
              </w:rPr>
              <w:t>15</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08" w:history="1">
            <w:r w:rsidR="003660CC" w:rsidRPr="000601FC">
              <w:rPr>
                <w:rStyle w:val="Hyperlink"/>
              </w:rPr>
              <w:t>10.1.</w:t>
            </w:r>
            <w:r w:rsidR="003660CC">
              <w:rPr>
                <w:rFonts w:asciiTheme="minorHAnsi" w:eastAsiaTheme="minorEastAsia" w:hAnsiTheme="minorHAnsi" w:cstheme="minorBidi"/>
                <w:smallCaps w:val="0"/>
                <w:sz w:val="22"/>
                <w:szCs w:val="22"/>
                <w:lang w:val="en-US"/>
              </w:rPr>
              <w:tab/>
            </w:r>
            <w:r w:rsidR="003660CC" w:rsidRPr="000601FC">
              <w:rPr>
                <w:rStyle w:val="Hyperlink"/>
              </w:rPr>
              <w:t>Cash and cash equivalents</w:t>
            </w:r>
            <w:r w:rsidR="003660CC">
              <w:rPr>
                <w:webHidden/>
              </w:rPr>
              <w:tab/>
            </w:r>
            <w:r w:rsidR="003660CC">
              <w:rPr>
                <w:webHidden/>
              </w:rPr>
              <w:fldChar w:fldCharType="begin"/>
            </w:r>
            <w:r w:rsidR="003660CC">
              <w:rPr>
                <w:webHidden/>
              </w:rPr>
              <w:instrText xml:space="preserve"> PAGEREF _Toc69166808 \h </w:instrText>
            </w:r>
            <w:r w:rsidR="003660CC">
              <w:rPr>
                <w:webHidden/>
              </w:rPr>
            </w:r>
            <w:r w:rsidR="003660CC">
              <w:rPr>
                <w:webHidden/>
              </w:rPr>
              <w:fldChar w:fldCharType="separate"/>
            </w:r>
            <w:r w:rsidR="001D5DBC">
              <w:rPr>
                <w:webHidden/>
              </w:rPr>
              <w:t>15</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09" w:history="1">
            <w:r w:rsidR="003660CC" w:rsidRPr="000601FC">
              <w:rPr>
                <w:rStyle w:val="Hyperlink"/>
              </w:rPr>
              <w:t>10.2.</w:t>
            </w:r>
            <w:r w:rsidR="003660CC">
              <w:rPr>
                <w:rFonts w:asciiTheme="minorHAnsi" w:eastAsiaTheme="minorEastAsia" w:hAnsiTheme="minorHAnsi" w:cstheme="minorBidi"/>
                <w:smallCaps w:val="0"/>
                <w:sz w:val="22"/>
                <w:szCs w:val="22"/>
                <w:lang w:val="en-US"/>
              </w:rPr>
              <w:tab/>
            </w:r>
            <w:r w:rsidR="003660CC" w:rsidRPr="000601FC">
              <w:rPr>
                <w:rStyle w:val="Hyperlink"/>
              </w:rPr>
              <w:t>Inventories</w:t>
            </w:r>
            <w:r w:rsidR="003660CC">
              <w:rPr>
                <w:webHidden/>
              </w:rPr>
              <w:tab/>
            </w:r>
            <w:r w:rsidR="003660CC">
              <w:rPr>
                <w:webHidden/>
              </w:rPr>
              <w:fldChar w:fldCharType="begin"/>
            </w:r>
            <w:r w:rsidR="003660CC">
              <w:rPr>
                <w:webHidden/>
              </w:rPr>
              <w:instrText xml:space="preserve"> PAGEREF _Toc69166809 \h </w:instrText>
            </w:r>
            <w:r w:rsidR="003660CC">
              <w:rPr>
                <w:webHidden/>
              </w:rPr>
            </w:r>
            <w:r w:rsidR="003660CC">
              <w:rPr>
                <w:webHidden/>
              </w:rPr>
              <w:fldChar w:fldCharType="separate"/>
            </w:r>
            <w:r w:rsidR="001D5DBC">
              <w:rPr>
                <w:webHidden/>
              </w:rPr>
              <w:t>15</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0" w:history="1">
            <w:r w:rsidR="003660CC" w:rsidRPr="000601FC">
              <w:rPr>
                <w:rStyle w:val="Hyperlink"/>
              </w:rPr>
              <w:t>10.3.</w:t>
            </w:r>
            <w:r w:rsidR="003660CC">
              <w:rPr>
                <w:rFonts w:asciiTheme="minorHAnsi" w:eastAsiaTheme="minorEastAsia" w:hAnsiTheme="minorHAnsi" w:cstheme="minorBidi"/>
                <w:smallCaps w:val="0"/>
                <w:sz w:val="22"/>
                <w:szCs w:val="22"/>
                <w:lang w:val="en-US"/>
              </w:rPr>
              <w:tab/>
            </w:r>
            <w:r w:rsidR="003660CC" w:rsidRPr="000601FC">
              <w:rPr>
                <w:rStyle w:val="Hyperlink"/>
              </w:rPr>
              <w:t>Receivables from non-exchange transactions</w:t>
            </w:r>
            <w:r w:rsidR="003660CC">
              <w:rPr>
                <w:webHidden/>
              </w:rPr>
              <w:tab/>
            </w:r>
            <w:r w:rsidR="003660CC">
              <w:rPr>
                <w:webHidden/>
              </w:rPr>
              <w:fldChar w:fldCharType="begin"/>
            </w:r>
            <w:r w:rsidR="003660CC">
              <w:rPr>
                <w:webHidden/>
              </w:rPr>
              <w:instrText xml:space="preserve"> PAGEREF _Toc69166810 \h </w:instrText>
            </w:r>
            <w:r w:rsidR="003660CC">
              <w:rPr>
                <w:webHidden/>
              </w:rPr>
            </w:r>
            <w:r w:rsidR="003660CC">
              <w:rPr>
                <w:webHidden/>
              </w:rPr>
              <w:fldChar w:fldCharType="separate"/>
            </w:r>
            <w:r w:rsidR="001D5DBC">
              <w:rPr>
                <w:webHidden/>
              </w:rPr>
              <w:t>16</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2" w:history="1">
            <w:r w:rsidR="003660CC" w:rsidRPr="000601FC">
              <w:rPr>
                <w:rStyle w:val="Hyperlink"/>
              </w:rPr>
              <w:t>10.4.</w:t>
            </w:r>
            <w:r w:rsidR="003660CC">
              <w:rPr>
                <w:rFonts w:asciiTheme="minorHAnsi" w:eastAsiaTheme="minorEastAsia" w:hAnsiTheme="minorHAnsi" w:cstheme="minorBidi"/>
                <w:smallCaps w:val="0"/>
                <w:sz w:val="22"/>
                <w:szCs w:val="22"/>
                <w:lang w:val="en-US"/>
              </w:rPr>
              <w:tab/>
            </w:r>
            <w:r w:rsidR="003660CC" w:rsidRPr="000601FC">
              <w:rPr>
                <w:rStyle w:val="Hyperlink"/>
              </w:rPr>
              <w:t>Receivables from exchange transactions</w:t>
            </w:r>
            <w:r w:rsidR="003660CC">
              <w:rPr>
                <w:webHidden/>
              </w:rPr>
              <w:tab/>
            </w:r>
            <w:r w:rsidR="003660CC">
              <w:rPr>
                <w:webHidden/>
              </w:rPr>
              <w:fldChar w:fldCharType="begin"/>
            </w:r>
            <w:r w:rsidR="003660CC">
              <w:rPr>
                <w:webHidden/>
              </w:rPr>
              <w:instrText xml:space="preserve"> PAGEREF _Toc69166812 \h </w:instrText>
            </w:r>
            <w:r w:rsidR="003660CC">
              <w:rPr>
                <w:webHidden/>
              </w:rPr>
            </w:r>
            <w:r w:rsidR="003660CC">
              <w:rPr>
                <w:webHidden/>
              </w:rPr>
              <w:fldChar w:fldCharType="separate"/>
            </w:r>
            <w:r w:rsidR="001D5DBC">
              <w:rPr>
                <w:webHidden/>
              </w:rPr>
              <w:t>16</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3" w:history="1">
            <w:r w:rsidR="003660CC" w:rsidRPr="000601FC">
              <w:rPr>
                <w:rStyle w:val="Hyperlink"/>
              </w:rPr>
              <w:t>10.5.</w:t>
            </w:r>
            <w:r w:rsidR="003660CC">
              <w:rPr>
                <w:rFonts w:asciiTheme="minorHAnsi" w:eastAsiaTheme="minorEastAsia" w:hAnsiTheme="minorHAnsi" w:cstheme="minorBidi"/>
                <w:smallCaps w:val="0"/>
                <w:sz w:val="22"/>
                <w:szCs w:val="22"/>
                <w:lang w:val="en-US"/>
              </w:rPr>
              <w:tab/>
            </w:r>
            <w:r w:rsidR="003660CC" w:rsidRPr="000601FC">
              <w:rPr>
                <w:rStyle w:val="Hyperlink"/>
              </w:rPr>
              <w:t>Other debtors (VAT receivable &amp; receivables from exchange transaction)</w:t>
            </w:r>
            <w:r w:rsidR="003660CC">
              <w:rPr>
                <w:webHidden/>
              </w:rPr>
              <w:tab/>
            </w:r>
            <w:r w:rsidR="003660CC">
              <w:rPr>
                <w:webHidden/>
              </w:rPr>
              <w:fldChar w:fldCharType="begin"/>
            </w:r>
            <w:r w:rsidR="003660CC">
              <w:rPr>
                <w:webHidden/>
              </w:rPr>
              <w:instrText xml:space="preserve"> PAGEREF _Toc69166813 \h </w:instrText>
            </w:r>
            <w:r w:rsidR="003660CC">
              <w:rPr>
                <w:webHidden/>
              </w:rPr>
            </w:r>
            <w:r w:rsidR="003660CC">
              <w:rPr>
                <w:webHidden/>
              </w:rPr>
              <w:fldChar w:fldCharType="separate"/>
            </w:r>
            <w:r w:rsidR="001D5DBC">
              <w:rPr>
                <w:webHidden/>
              </w:rPr>
              <w:t>17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4" w:history="1">
            <w:r w:rsidR="003660CC" w:rsidRPr="000601FC">
              <w:rPr>
                <w:rStyle w:val="Hyperlink"/>
              </w:rPr>
              <w:t>10.6.</w:t>
            </w:r>
            <w:r w:rsidR="003660CC">
              <w:rPr>
                <w:rFonts w:asciiTheme="minorHAnsi" w:eastAsiaTheme="minorEastAsia" w:hAnsiTheme="minorHAnsi" w:cstheme="minorBidi"/>
                <w:smallCaps w:val="0"/>
                <w:sz w:val="22"/>
                <w:szCs w:val="22"/>
                <w:lang w:val="en-US"/>
              </w:rPr>
              <w:tab/>
            </w:r>
            <w:r w:rsidR="003660CC" w:rsidRPr="000601FC">
              <w:rPr>
                <w:rStyle w:val="Hyperlink"/>
              </w:rPr>
              <w:t>Intangible assets</w:t>
            </w:r>
            <w:r w:rsidR="003660CC">
              <w:rPr>
                <w:webHidden/>
              </w:rPr>
              <w:tab/>
            </w:r>
            <w:r w:rsidR="003660CC">
              <w:rPr>
                <w:webHidden/>
              </w:rPr>
              <w:fldChar w:fldCharType="begin"/>
            </w:r>
            <w:r w:rsidR="003660CC">
              <w:rPr>
                <w:webHidden/>
              </w:rPr>
              <w:instrText xml:space="preserve"> PAGEREF _Toc69166814 \h </w:instrText>
            </w:r>
            <w:r w:rsidR="003660CC">
              <w:rPr>
                <w:webHidden/>
              </w:rPr>
            </w:r>
            <w:r w:rsidR="003660CC">
              <w:rPr>
                <w:webHidden/>
              </w:rPr>
              <w:fldChar w:fldCharType="separate"/>
            </w:r>
            <w:r w:rsidR="001D5DBC">
              <w:rPr>
                <w:webHidden/>
              </w:rPr>
              <w:t>17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5" w:history="1">
            <w:r w:rsidR="003660CC" w:rsidRPr="000601FC">
              <w:rPr>
                <w:rStyle w:val="Hyperlink"/>
              </w:rPr>
              <w:t>10.7.</w:t>
            </w:r>
            <w:r w:rsidR="003660CC">
              <w:rPr>
                <w:rFonts w:asciiTheme="minorHAnsi" w:eastAsiaTheme="minorEastAsia" w:hAnsiTheme="minorHAnsi" w:cstheme="minorBidi"/>
                <w:smallCaps w:val="0"/>
                <w:sz w:val="22"/>
                <w:szCs w:val="22"/>
                <w:lang w:val="en-US"/>
              </w:rPr>
              <w:tab/>
            </w:r>
            <w:r w:rsidR="003660CC" w:rsidRPr="000601FC">
              <w:rPr>
                <w:rStyle w:val="Hyperlink"/>
              </w:rPr>
              <w:t>Investment Property</w:t>
            </w:r>
            <w:r w:rsidR="003660CC">
              <w:rPr>
                <w:webHidden/>
              </w:rPr>
              <w:tab/>
            </w:r>
            <w:r w:rsidR="003660CC">
              <w:rPr>
                <w:webHidden/>
              </w:rPr>
              <w:fldChar w:fldCharType="begin"/>
            </w:r>
            <w:r w:rsidR="003660CC">
              <w:rPr>
                <w:webHidden/>
              </w:rPr>
              <w:instrText xml:space="preserve"> PAGEREF _Toc69166815 \h </w:instrText>
            </w:r>
            <w:r w:rsidR="003660CC">
              <w:rPr>
                <w:webHidden/>
              </w:rPr>
            </w:r>
            <w:r w:rsidR="003660CC">
              <w:rPr>
                <w:webHidden/>
              </w:rPr>
              <w:fldChar w:fldCharType="separate"/>
            </w:r>
            <w:r w:rsidR="001D5DBC">
              <w:rPr>
                <w:webHidden/>
              </w:rPr>
              <w:t>18</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6" w:history="1">
            <w:r w:rsidR="003660CC" w:rsidRPr="000601FC">
              <w:rPr>
                <w:rStyle w:val="Hyperlink"/>
              </w:rPr>
              <w:t>10.8.</w:t>
            </w:r>
            <w:r w:rsidR="003660CC">
              <w:rPr>
                <w:rFonts w:asciiTheme="minorHAnsi" w:eastAsiaTheme="minorEastAsia" w:hAnsiTheme="minorHAnsi" w:cstheme="minorBidi"/>
                <w:smallCaps w:val="0"/>
                <w:sz w:val="22"/>
                <w:szCs w:val="22"/>
                <w:lang w:val="en-US"/>
              </w:rPr>
              <w:tab/>
            </w:r>
            <w:r w:rsidR="003660CC" w:rsidRPr="000601FC">
              <w:rPr>
                <w:rStyle w:val="Hyperlink"/>
              </w:rPr>
              <w:t>Property Plant and Equipment</w:t>
            </w:r>
            <w:r w:rsidR="003660CC">
              <w:rPr>
                <w:webHidden/>
              </w:rPr>
              <w:tab/>
            </w:r>
            <w:r w:rsidR="003660CC">
              <w:rPr>
                <w:webHidden/>
              </w:rPr>
              <w:fldChar w:fldCharType="begin"/>
            </w:r>
            <w:r w:rsidR="003660CC">
              <w:rPr>
                <w:webHidden/>
              </w:rPr>
              <w:instrText xml:space="preserve"> PAGEREF _Toc69166816 \h </w:instrText>
            </w:r>
            <w:r w:rsidR="003660CC">
              <w:rPr>
                <w:webHidden/>
              </w:rPr>
            </w:r>
            <w:r w:rsidR="003660CC">
              <w:rPr>
                <w:webHidden/>
              </w:rPr>
              <w:fldChar w:fldCharType="separate"/>
            </w:r>
            <w:r w:rsidR="001D5DBC">
              <w:rPr>
                <w:webHidden/>
              </w:rPr>
              <w:t>19</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7" w:history="1">
            <w:r w:rsidR="003660CC" w:rsidRPr="000601FC">
              <w:rPr>
                <w:rStyle w:val="Hyperlink"/>
              </w:rPr>
              <w:t>10.9.</w:t>
            </w:r>
            <w:r w:rsidR="003660CC">
              <w:rPr>
                <w:rFonts w:asciiTheme="minorHAnsi" w:eastAsiaTheme="minorEastAsia" w:hAnsiTheme="minorHAnsi" w:cstheme="minorBidi"/>
                <w:smallCaps w:val="0"/>
                <w:sz w:val="22"/>
                <w:szCs w:val="22"/>
                <w:lang w:val="en-US"/>
              </w:rPr>
              <w:tab/>
            </w:r>
            <w:r w:rsidR="003660CC" w:rsidRPr="000601FC">
              <w:rPr>
                <w:rStyle w:val="Hyperlink"/>
              </w:rPr>
              <w:t>Payables from exchange transactions</w:t>
            </w:r>
            <w:r w:rsidR="003660CC">
              <w:rPr>
                <w:webHidden/>
              </w:rPr>
              <w:tab/>
            </w:r>
            <w:r w:rsidR="003660CC">
              <w:rPr>
                <w:webHidden/>
              </w:rPr>
              <w:fldChar w:fldCharType="begin"/>
            </w:r>
            <w:r w:rsidR="003660CC">
              <w:rPr>
                <w:webHidden/>
              </w:rPr>
              <w:instrText xml:space="preserve"> PAGEREF _Toc69166817 \h </w:instrText>
            </w:r>
            <w:r w:rsidR="003660CC">
              <w:rPr>
                <w:webHidden/>
              </w:rPr>
            </w:r>
            <w:r w:rsidR="003660CC">
              <w:rPr>
                <w:webHidden/>
              </w:rPr>
              <w:fldChar w:fldCharType="separate"/>
            </w:r>
            <w:r w:rsidR="001D5DBC">
              <w:rPr>
                <w:webHidden/>
              </w:rPr>
              <w:t>21</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8" w:history="1">
            <w:r w:rsidR="003660CC" w:rsidRPr="000601FC">
              <w:rPr>
                <w:rStyle w:val="Hyperlink"/>
              </w:rPr>
              <w:t>10.10.</w:t>
            </w:r>
            <w:r w:rsidR="003660CC">
              <w:rPr>
                <w:rFonts w:asciiTheme="minorHAnsi" w:eastAsiaTheme="minorEastAsia" w:hAnsiTheme="minorHAnsi" w:cstheme="minorBidi"/>
                <w:smallCaps w:val="0"/>
                <w:sz w:val="22"/>
                <w:szCs w:val="22"/>
                <w:lang w:val="en-US"/>
              </w:rPr>
              <w:tab/>
            </w:r>
            <w:r w:rsidR="003660CC" w:rsidRPr="000601FC">
              <w:rPr>
                <w:rStyle w:val="Hyperlink"/>
              </w:rPr>
              <w:t>Unspent Conditional grants and receipts</w:t>
            </w:r>
            <w:r w:rsidR="003660CC">
              <w:rPr>
                <w:webHidden/>
              </w:rPr>
              <w:tab/>
            </w:r>
            <w:r w:rsidR="003660CC">
              <w:rPr>
                <w:webHidden/>
              </w:rPr>
              <w:fldChar w:fldCharType="begin"/>
            </w:r>
            <w:r w:rsidR="003660CC">
              <w:rPr>
                <w:webHidden/>
              </w:rPr>
              <w:instrText xml:space="preserve"> PAGEREF _Toc69166818 \h </w:instrText>
            </w:r>
            <w:r w:rsidR="003660CC">
              <w:rPr>
                <w:webHidden/>
              </w:rPr>
            </w:r>
            <w:r w:rsidR="003660CC">
              <w:rPr>
                <w:webHidden/>
              </w:rPr>
              <w:fldChar w:fldCharType="separate"/>
            </w:r>
            <w:r w:rsidR="001D5DBC">
              <w:rPr>
                <w:webHidden/>
              </w:rPr>
              <w:t>21</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19" w:history="1">
            <w:r w:rsidR="003660CC" w:rsidRPr="000601FC">
              <w:rPr>
                <w:rStyle w:val="Hyperlink"/>
              </w:rPr>
              <w:t>10.11.</w:t>
            </w:r>
            <w:r w:rsidR="003660CC">
              <w:rPr>
                <w:rFonts w:asciiTheme="minorHAnsi" w:eastAsiaTheme="minorEastAsia" w:hAnsiTheme="minorHAnsi" w:cstheme="minorBidi"/>
                <w:smallCaps w:val="0"/>
                <w:sz w:val="22"/>
                <w:szCs w:val="22"/>
                <w:lang w:val="en-US"/>
              </w:rPr>
              <w:tab/>
            </w:r>
            <w:r w:rsidR="003660CC" w:rsidRPr="000601FC">
              <w:rPr>
                <w:rStyle w:val="Hyperlink"/>
              </w:rPr>
              <w:t>Defined benefit obligation</w:t>
            </w:r>
            <w:r w:rsidR="003660CC">
              <w:rPr>
                <w:webHidden/>
              </w:rPr>
              <w:tab/>
            </w:r>
            <w:r w:rsidR="003660CC">
              <w:rPr>
                <w:webHidden/>
              </w:rPr>
              <w:fldChar w:fldCharType="begin"/>
            </w:r>
            <w:r w:rsidR="003660CC">
              <w:rPr>
                <w:webHidden/>
              </w:rPr>
              <w:instrText xml:space="preserve"> PAGEREF _Toc69166819 \h </w:instrText>
            </w:r>
            <w:r w:rsidR="003660CC">
              <w:rPr>
                <w:webHidden/>
              </w:rPr>
            </w:r>
            <w:r w:rsidR="003660CC">
              <w:rPr>
                <w:webHidden/>
              </w:rPr>
              <w:fldChar w:fldCharType="separate"/>
            </w:r>
            <w:r w:rsidR="001D5DBC">
              <w:rPr>
                <w:webHidden/>
              </w:rPr>
              <w:t>21</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0" w:history="1">
            <w:r w:rsidR="003660CC" w:rsidRPr="000601FC">
              <w:rPr>
                <w:rStyle w:val="Hyperlink"/>
              </w:rPr>
              <w:t>10.12.</w:t>
            </w:r>
            <w:r w:rsidR="003660CC">
              <w:rPr>
                <w:rFonts w:asciiTheme="minorHAnsi" w:eastAsiaTheme="minorEastAsia" w:hAnsiTheme="minorHAnsi" w:cstheme="minorBidi"/>
                <w:smallCaps w:val="0"/>
                <w:sz w:val="22"/>
                <w:szCs w:val="22"/>
                <w:lang w:val="en-US"/>
              </w:rPr>
              <w:tab/>
            </w:r>
            <w:r w:rsidR="003660CC" w:rsidRPr="000601FC">
              <w:rPr>
                <w:rStyle w:val="Hyperlink"/>
              </w:rPr>
              <w:t>Revenue</w:t>
            </w:r>
            <w:r w:rsidR="003660CC">
              <w:rPr>
                <w:webHidden/>
              </w:rPr>
              <w:tab/>
            </w:r>
            <w:r w:rsidR="003660CC">
              <w:rPr>
                <w:webHidden/>
              </w:rPr>
              <w:fldChar w:fldCharType="begin"/>
            </w:r>
            <w:r w:rsidR="003660CC">
              <w:rPr>
                <w:webHidden/>
              </w:rPr>
              <w:instrText xml:space="preserve"> PAGEREF _Toc69166820 \h </w:instrText>
            </w:r>
            <w:r w:rsidR="003660CC">
              <w:rPr>
                <w:webHidden/>
              </w:rPr>
            </w:r>
            <w:r w:rsidR="003660CC">
              <w:rPr>
                <w:webHidden/>
              </w:rPr>
              <w:fldChar w:fldCharType="separate"/>
            </w:r>
            <w:r w:rsidR="001D5DBC">
              <w:rPr>
                <w:webHidden/>
              </w:rPr>
              <w:t>24</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1" w:history="1">
            <w:r w:rsidR="003660CC" w:rsidRPr="000601FC">
              <w:rPr>
                <w:rStyle w:val="Hyperlink"/>
              </w:rPr>
              <w:t>10.13.</w:t>
            </w:r>
            <w:r w:rsidR="003660CC">
              <w:rPr>
                <w:rFonts w:asciiTheme="minorHAnsi" w:eastAsiaTheme="minorEastAsia" w:hAnsiTheme="minorHAnsi" w:cstheme="minorBidi"/>
                <w:smallCaps w:val="0"/>
                <w:sz w:val="22"/>
                <w:szCs w:val="22"/>
                <w:lang w:val="en-US"/>
              </w:rPr>
              <w:tab/>
            </w:r>
            <w:r w:rsidR="003660CC" w:rsidRPr="000601FC">
              <w:rPr>
                <w:rStyle w:val="Hyperlink"/>
              </w:rPr>
              <w:t>Government grants and subsidies</w:t>
            </w:r>
            <w:r w:rsidR="003660CC">
              <w:rPr>
                <w:webHidden/>
              </w:rPr>
              <w:tab/>
            </w:r>
            <w:r w:rsidR="003660CC">
              <w:rPr>
                <w:webHidden/>
              </w:rPr>
              <w:fldChar w:fldCharType="begin"/>
            </w:r>
            <w:r w:rsidR="003660CC">
              <w:rPr>
                <w:webHidden/>
              </w:rPr>
              <w:instrText xml:space="preserve"> PAGEREF _Toc69166821 \h </w:instrText>
            </w:r>
            <w:r w:rsidR="003660CC">
              <w:rPr>
                <w:webHidden/>
              </w:rPr>
            </w:r>
            <w:r w:rsidR="003660CC">
              <w:rPr>
                <w:webHidden/>
              </w:rPr>
              <w:fldChar w:fldCharType="separate"/>
            </w:r>
            <w:r w:rsidR="001D5DBC">
              <w:rPr>
                <w:webHidden/>
              </w:rPr>
              <w:t>24</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2" w:history="1">
            <w:r w:rsidR="003660CC" w:rsidRPr="000601FC">
              <w:rPr>
                <w:rStyle w:val="Hyperlink"/>
              </w:rPr>
              <w:t>10.14.</w:t>
            </w:r>
            <w:r w:rsidR="003660CC">
              <w:rPr>
                <w:rFonts w:asciiTheme="minorHAnsi" w:eastAsiaTheme="minorEastAsia" w:hAnsiTheme="minorHAnsi" w:cstheme="minorBidi"/>
                <w:smallCaps w:val="0"/>
                <w:sz w:val="22"/>
                <w:szCs w:val="22"/>
                <w:lang w:val="en-US"/>
              </w:rPr>
              <w:tab/>
            </w:r>
            <w:r w:rsidR="003660CC" w:rsidRPr="000601FC">
              <w:rPr>
                <w:rStyle w:val="Hyperlink"/>
              </w:rPr>
              <w:t>Interest on investments</w:t>
            </w:r>
            <w:r w:rsidR="003660CC">
              <w:rPr>
                <w:webHidden/>
              </w:rPr>
              <w:tab/>
            </w:r>
            <w:r w:rsidR="003660CC">
              <w:rPr>
                <w:webHidden/>
              </w:rPr>
              <w:fldChar w:fldCharType="begin"/>
            </w:r>
            <w:r w:rsidR="003660CC">
              <w:rPr>
                <w:webHidden/>
              </w:rPr>
              <w:instrText xml:space="preserve"> PAGEREF _Toc69166822 \h </w:instrText>
            </w:r>
            <w:r w:rsidR="003660CC">
              <w:rPr>
                <w:webHidden/>
              </w:rPr>
            </w:r>
            <w:r w:rsidR="003660CC">
              <w:rPr>
                <w:webHidden/>
              </w:rPr>
              <w:fldChar w:fldCharType="separate"/>
            </w:r>
            <w:r w:rsidR="001D5DBC">
              <w:rPr>
                <w:webHidden/>
              </w:rPr>
              <w:t>26</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3" w:history="1">
            <w:r w:rsidR="003660CC" w:rsidRPr="000601FC">
              <w:rPr>
                <w:rStyle w:val="Hyperlink"/>
              </w:rPr>
              <w:t>10.15.</w:t>
            </w:r>
            <w:r w:rsidR="003660CC">
              <w:rPr>
                <w:rFonts w:asciiTheme="minorHAnsi" w:eastAsiaTheme="minorEastAsia" w:hAnsiTheme="minorHAnsi" w:cstheme="minorBidi"/>
                <w:smallCaps w:val="0"/>
                <w:sz w:val="22"/>
                <w:szCs w:val="22"/>
                <w:lang w:val="en-US"/>
              </w:rPr>
              <w:tab/>
            </w:r>
            <w:r w:rsidR="003660CC" w:rsidRPr="000601FC">
              <w:rPr>
                <w:rStyle w:val="Hyperlink"/>
              </w:rPr>
              <w:t>Interest on outstanding debtors</w:t>
            </w:r>
            <w:r w:rsidR="003660CC">
              <w:rPr>
                <w:webHidden/>
              </w:rPr>
              <w:tab/>
            </w:r>
            <w:r w:rsidR="003660CC">
              <w:rPr>
                <w:webHidden/>
              </w:rPr>
              <w:fldChar w:fldCharType="begin"/>
            </w:r>
            <w:r w:rsidR="003660CC">
              <w:rPr>
                <w:webHidden/>
              </w:rPr>
              <w:instrText xml:space="preserve"> PAGEREF _Toc69166823 \h </w:instrText>
            </w:r>
            <w:r w:rsidR="003660CC">
              <w:rPr>
                <w:webHidden/>
              </w:rPr>
            </w:r>
            <w:r w:rsidR="003660CC">
              <w:rPr>
                <w:webHidden/>
              </w:rPr>
              <w:fldChar w:fldCharType="separate"/>
            </w:r>
            <w:r w:rsidR="001D5DBC">
              <w:rPr>
                <w:webHidden/>
              </w:rPr>
              <w:t>26</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4" w:history="1">
            <w:r w:rsidR="003660CC" w:rsidRPr="000601FC">
              <w:rPr>
                <w:rStyle w:val="Hyperlink"/>
              </w:rPr>
              <w:t>10.16.</w:t>
            </w:r>
            <w:r w:rsidR="003660CC">
              <w:rPr>
                <w:rFonts w:asciiTheme="minorHAnsi" w:eastAsiaTheme="minorEastAsia" w:hAnsiTheme="minorHAnsi" w:cstheme="minorBidi"/>
                <w:smallCaps w:val="0"/>
                <w:sz w:val="22"/>
                <w:szCs w:val="22"/>
                <w:lang w:val="en-US"/>
              </w:rPr>
              <w:tab/>
            </w:r>
            <w:r w:rsidR="003660CC" w:rsidRPr="000601FC">
              <w:rPr>
                <w:rStyle w:val="Hyperlink"/>
              </w:rPr>
              <w:t>Property rates</w:t>
            </w:r>
            <w:r w:rsidR="003660CC">
              <w:rPr>
                <w:webHidden/>
              </w:rPr>
              <w:tab/>
            </w:r>
            <w:r w:rsidR="003660CC">
              <w:rPr>
                <w:webHidden/>
              </w:rPr>
              <w:fldChar w:fldCharType="begin"/>
            </w:r>
            <w:r w:rsidR="003660CC">
              <w:rPr>
                <w:webHidden/>
              </w:rPr>
              <w:instrText xml:space="preserve"> PAGEREF _Toc69166824 \h </w:instrText>
            </w:r>
            <w:r w:rsidR="003660CC">
              <w:rPr>
                <w:webHidden/>
              </w:rPr>
            </w:r>
            <w:r w:rsidR="003660CC">
              <w:rPr>
                <w:webHidden/>
              </w:rPr>
              <w:fldChar w:fldCharType="separate"/>
            </w:r>
            <w:r w:rsidR="001D5DBC">
              <w:rPr>
                <w:webHidden/>
              </w:rPr>
              <w:t>26</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5" w:history="1">
            <w:r w:rsidR="003660CC" w:rsidRPr="000601FC">
              <w:rPr>
                <w:rStyle w:val="Hyperlink"/>
              </w:rPr>
              <w:t>10.17.</w:t>
            </w:r>
            <w:r w:rsidR="003660CC">
              <w:rPr>
                <w:rFonts w:asciiTheme="minorHAnsi" w:eastAsiaTheme="minorEastAsia" w:hAnsiTheme="minorHAnsi" w:cstheme="minorBidi"/>
                <w:smallCaps w:val="0"/>
                <w:sz w:val="22"/>
                <w:szCs w:val="22"/>
                <w:lang w:val="en-US"/>
              </w:rPr>
              <w:tab/>
            </w:r>
            <w:r w:rsidR="003660CC" w:rsidRPr="000601FC">
              <w:rPr>
                <w:rStyle w:val="Hyperlink"/>
              </w:rPr>
              <w:t>Actuarial gain/ (Loss)</w:t>
            </w:r>
            <w:r w:rsidR="003660CC">
              <w:rPr>
                <w:webHidden/>
              </w:rPr>
              <w:tab/>
            </w:r>
            <w:r w:rsidR="003660CC">
              <w:rPr>
                <w:webHidden/>
              </w:rPr>
              <w:fldChar w:fldCharType="begin"/>
            </w:r>
            <w:r w:rsidR="003660CC">
              <w:rPr>
                <w:webHidden/>
              </w:rPr>
              <w:instrText xml:space="preserve"> PAGEREF _Toc69166825 \h </w:instrText>
            </w:r>
            <w:r w:rsidR="003660CC">
              <w:rPr>
                <w:webHidden/>
              </w:rPr>
            </w:r>
            <w:r w:rsidR="003660CC">
              <w:rPr>
                <w:webHidden/>
              </w:rPr>
              <w:fldChar w:fldCharType="separate"/>
            </w:r>
            <w:r w:rsidR="001D5DBC">
              <w:rPr>
                <w:webHidden/>
              </w:rPr>
              <w:t>27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6" w:history="1">
            <w:r w:rsidR="003660CC" w:rsidRPr="000601FC">
              <w:rPr>
                <w:rStyle w:val="Hyperlink"/>
              </w:rPr>
              <w:t>10.18.</w:t>
            </w:r>
            <w:r w:rsidR="003660CC">
              <w:rPr>
                <w:rFonts w:asciiTheme="minorHAnsi" w:eastAsiaTheme="minorEastAsia" w:hAnsiTheme="minorHAnsi" w:cstheme="minorBidi"/>
                <w:smallCaps w:val="0"/>
                <w:sz w:val="22"/>
                <w:szCs w:val="22"/>
                <w:lang w:val="en-US"/>
              </w:rPr>
              <w:tab/>
            </w:r>
            <w:r w:rsidR="003660CC" w:rsidRPr="000601FC">
              <w:rPr>
                <w:rStyle w:val="Hyperlink"/>
              </w:rPr>
              <w:t>Traffic fines</w:t>
            </w:r>
            <w:r w:rsidR="003660CC">
              <w:rPr>
                <w:webHidden/>
              </w:rPr>
              <w:tab/>
            </w:r>
            <w:r w:rsidR="003660CC">
              <w:rPr>
                <w:webHidden/>
              </w:rPr>
              <w:fldChar w:fldCharType="begin"/>
            </w:r>
            <w:r w:rsidR="003660CC">
              <w:rPr>
                <w:webHidden/>
              </w:rPr>
              <w:instrText xml:space="preserve"> PAGEREF _Toc69166826 \h </w:instrText>
            </w:r>
            <w:r w:rsidR="003660CC">
              <w:rPr>
                <w:webHidden/>
              </w:rPr>
            </w:r>
            <w:r w:rsidR="003660CC">
              <w:rPr>
                <w:webHidden/>
              </w:rPr>
              <w:fldChar w:fldCharType="separate"/>
            </w:r>
            <w:r w:rsidR="001D5DBC">
              <w:rPr>
                <w:webHidden/>
              </w:rPr>
              <w:t>27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7" w:history="1">
            <w:r w:rsidR="003660CC" w:rsidRPr="000601FC">
              <w:rPr>
                <w:rStyle w:val="Hyperlink"/>
              </w:rPr>
              <w:t>10.19.</w:t>
            </w:r>
            <w:r w:rsidR="003660CC">
              <w:rPr>
                <w:rFonts w:asciiTheme="minorHAnsi" w:eastAsiaTheme="minorEastAsia" w:hAnsiTheme="minorHAnsi" w:cstheme="minorBidi"/>
                <w:smallCaps w:val="0"/>
                <w:sz w:val="22"/>
                <w:szCs w:val="22"/>
                <w:lang w:val="en-US"/>
              </w:rPr>
              <w:tab/>
            </w:r>
            <w:r w:rsidR="003660CC" w:rsidRPr="000601FC">
              <w:rPr>
                <w:rStyle w:val="Hyperlink"/>
              </w:rPr>
              <w:t>Employee related costs</w:t>
            </w:r>
            <w:r w:rsidR="003660CC">
              <w:rPr>
                <w:webHidden/>
              </w:rPr>
              <w:tab/>
            </w:r>
            <w:r w:rsidR="003660CC">
              <w:rPr>
                <w:webHidden/>
              </w:rPr>
              <w:fldChar w:fldCharType="begin"/>
            </w:r>
            <w:r w:rsidR="003660CC">
              <w:rPr>
                <w:webHidden/>
              </w:rPr>
              <w:instrText xml:space="preserve"> PAGEREF _Toc69166827 \h </w:instrText>
            </w:r>
            <w:r w:rsidR="003660CC">
              <w:rPr>
                <w:webHidden/>
              </w:rPr>
            </w:r>
            <w:r w:rsidR="003660CC">
              <w:rPr>
                <w:webHidden/>
              </w:rPr>
              <w:fldChar w:fldCharType="separate"/>
            </w:r>
            <w:r w:rsidR="001D5DBC">
              <w:rPr>
                <w:webHidden/>
              </w:rPr>
              <w:t>28</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8" w:history="1">
            <w:r w:rsidR="003660CC" w:rsidRPr="000601FC">
              <w:rPr>
                <w:rStyle w:val="Hyperlink"/>
              </w:rPr>
              <w:t>10.20.</w:t>
            </w:r>
            <w:r w:rsidR="003660CC">
              <w:rPr>
                <w:rFonts w:asciiTheme="minorHAnsi" w:eastAsiaTheme="minorEastAsia" w:hAnsiTheme="minorHAnsi" w:cstheme="minorBidi"/>
                <w:smallCaps w:val="0"/>
                <w:sz w:val="22"/>
                <w:szCs w:val="22"/>
                <w:lang w:val="en-US"/>
              </w:rPr>
              <w:tab/>
            </w:r>
            <w:r w:rsidR="003660CC" w:rsidRPr="000601FC">
              <w:rPr>
                <w:rStyle w:val="Hyperlink"/>
              </w:rPr>
              <w:t>Remuneration and allowances of councillors</w:t>
            </w:r>
            <w:r w:rsidR="003660CC">
              <w:rPr>
                <w:webHidden/>
              </w:rPr>
              <w:tab/>
            </w:r>
            <w:r w:rsidR="003660CC">
              <w:rPr>
                <w:webHidden/>
              </w:rPr>
              <w:fldChar w:fldCharType="begin"/>
            </w:r>
            <w:r w:rsidR="003660CC">
              <w:rPr>
                <w:webHidden/>
              </w:rPr>
              <w:instrText xml:space="preserve"> PAGEREF _Toc69166828 \h </w:instrText>
            </w:r>
            <w:r w:rsidR="003660CC">
              <w:rPr>
                <w:webHidden/>
              </w:rPr>
            </w:r>
            <w:r w:rsidR="003660CC">
              <w:rPr>
                <w:webHidden/>
              </w:rPr>
              <w:fldChar w:fldCharType="separate"/>
            </w:r>
            <w:r w:rsidR="001D5DBC">
              <w:rPr>
                <w:webHidden/>
              </w:rPr>
              <w:t>30</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29" w:history="1">
            <w:r w:rsidR="003660CC" w:rsidRPr="000601FC">
              <w:rPr>
                <w:rStyle w:val="Hyperlink"/>
              </w:rPr>
              <w:t>10.21.</w:t>
            </w:r>
            <w:r w:rsidR="003660CC">
              <w:rPr>
                <w:rFonts w:asciiTheme="minorHAnsi" w:eastAsiaTheme="minorEastAsia" w:hAnsiTheme="minorHAnsi" w:cstheme="minorBidi"/>
                <w:smallCaps w:val="0"/>
                <w:sz w:val="22"/>
                <w:szCs w:val="22"/>
                <w:lang w:val="en-US"/>
              </w:rPr>
              <w:tab/>
            </w:r>
            <w:r w:rsidR="003660CC" w:rsidRPr="000601FC">
              <w:rPr>
                <w:rStyle w:val="Hyperlink"/>
              </w:rPr>
              <w:t>Depreciation and amortisation</w:t>
            </w:r>
            <w:r w:rsidR="003660CC">
              <w:rPr>
                <w:webHidden/>
              </w:rPr>
              <w:tab/>
            </w:r>
            <w:r w:rsidR="003660CC">
              <w:rPr>
                <w:webHidden/>
              </w:rPr>
              <w:fldChar w:fldCharType="begin"/>
            </w:r>
            <w:r w:rsidR="003660CC">
              <w:rPr>
                <w:webHidden/>
              </w:rPr>
              <w:instrText xml:space="preserve"> PAGEREF _Toc69166829 \h </w:instrText>
            </w:r>
            <w:r w:rsidR="003660CC">
              <w:rPr>
                <w:webHidden/>
              </w:rPr>
            </w:r>
            <w:r w:rsidR="003660CC">
              <w:rPr>
                <w:webHidden/>
              </w:rPr>
              <w:fldChar w:fldCharType="separate"/>
            </w:r>
            <w:r w:rsidR="001D5DBC">
              <w:rPr>
                <w:webHidden/>
              </w:rPr>
              <w:t>32</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0" w:history="1">
            <w:r w:rsidR="003660CC" w:rsidRPr="000601FC">
              <w:rPr>
                <w:rStyle w:val="Hyperlink"/>
              </w:rPr>
              <w:t>10.22.</w:t>
            </w:r>
            <w:r w:rsidR="003660CC">
              <w:rPr>
                <w:rFonts w:asciiTheme="minorHAnsi" w:eastAsiaTheme="minorEastAsia" w:hAnsiTheme="minorHAnsi" w:cstheme="minorBidi"/>
                <w:smallCaps w:val="0"/>
                <w:sz w:val="22"/>
                <w:szCs w:val="22"/>
                <w:lang w:val="en-US"/>
              </w:rPr>
              <w:tab/>
            </w:r>
            <w:r w:rsidR="003660CC" w:rsidRPr="000601FC">
              <w:rPr>
                <w:rStyle w:val="Hyperlink"/>
              </w:rPr>
              <w:t>Impairment of assets</w:t>
            </w:r>
            <w:r w:rsidR="003660CC">
              <w:rPr>
                <w:webHidden/>
              </w:rPr>
              <w:tab/>
            </w:r>
            <w:r w:rsidR="003660CC">
              <w:rPr>
                <w:webHidden/>
              </w:rPr>
              <w:fldChar w:fldCharType="begin"/>
            </w:r>
            <w:r w:rsidR="003660CC">
              <w:rPr>
                <w:webHidden/>
              </w:rPr>
              <w:instrText xml:space="preserve"> PAGEREF _Toc69166830 \h </w:instrText>
            </w:r>
            <w:r w:rsidR="003660CC">
              <w:rPr>
                <w:webHidden/>
              </w:rPr>
            </w:r>
            <w:r w:rsidR="003660CC">
              <w:rPr>
                <w:webHidden/>
              </w:rPr>
              <w:fldChar w:fldCharType="separate"/>
            </w:r>
            <w:r w:rsidR="001D5DBC">
              <w:rPr>
                <w:webHidden/>
              </w:rPr>
              <w:t>32</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1" w:history="1">
            <w:r w:rsidR="003660CC" w:rsidRPr="000601FC">
              <w:rPr>
                <w:rStyle w:val="Hyperlink"/>
              </w:rPr>
              <w:t>10.23.</w:t>
            </w:r>
            <w:r w:rsidR="003660CC">
              <w:rPr>
                <w:rFonts w:asciiTheme="minorHAnsi" w:eastAsiaTheme="minorEastAsia" w:hAnsiTheme="minorHAnsi" w:cstheme="minorBidi"/>
                <w:smallCaps w:val="0"/>
                <w:sz w:val="22"/>
                <w:szCs w:val="22"/>
                <w:lang w:val="en-US"/>
              </w:rPr>
              <w:tab/>
            </w:r>
            <w:r w:rsidR="003660CC" w:rsidRPr="000601FC">
              <w:rPr>
                <w:rStyle w:val="Hyperlink"/>
              </w:rPr>
              <w:t>Finance Costs</w:t>
            </w:r>
            <w:r w:rsidR="003660CC">
              <w:rPr>
                <w:webHidden/>
              </w:rPr>
              <w:tab/>
            </w:r>
            <w:r w:rsidR="003660CC">
              <w:rPr>
                <w:webHidden/>
              </w:rPr>
              <w:fldChar w:fldCharType="begin"/>
            </w:r>
            <w:r w:rsidR="003660CC">
              <w:rPr>
                <w:webHidden/>
              </w:rPr>
              <w:instrText xml:space="preserve"> PAGEREF _Toc69166831 \h </w:instrText>
            </w:r>
            <w:r w:rsidR="003660CC">
              <w:rPr>
                <w:webHidden/>
              </w:rPr>
            </w:r>
            <w:r w:rsidR="003660CC">
              <w:rPr>
                <w:webHidden/>
              </w:rPr>
              <w:fldChar w:fldCharType="separate"/>
            </w:r>
            <w:r w:rsidR="001D5DBC">
              <w:rPr>
                <w:webHidden/>
              </w:rPr>
              <w:t>32</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2" w:history="1">
            <w:r w:rsidR="003660CC" w:rsidRPr="000601FC">
              <w:rPr>
                <w:rStyle w:val="Hyperlink"/>
              </w:rPr>
              <w:t>10.24.</w:t>
            </w:r>
            <w:r w:rsidR="003660CC">
              <w:rPr>
                <w:rFonts w:asciiTheme="minorHAnsi" w:eastAsiaTheme="minorEastAsia" w:hAnsiTheme="minorHAnsi" w:cstheme="minorBidi"/>
                <w:smallCaps w:val="0"/>
                <w:sz w:val="22"/>
                <w:szCs w:val="22"/>
                <w:lang w:val="en-US"/>
              </w:rPr>
              <w:tab/>
            </w:r>
            <w:r w:rsidR="003660CC" w:rsidRPr="000601FC">
              <w:rPr>
                <w:rStyle w:val="Hyperlink"/>
              </w:rPr>
              <w:t>Debt impairment</w:t>
            </w:r>
            <w:r w:rsidR="003660CC">
              <w:rPr>
                <w:webHidden/>
              </w:rPr>
              <w:tab/>
            </w:r>
            <w:r w:rsidR="003660CC">
              <w:rPr>
                <w:webHidden/>
              </w:rPr>
              <w:fldChar w:fldCharType="begin"/>
            </w:r>
            <w:r w:rsidR="003660CC">
              <w:rPr>
                <w:webHidden/>
              </w:rPr>
              <w:instrText xml:space="preserve"> PAGEREF _Toc69166832 \h </w:instrText>
            </w:r>
            <w:r w:rsidR="003660CC">
              <w:rPr>
                <w:webHidden/>
              </w:rPr>
            </w:r>
            <w:r w:rsidR="003660CC">
              <w:rPr>
                <w:webHidden/>
              </w:rPr>
              <w:fldChar w:fldCharType="separate"/>
            </w:r>
            <w:r w:rsidR="001D5DBC">
              <w:rPr>
                <w:b/>
                <w:bCs/>
                <w:webHidden/>
                <w:lang w:val="en-US"/>
              </w:rPr>
              <w:t>Error! Bookmark not defined.</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3" w:history="1">
            <w:r w:rsidR="003660CC" w:rsidRPr="000601FC">
              <w:rPr>
                <w:rStyle w:val="Hyperlink"/>
              </w:rPr>
              <w:t>10.25.</w:t>
            </w:r>
            <w:r w:rsidR="003660CC">
              <w:rPr>
                <w:rFonts w:asciiTheme="minorHAnsi" w:eastAsiaTheme="minorEastAsia" w:hAnsiTheme="minorHAnsi" w:cstheme="minorBidi"/>
                <w:smallCaps w:val="0"/>
                <w:sz w:val="22"/>
                <w:szCs w:val="22"/>
                <w:lang w:val="en-US"/>
              </w:rPr>
              <w:tab/>
            </w:r>
            <w:r w:rsidR="003660CC" w:rsidRPr="000601FC">
              <w:rPr>
                <w:rStyle w:val="Hyperlink"/>
              </w:rPr>
              <w:t>Contracted Services</w:t>
            </w:r>
            <w:r w:rsidR="003660CC">
              <w:rPr>
                <w:webHidden/>
              </w:rPr>
              <w:tab/>
            </w:r>
            <w:r w:rsidR="003660CC">
              <w:rPr>
                <w:webHidden/>
              </w:rPr>
              <w:fldChar w:fldCharType="begin"/>
            </w:r>
            <w:r w:rsidR="003660CC">
              <w:rPr>
                <w:webHidden/>
              </w:rPr>
              <w:instrText xml:space="preserve"> PAGEREF _Toc69166833 \h </w:instrText>
            </w:r>
            <w:r w:rsidR="003660CC">
              <w:rPr>
                <w:webHidden/>
              </w:rPr>
            </w:r>
            <w:r w:rsidR="003660CC">
              <w:rPr>
                <w:webHidden/>
              </w:rPr>
              <w:fldChar w:fldCharType="separate"/>
            </w:r>
            <w:r w:rsidR="001D5DBC">
              <w:rPr>
                <w:webHidden/>
              </w:rPr>
              <w:t>32</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4" w:history="1">
            <w:r w:rsidR="003660CC" w:rsidRPr="000601FC">
              <w:rPr>
                <w:rStyle w:val="Hyperlink"/>
              </w:rPr>
              <w:t>10.26.</w:t>
            </w:r>
            <w:r w:rsidR="003660CC">
              <w:rPr>
                <w:rFonts w:asciiTheme="minorHAnsi" w:eastAsiaTheme="minorEastAsia" w:hAnsiTheme="minorHAnsi" w:cstheme="minorBidi"/>
                <w:smallCaps w:val="0"/>
                <w:sz w:val="22"/>
                <w:szCs w:val="22"/>
                <w:lang w:val="en-US"/>
              </w:rPr>
              <w:tab/>
            </w:r>
            <w:r w:rsidR="003660CC" w:rsidRPr="000601FC">
              <w:rPr>
                <w:rStyle w:val="Hyperlink"/>
              </w:rPr>
              <w:t>Grants and subsidies paid</w:t>
            </w:r>
            <w:r w:rsidR="003660CC">
              <w:rPr>
                <w:webHidden/>
              </w:rPr>
              <w:tab/>
            </w:r>
            <w:r w:rsidR="003660CC">
              <w:rPr>
                <w:webHidden/>
              </w:rPr>
              <w:fldChar w:fldCharType="begin"/>
            </w:r>
            <w:r w:rsidR="003660CC">
              <w:rPr>
                <w:webHidden/>
              </w:rPr>
              <w:instrText xml:space="preserve"> PAGEREF _Toc69166834 \h </w:instrText>
            </w:r>
            <w:r w:rsidR="003660CC">
              <w:rPr>
                <w:webHidden/>
              </w:rPr>
            </w:r>
            <w:r w:rsidR="003660CC">
              <w:rPr>
                <w:webHidden/>
              </w:rPr>
              <w:fldChar w:fldCharType="separate"/>
            </w:r>
            <w:r w:rsidR="001D5DBC">
              <w:rPr>
                <w:webHidden/>
              </w:rPr>
              <w:t>33</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5" w:history="1">
            <w:r w:rsidR="003660CC" w:rsidRPr="000601FC">
              <w:rPr>
                <w:rStyle w:val="Hyperlink"/>
              </w:rPr>
              <w:t>10.27.</w:t>
            </w:r>
            <w:r w:rsidR="003660CC">
              <w:rPr>
                <w:rFonts w:asciiTheme="minorHAnsi" w:eastAsiaTheme="minorEastAsia" w:hAnsiTheme="minorHAnsi" w:cstheme="minorBidi"/>
                <w:smallCaps w:val="0"/>
                <w:sz w:val="22"/>
                <w:szCs w:val="22"/>
                <w:lang w:val="en-US"/>
              </w:rPr>
              <w:tab/>
            </w:r>
            <w:r w:rsidR="003660CC" w:rsidRPr="000601FC">
              <w:rPr>
                <w:rStyle w:val="Hyperlink"/>
              </w:rPr>
              <w:t>Capital expenditure written-off (D Roads)</w:t>
            </w:r>
            <w:r w:rsidR="003660CC">
              <w:rPr>
                <w:webHidden/>
              </w:rPr>
              <w:tab/>
            </w:r>
            <w:r w:rsidR="003660CC">
              <w:rPr>
                <w:webHidden/>
              </w:rPr>
              <w:fldChar w:fldCharType="begin"/>
            </w:r>
            <w:r w:rsidR="003660CC">
              <w:rPr>
                <w:webHidden/>
              </w:rPr>
              <w:instrText xml:space="preserve"> PAGEREF _Toc69166835 \h </w:instrText>
            </w:r>
            <w:r w:rsidR="003660CC">
              <w:rPr>
                <w:webHidden/>
              </w:rPr>
            </w:r>
            <w:r w:rsidR="003660CC">
              <w:rPr>
                <w:webHidden/>
              </w:rPr>
              <w:fldChar w:fldCharType="separate"/>
            </w:r>
            <w:r w:rsidR="001D5DBC">
              <w:rPr>
                <w:webHidden/>
              </w:rPr>
              <w:t>33</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6" w:history="1">
            <w:r w:rsidR="003660CC" w:rsidRPr="000601FC">
              <w:rPr>
                <w:rStyle w:val="Hyperlink"/>
              </w:rPr>
              <w:t>10.28.</w:t>
            </w:r>
            <w:r w:rsidR="003660CC">
              <w:rPr>
                <w:rFonts w:asciiTheme="minorHAnsi" w:eastAsiaTheme="minorEastAsia" w:hAnsiTheme="minorHAnsi" w:cstheme="minorBidi"/>
                <w:smallCaps w:val="0"/>
                <w:sz w:val="22"/>
                <w:szCs w:val="22"/>
                <w:lang w:val="en-US"/>
              </w:rPr>
              <w:tab/>
            </w:r>
            <w:r w:rsidR="003660CC" w:rsidRPr="000601FC">
              <w:rPr>
                <w:rStyle w:val="Hyperlink"/>
              </w:rPr>
              <w:t>General expenses</w:t>
            </w:r>
            <w:r w:rsidR="003660CC">
              <w:rPr>
                <w:webHidden/>
              </w:rPr>
              <w:tab/>
            </w:r>
            <w:r w:rsidR="003660CC">
              <w:rPr>
                <w:webHidden/>
              </w:rPr>
              <w:fldChar w:fldCharType="begin"/>
            </w:r>
            <w:r w:rsidR="003660CC">
              <w:rPr>
                <w:webHidden/>
              </w:rPr>
              <w:instrText xml:space="preserve"> PAGEREF _Toc69166836 \h </w:instrText>
            </w:r>
            <w:r w:rsidR="003660CC">
              <w:rPr>
                <w:webHidden/>
              </w:rPr>
            </w:r>
            <w:r w:rsidR="003660CC">
              <w:rPr>
                <w:webHidden/>
              </w:rPr>
              <w:fldChar w:fldCharType="separate"/>
            </w:r>
            <w:r w:rsidR="001D5DBC">
              <w:rPr>
                <w:webHidden/>
              </w:rPr>
              <w:t>33</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7" w:history="1">
            <w:r w:rsidR="003660CC" w:rsidRPr="000601FC">
              <w:rPr>
                <w:rStyle w:val="Hyperlink"/>
              </w:rPr>
              <w:t>10.29.</w:t>
            </w:r>
            <w:r w:rsidR="003660CC">
              <w:rPr>
                <w:rFonts w:asciiTheme="minorHAnsi" w:eastAsiaTheme="minorEastAsia" w:hAnsiTheme="minorHAnsi" w:cstheme="minorBidi"/>
                <w:smallCaps w:val="0"/>
                <w:sz w:val="22"/>
                <w:szCs w:val="22"/>
                <w:lang w:val="en-US"/>
              </w:rPr>
              <w:tab/>
            </w:r>
            <w:r w:rsidR="003660CC" w:rsidRPr="000601FC">
              <w:rPr>
                <w:rStyle w:val="Hyperlink"/>
              </w:rPr>
              <w:t>Provision - Rehabilitation of Landfill Site</w:t>
            </w:r>
            <w:r w:rsidR="003660CC">
              <w:rPr>
                <w:webHidden/>
              </w:rPr>
              <w:tab/>
            </w:r>
            <w:r w:rsidR="003660CC">
              <w:rPr>
                <w:webHidden/>
              </w:rPr>
              <w:fldChar w:fldCharType="begin"/>
            </w:r>
            <w:r w:rsidR="003660CC">
              <w:rPr>
                <w:webHidden/>
              </w:rPr>
              <w:instrText xml:space="preserve"> PAGEREF _Toc69166837 \h </w:instrText>
            </w:r>
            <w:r w:rsidR="003660CC">
              <w:rPr>
                <w:webHidden/>
              </w:rPr>
            </w:r>
            <w:r w:rsidR="003660CC">
              <w:rPr>
                <w:webHidden/>
              </w:rPr>
              <w:fldChar w:fldCharType="separate"/>
            </w:r>
            <w:r w:rsidR="001D5DBC">
              <w:rPr>
                <w:webHidden/>
              </w:rPr>
              <w:t>34</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8" w:history="1">
            <w:r w:rsidR="003660CC" w:rsidRPr="000601FC">
              <w:rPr>
                <w:rStyle w:val="Hyperlink"/>
              </w:rPr>
              <w:t>10.30.</w:t>
            </w:r>
            <w:r w:rsidR="003660CC">
              <w:rPr>
                <w:rFonts w:asciiTheme="minorHAnsi" w:eastAsiaTheme="minorEastAsia" w:hAnsiTheme="minorHAnsi" w:cstheme="minorBidi"/>
                <w:smallCaps w:val="0"/>
                <w:sz w:val="22"/>
                <w:szCs w:val="22"/>
                <w:lang w:val="en-US"/>
              </w:rPr>
              <w:tab/>
            </w:r>
            <w:r w:rsidR="003660CC" w:rsidRPr="000601FC">
              <w:rPr>
                <w:rStyle w:val="Hyperlink"/>
              </w:rPr>
              <w:t>Rental of facilities and equipment</w:t>
            </w:r>
            <w:r w:rsidR="003660CC">
              <w:rPr>
                <w:webHidden/>
              </w:rPr>
              <w:tab/>
            </w:r>
            <w:r w:rsidR="003660CC">
              <w:rPr>
                <w:webHidden/>
              </w:rPr>
              <w:fldChar w:fldCharType="begin"/>
            </w:r>
            <w:r w:rsidR="003660CC">
              <w:rPr>
                <w:webHidden/>
              </w:rPr>
              <w:instrText xml:space="preserve"> PAGEREF _Toc69166838 \h </w:instrText>
            </w:r>
            <w:r w:rsidR="003660CC">
              <w:rPr>
                <w:webHidden/>
              </w:rPr>
            </w:r>
            <w:r w:rsidR="003660CC">
              <w:rPr>
                <w:webHidden/>
              </w:rPr>
              <w:fldChar w:fldCharType="separate"/>
            </w:r>
            <w:r w:rsidR="001D5DBC">
              <w:rPr>
                <w:webHidden/>
              </w:rPr>
              <w:t>35</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39" w:history="1">
            <w:r w:rsidR="003660CC" w:rsidRPr="000601FC">
              <w:rPr>
                <w:rStyle w:val="Hyperlink"/>
              </w:rPr>
              <w:t>10.31.</w:t>
            </w:r>
            <w:r w:rsidR="003660CC">
              <w:rPr>
                <w:rFonts w:asciiTheme="minorHAnsi" w:eastAsiaTheme="minorEastAsia" w:hAnsiTheme="minorHAnsi" w:cstheme="minorBidi"/>
                <w:smallCaps w:val="0"/>
                <w:sz w:val="22"/>
                <w:szCs w:val="22"/>
                <w:lang w:val="en-US"/>
              </w:rPr>
              <w:tab/>
            </w:r>
            <w:r w:rsidR="003660CC" w:rsidRPr="000601FC">
              <w:rPr>
                <w:rStyle w:val="Hyperlink"/>
              </w:rPr>
              <w:t>Operating lease</w:t>
            </w:r>
            <w:r w:rsidR="003660CC">
              <w:rPr>
                <w:webHidden/>
              </w:rPr>
              <w:tab/>
            </w:r>
            <w:r w:rsidR="003660CC">
              <w:rPr>
                <w:webHidden/>
              </w:rPr>
              <w:fldChar w:fldCharType="begin"/>
            </w:r>
            <w:r w:rsidR="003660CC">
              <w:rPr>
                <w:webHidden/>
              </w:rPr>
              <w:instrText xml:space="preserve"> PAGEREF _Toc69166839 \h </w:instrText>
            </w:r>
            <w:r w:rsidR="003660CC">
              <w:rPr>
                <w:webHidden/>
              </w:rPr>
            </w:r>
            <w:r w:rsidR="003660CC">
              <w:rPr>
                <w:webHidden/>
              </w:rPr>
              <w:fldChar w:fldCharType="separate"/>
            </w:r>
            <w:r w:rsidR="001D5DBC">
              <w:rPr>
                <w:webHidden/>
              </w:rPr>
              <w:t>35</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0" w:history="1">
            <w:r w:rsidR="003660CC" w:rsidRPr="000601FC">
              <w:rPr>
                <w:rStyle w:val="Hyperlink"/>
              </w:rPr>
              <w:t>10.32.</w:t>
            </w:r>
            <w:r w:rsidR="003660CC">
              <w:rPr>
                <w:rFonts w:asciiTheme="minorHAnsi" w:eastAsiaTheme="minorEastAsia" w:hAnsiTheme="minorHAnsi" w:cstheme="minorBidi"/>
                <w:smallCaps w:val="0"/>
                <w:sz w:val="22"/>
                <w:szCs w:val="22"/>
                <w:lang w:val="en-US"/>
              </w:rPr>
              <w:tab/>
            </w:r>
            <w:r w:rsidR="003660CC" w:rsidRPr="000601FC">
              <w:rPr>
                <w:rStyle w:val="Hyperlink"/>
              </w:rPr>
              <w:t>Loss on disposal of assets</w:t>
            </w:r>
            <w:r w:rsidR="003660CC">
              <w:rPr>
                <w:webHidden/>
              </w:rPr>
              <w:tab/>
            </w:r>
            <w:r w:rsidR="003660CC">
              <w:rPr>
                <w:webHidden/>
              </w:rPr>
              <w:fldChar w:fldCharType="begin"/>
            </w:r>
            <w:r w:rsidR="003660CC">
              <w:rPr>
                <w:webHidden/>
              </w:rPr>
              <w:instrText xml:space="preserve"> PAGEREF _Toc69166840 \h </w:instrText>
            </w:r>
            <w:r w:rsidR="003660CC">
              <w:rPr>
                <w:webHidden/>
              </w:rPr>
            </w:r>
            <w:r w:rsidR="003660CC">
              <w:rPr>
                <w:webHidden/>
              </w:rPr>
              <w:fldChar w:fldCharType="separate"/>
            </w:r>
            <w:r w:rsidR="001D5DBC">
              <w:rPr>
                <w:webHidden/>
              </w:rPr>
              <w:t>35</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1" w:history="1">
            <w:r w:rsidR="003660CC" w:rsidRPr="000601FC">
              <w:rPr>
                <w:rStyle w:val="Hyperlink"/>
              </w:rPr>
              <w:t>10.33.</w:t>
            </w:r>
            <w:r w:rsidR="003660CC">
              <w:rPr>
                <w:rFonts w:asciiTheme="minorHAnsi" w:eastAsiaTheme="minorEastAsia" w:hAnsiTheme="minorHAnsi" w:cstheme="minorBidi"/>
                <w:smallCaps w:val="0"/>
                <w:sz w:val="22"/>
                <w:szCs w:val="22"/>
                <w:lang w:val="en-US"/>
              </w:rPr>
              <w:tab/>
            </w:r>
            <w:r w:rsidR="003660CC" w:rsidRPr="000601FC">
              <w:rPr>
                <w:rStyle w:val="Hyperlink"/>
              </w:rPr>
              <w:t>Commitments</w:t>
            </w:r>
            <w:r w:rsidR="003660CC">
              <w:rPr>
                <w:webHidden/>
              </w:rPr>
              <w:tab/>
            </w:r>
            <w:r w:rsidR="003660CC">
              <w:rPr>
                <w:webHidden/>
              </w:rPr>
              <w:fldChar w:fldCharType="begin"/>
            </w:r>
            <w:r w:rsidR="003660CC">
              <w:rPr>
                <w:webHidden/>
              </w:rPr>
              <w:instrText xml:space="preserve"> PAGEREF _Toc69166841 \h </w:instrText>
            </w:r>
            <w:r w:rsidR="003660CC">
              <w:rPr>
                <w:webHidden/>
              </w:rPr>
            </w:r>
            <w:r w:rsidR="003660CC">
              <w:rPr>
                <w:webHidden/>
              </w:rPr>
              <w:fldChar w:fldCharType="separate"/>
            </w:r>
            <w:r w:rsidR="001D5DBC">
              <w:rPr>
                <w:webHidden/>
              </w:rPr>
              <w:t>35</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2" w:history="1">
            <w:r w:rsidR="003660CC" w:rsidRPr="000601FC">
              <w:rPr>
                <w:rStyle w:val="Hyperlink"/>
              </w:rPr>
              <w:t>10.34.</w:t>
            </w:r>
            <w:r w:rsidR="003660CC">
              <w:rPr>
                <w:rFonts w:asciiTheme="minorHAnsi" w:eastAsiaTheme="minorEastAsia" w:hAnsiTheme="minorHAnsi" w:cstheme="minorBidi"/>
                <w:smallCaps w:val="0"/>
                <w:sz w:val="22"/>
                <w:szCs w:val="22"/>
                <w:lang w:val="en-US"/>
              </w:rPr>
              <w:tab/>
            </w:r>
            <w:r w:rsidR="003660CC" w:rsidRPr="000601FC">
              <w:rPr>
                <w:rStyle w:val="Hyperlink"/>
              </w:rPr>
              <w:t>Related parties</w:t>
            </w:r>
            <w:r w:rsidR="003660CC">
              <w:rPr>
                <w:webHidden/>
              </w:rPr>
              <w:tab/>
            </w:r>
            <w:r w:rsidR="003660CC">
              <w:rPr>
                <w:webHidden/>
              </w:rPr>
              <w:fldChar w:fldCharType="begin"/>
            </w:r>
            <w:r w:rsidR="003660CC">
              <w:rPr>
                <w:webHidden/>
              </w:rPr>
              <w:instrText xml:space="preserve"> PAGEREF _Toc69166842 \h </w:instrText>
            </w:r>
            <w:r w:rsidR="003660CC">
              <w:rPr>
                <w:webHidden/>
              </w:rPr>
            </w:r>
            <w:r w:rsidR="003660CC">
              <w:rPr>
                <w:webHidden/>
              </w:rPr>
              <w:fldChar w:fldCharType="separate"/>
            </w:r>
            <w:r w:rsidR="001D5DBC">
              <w:rPr>
                <w:webHidden/>
              </w:rPr>
              <w:t>36</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3" w:history="1">
            <w:r w:rsidR="003660CC" w:rsidRPr="000601FC">
              <w:rPr>
                <w:rStyle w:val="Hyperlink"/>
              </w:rPr>
              <w:t>10.35.</w:t>
            </w:r>
            <w:r w:rsidR="003660CC">
              <w:rPr>
                <w:rFonts w:asciiTheme="minorHAnsi" w:eastAsiaTheme="minorEastAsia" w:hAnsiTheme="minorHAnsi" w:cstheme="minorBidi"/>
                <w:smallCaps w:val="0"/>
                <w:sz w:val="22"/>
                <w:szCs w:val="22"/>
                <w:lang w:val="en-US"/>
              </w:rPr>
              <w:tab/>
            </w:r>
            <w:r w:rsidR="003660CC" w:rsidRPr="000601FC">
              <w:rPr>
                <w:rStyle w:val="Hyperlink"/>
              </w:rPr>
              <w:t>Risk management</w:t>
            </w:r>
            <w:r w:rsidR="003660CC">
              <w:rPr>
                <w:webHidden/>
              </w:rPr>
              <w:tab/>
            </w:r>
            <w:r w:rsidR="003660CC">
              <w:rPr>
                <w:webHidden/>
              </w:rPr>
              <w:fldChar w:fldCharType="begin"/>
            </w:r>
            <w:r w:rsidR="003660CC">
              <w:rPr>
                <w:webHidden/>
              </w:rPr>
              <w:instrText xml:space="preserve"> PAGEREF _Toc69166843 \h </w:instrText>
            </w:r>
            <w:r w:rsidR="003660CC">
              <w:rPr>
                <w:webHidden/>
              </w:rPr>
            </w:r>
            <w:r w:rsidR="003660CC">
              <w:rPr>
                <w:webHidden/>
              </w:rPr>
              <w:fldChar w:fldCharType="separate"/>
            </w:r>
            <w:r w:rsidR="001D5DBC">
              <w:rPr>
                <w:webHidden/>
              </w:rPr>
              <w:t>37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4" w:history="1">
            <w:r w:rsidR="003660CC" w:rsidRPr="000601FC">
              <w:rPr>
                <w:rStyle w:val="Hyperlink"/>
              </w:rPr>
              <w:t>10.36.</w:t>
            </w:r>
            <w:r w:rsidR="003660CC">
              <w:rPr>
                <w:rFonts w:asciiTheme="minorHAnsi" w:eastAsiaTheme="minorEastAsia" w:hAnsiTheme="minorHAnsi" w:cstheme="minorBidi"/>
                <w:smallCaps w:val="0"/>
                <w:sz w:val="22"/>
                <w:szCs w:val="22"/>
                <w:lang w:val="en-US"/>
              </w:rPr>
              <w:tab/>
            </w:r>
            <w:r w:rsidR="003660CC" w:rsidRPr="000601FC">
              <w:rPr>
                <w:rStyle w:val="Hyperlink"/>
              </w:rPr>
              <w:t>Unauthorised expenditure</w:t>
            </w:r>
            <w:r w:rsidR="003660CC">
              <w:rPr>
                <w:webHidden/>
              </w:rPr>
              <w:tab/>
            </w:r>
            <w:r w:rsidR="003660CC">
              <w:rPr>
                <w:webHidden/>
              </w:rPr>
              <w:fldChar w:fldCharType="begin"/>
            </w:r>
            <w:r w:rsidR="003660CC">
              <w:rPr>
                <w:webHidden/>
              </w:rPr>
              <w:instrText xml:space="preserve"> PAGEREF _Toc69166844 \h </w:instrText>
            </w:r>
            <w:r w:rsidR="003660CC">
              <w:rPr>
                <w:webHidden/>
              </w:rPr>
            </w:r>
            <w:r w:rsidR="003660CC">
              <w:rPr>
                <w:webHidden/>
              </w:rPr>
              <w:fldChar w:fldCharType="separate"/>
            </w:r>
            <w:r w:rsidR="001D5DBC">
              <w:rPr>
                <w:webHidden/>
              </w:rPr>
              <w:t>37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5" w:history="1">
            <w:r w:rsidR="003660CC" w:rsidRPr="000601FC">
              <w:rPr>
                <w:rStyle w:val="Hyperlink"/>
              </w:rPr>
              <w:t>10.37.</w:t>
            </w:r>
            <w:r w:rsidR="003660CC">
              <w:rPr>
                <w:rFonts w:asciiTheme="minorHAnsi" w:eastAsiaTheme="minorEastAsia" w:hAnsiTheme="minorHAnsi" w:cstheme="minorBidi"/>
                <w:smallCaps w:val="0"/>
                <w:sz w:val="22"/>
                <w:szCs w:val="22"/>
                <w:lang w:val="en-US"/>
              </w:rPr>
              <w:tab/>
            </w:r>
            <w:r w:rsidR="003660CC" w:rsidRPr="000601FC">
              <w:rPr>
                <w:rStyle w:val="Hyperlink"/>
              </w:rPr>
              <w:t>Fruitless and wasteful expenditure.</w:t>
            </w:r>
            <w:r w:rsidR="003660CC">
              <w:rPr>
                <w:webHidden/>
              </w:rPr>
              <w:tab/>
            </w:r>
            <w:r w:rsidR="003660CC">
              <w:rPr>
                <w:webHidden/>
              </w:rPr>
              <w:fldChar w:fldCharType="begin"/>
            </w:r>
            <w:r w:rsidR="003660CC">
              <w:rPr>
                <w:webHidden/>
              </w:rPr>
              <w:instrText xml:space="preserve"> PAGEREF _Toc69166845 \h </w:instrText>
            </w:r>
            <w:r w:rsidR="003660CC">
              <w:rPr>
                <w:webHidden/>
              </w:rPr>
            </w:r>
            <w:r w:rsidR="003660CC">
              <w:rPr>
                <w:webHidden/>
              </w:rPr>
              <w:fldChar w:fldCharType="separate"/>
            </w:r>
            <w:r w:rsidR="001D5DBC">
              <w:rPr>
                <w:webHidden/>
              </w:rPr>
              <w:t>37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6" w:history="1">
            <w:r w:rsidR="003660CC" w:rsidRPr="000601FC">
              <w:rPr>
                <w:rStyle w:val="Hyperlink"/>
              </w:rPr>
              <w:t>10.38.</w:t>
            </w:r>
            <w:r w:rsidR="003660CC">
              <w:rPr>
                <w:rFonts w:asciiTheme="minorHAnsi" w:eastAsiaTheme="minorEastAsia" w:hAnsiTheme="minorHAnsi" w:cstheme="minorBidi"/>
                <w:smallCaps w:val="0"/>
                <w:sz w:val="22"/>
                <w:szCs w:val="22"/>
                <w:lang w:val="en-US"/>
              </w:rPr>
              <w:tab/>
            </w:r>
            <w:r w:rsidR="003660CC" w:rsidRPr="000601FC">
              <w:rPr>
                <w:rStyle w:val="Hyperlink"/>
              </w:rPr>
              <w:t>Irregular expenditure</w:t>
            </w:r>
            <w:r w:rsidR="003660CC">
              <w:rPr>
                <w:webHidden/>
              </w:rPr>
              <w:tab/>
            </w:r>
            <w:r w:rsidR="003660CC">
              <w:rPr>
                <w:webHidden/>
              </w:rPr>
              <w:fldChar w:fldCharType="begin"/>
            </w:r>
            <w:r w:rsidR="003660CC">
              <w:rPr>
                <w:webHidden/>
              </w:rPr>
              <w:instrText xml:space="preserve"> PAGEREF _Toc69166846 \h </w:instrText>
            </w:r>
            <w:r w:rsidR="003660CC">
              <w:rPr>
                <w:webHidden/>
              </w:rPr>
            </w:r>
            <w:r w:rsidR="003660CC">
              <w:rPr>
                <w:webHidden/>
              </w:rPr>
              <w:fldChar w:fldCharType="separate"/>
            </w:r>
            <w:r w:rsidR="001D5DBC">
              <w:rPr>
                <w:webHidden/>
              </w:rPr>
              <w:t>37</w:t>
            </w:r>
            <w:r w:rsidR="003660CC">
              <w:rPr>
                <w:webHidden/>
              </w:rPr>
              <w:fldChar w:fldCharType="end"/>
            </w:r>
          </w:hyperlink>
        </w:p>
        <w:p w:rsidR="003660CC" w:rsidRDefault="00985B0C">
          <w:pPr>
            <w:pStyle w:val="TOC2"/>
            <w:rPr>
              <w:rFonts w:asciiTheme="minorHAnsi" w:eastAsiaTheme="minorEastAsia" w:hAnsiTheme="minorHAnsi" w:cstheme="minorBidi"/>
              <w:smallCaps w:val="0"/>
              <w:sz w:val="22"/>
              <w:szCs w:val="22"/>
              <w:lang w:val="en-US"/>
            </w:rPr>
          </w:pPr>
          <w:hyperlink w:anchor="_Toc69166847" w:history="1">
            <w:r w:rsidR="003660CC" w:rsidRPr="000601FC">
              <w:rPr>
                <w:rStyle w:val="Hyperlink"/>
              </w:rPr>
              <w:t>10.39.</w:t>
            </w:r>
            <w:r w:rsidR="003660CC">
              <w:rPr>
                <w:rFonts w:asciiTheme="minorHAnsi" w:eastAsiaTheme="minorEastAsia" w:hAnsiTheme="minorHAnsi" w:cstheme="minorBidi"/>
                <w:smallCaps w:val="0"/>
                <w:sz w:val="22"/>
                <w:szCs w:val="22"/>
                <w:lang w:val="en-US"/>
              </w:rPr>
              <w:tab/>
            </w:r>
            <w:r w:rsidR="003660CC" w:rsidRPr="000601FC">
              <w:rPr>
                <w:rStyle w:val="Hyperlink"/>
              </w:rPr>
              <w:t>Additional disclosure in terms of Municipal Finance Management Act</w:t>
            </w:r>
            <w:r w:rsidR="003660CC">
              <w:rPr>
                <w:webHidden/>
              </w:rPr>
              <w:tab/>
            </w:r>
            <w:r w:rsidR="003660CC">
              <w:rPr>
                <w:webHidden/>
              </w:rPr>
              <w:fldChar w:fldCharType="begin"/>
            </w:r>
            <w:r w:rsidR="003660CC">
              <w:rPr>
                <w:webHidden/>
              </w:rPr>
              <w:instrText xml:space="preserve"> PAGEREF _Toc69166847 \h </w:instrText>
            </w:r>
            <w:r w:rsidR="003660CC">
              <w:rPr>
                <w:webHidden/>
              </w:rPr>
            </w:r>
            <w:r w:rsidR="003660CC">
              <w:rPr>
                <w:webHidden/>
              </w:rPr>
              <w:fldChar w:fldCharType="separate"/>
            </w:r>
            <w:r w:rsidR="001D5DBC">
              <w:rPr>
                <w:webHidden/>
              </w:rPr>
              <w:t>38</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848" w:history="1">
            <w:r w:rsidR="003660CC" w:rsidRPr="000601FC">
              <w:rPr>
                <w:rStyle w:val="Hyperlink"/>
                <w:lang w:val="en-GB"/>
              </w:rPr>
              <w:t>11.</w:t>
            </w:r>
            <w:r w:rsidR="003660CC">
              <w:rPr>
                <w:rFonts w:asciiTheme="minorHAnsi" w:eastAsiaTheme="minorEastAsia" w:hAnsiTheme="minorHAnsi" w:cstheme="minorBidi"/>
                <w:b w:val="0"/>
                <w:bCs w:val="0"/>
                <w:caps w:val="0"/>
                <w:sz w:val="22"/>
                <w:szCs w:val="22"/>
                <w:lang w:val="en-US"/>
              </w:rPr>
              <w:tab/>
            </w:r>
            <w:r w:rsidR="003660CC" w:rsidRPr="000601FC">
              <w:rPr>
                <w:rStyle w:val="Hyperlink"/>
                <w:lang w:val="en-GB"/>
              </w:rPr>
              <w:t>Other Supporting tables (SC tables)</w:t>
            </w:r>
            <w:r w:rsidR="003660CC">
              <w:rPr>
                <w:webHidden/>
              </w:rPr>
              <w:tab/>
            </w:r>
            <w:r w:rsidR="003660CC">
              <w:rPr>
                <w:webHidden/>
              </w:rPr>
              <w:fldChar w:fldCharType="begin"/>
            </w:r>
            <w:r w:rsidR="003660CC">
              <w:rPr>
                <w:webHidden/>
              </w:rPr>
              <w:instrText xml:space="preserve"> PAGEREF _Toc69166848 \h </w:instrText>
            </w:r>
            <w:r w:rsidR="003660CC">
              <w:rPr>
                <w:webHidden/>
              </w:rPr>
            </w:r>
            <w:r w:rsidR="003660CC">
              <w:rPr>
                <w:webHidden/>
              </w:rPr>
              <w:fldChar w:fldCharType="separate"/>
            </w:r>
            <w:r w:rsidR="001D5DBC">
              <w:rPr>
                <w:webHidden/>
              </w:rPr>
              <w:t>43</w:t>
            </w:r>
            <w:r w:rsidR="003660CC">
              <w:rPr>
                <w:webHidden/>
              </w:rPr>
              <w:fldChar w:fldCharType="end"/>
            </w:r>
          </w:hyperlink>
        </w:p>
        <w:p w:rsidR="003660CC" w:rsidRDefault="00985B0C">
          <w:pPr>
            <w:pStyle w:val="TOC1"/>
            <w:rPr>
              <w:rFonts w:asciiTheme="minorHAnsi" w:eastAsiaTheme="minorEastAsia" w:hAnsiTheme="minorHAnsi" w:cstheme="minorBidi"/>
              <w:b w:val="0"/>
              <w:bCs w:val="0"/>
              <w:caps w:val="0"/>
              <w:sz w:val="22"/>
              <w:szCs w:val="22"/>
              <w:lang w:val="en-US"/>
            </w:rPr>
          </w:pPr>
          <w:hyperlink w:anchor="_Toc69166849" w:history="1">
            <w:r w:rsidR="003660CC" w:rsidRPr="000601FC">
              <w:rPr>
                <w:rStyle w:val="Hyperlink"/>
                <w:lang w:val="en-GB"/>
              </w:rPr>
              <w:t>11.1 Tab</w:t>
            </w:r>
            <w:r w:rsidR="00E76CD6">
              <w:rPr>
                <w:rStyle w:val="Hyperlink"/>
                <w:lang w:val="en-GB"/>
              </w:rPr>
              <w:t>le SC 3 – Aged Debtors M01 JULY</w:t>
            </w:r>
            <w:r w:rsidR="00B50799">
              <w:rPr>
                <w:rStyle w:val="Hyperlink"/>
                <w:lang w:val="en-GB"/>
              </w:rPr>
              <w:t xml:space="preserve"> 2021</w:t>
            </w:r>
            <w:r w:rsidR="003660CC">
              <w:rPr>
                <w:webHidden/>
              </w:rPr>
              <w:tab/>
            </w:r>
            <w:r w:rsidR="003660CC">
              <w:rPr>
                <w:webHidden/>
              </w:rPr>
              <w:fldChar w:fldCharType="begin"/>
            </w:r>
            <w:r w:rsidR="003660CC">
              <w:rPr>
                <w:webHidden/>
              </w:rPr>
              <w:instrText xml:space="preserve"> PAGEREF _Toc69166849 \h </w:instrText>
            </w:r>
            <w:r w:rsidR="003660CC">
              <w:rPr>
                <w:webHidden/>
              </w:rPr>
            </w:r>
            <w:r w:rsidR="003660CC">
              <w:rPr>
                <w:webHidden/>
              </w:rPr>
              <w:fldChar w:fldCharType="separate"/>
            </w:r>
            <w:r w:rsidR="001D5DBC">
              <w:rPr>
                <w:webHidden/>
              </w:rPr>
              <w:t>43</w:t>
            </w:r>
            <w:r w:rsidR="003660CC">
              <w:rPr>
                <w:webHidden/>
              </w:rPr>
              <w:fldChar w:fldCharType="end"/>
            </w:r>
          </w:hyperlink>
        </w:p>
        <w:p w:rsidR="003660CC" w:rsidRDefault="003660CC">
          <w:pPr>
            <w:pStyle w:val="TOC1"/>
            <w:rPr>
              <w:rFonts w:asciiTheme="minorHAnsi" w:eastAsiaTheme="minorEastAsia" w:hAnsiTheme="minorHAnsi" w:cstheme="minorBidi"/>
              <w:b w:val="0"/>
              <w:bCs w:val="0"/>
              <w:caps w:val="0"/>
              <w:sz w:val="22"/>
              <w:szCs w:val="22"/>
              <w:lang w:val="en-US"/>
            </w:rPr>
          </w:pPr>
        </w:p>
        <w:p w:rsidR="00D06C08" w:rsidRDefault="00D06C08">
          <w:r>
            <w:rPr>
              <w:b/>
              <w:bCs/>
              <w:noProof/>
            </w:rPr>
            <w:fldChar w:fldCharType="end"/>
          </w:r>
        </w:p>
      </w:sdtContent>
    </w:sdt>
    <w:p w:rsidR="00D06C08" w:rsidRDefault="00D06C08" w:rsidP="00D06C08"/>
    <w:p w:rsidR="00D06C08" w:rsidRDefault="00D06C08" w:rsidP="00D06C08"/>
    <w:p w:rsidR="00D06C08" w:rsidRDefault="00D06C08" w:rsidP="00D06C08"/>
    <w:p w:rsidR="00D06C08" w:rsidRDefault="00D06C08" w:rsidP="00D06C08"/>
    <w:p w:rsidR="00D06C08" w:rsidRDefault="00D06C08" w:rsidP="00D06C08"/>
    <w:p w:rsidR="003660CC" w:rsidRDefault="003660CC" w:rsidP="00D06C08"/>
    <w:p w:rsidR="003660CC" w:rsidRDefault="003660CC" w:rsidP="00D06C08"/>
    <w:p w:rsidR="003660CC" w:rsidRDefault="003660CC" w:rsidP="00D06C08"/>
    <w:p w:rsidR="00486A2E" w:rsidRPr="004B4C1B" w:rsidRDefault="00486A2E" w:rsidP="00C10576">
      <w:pPr>
        <w:pStyle w:val="Heading1"/>
        <w:numPr>
          <w:ilvl w:val="0"/>
          <w:numId w:val="0"/>
        </w:numPr>
        <w:rPr>
          <w:rFonts w:ascii="Arial" w:hAnsi="Arial" w:cs="Arial"/>
          <w:sz w:val="22"/>
          <w:szCs w:val="22"/>
        </w:rPr>
      </w:pPr>
      <w:bookmarkStart w:id="3" w:name="_Toc69166793"/>
      <w:r w:rsidRPr="004B4C1B">
        <w:rPr>
          <w:rFonts w:ascii="Arial" w:hAnsi="Arial" w:cs="Arial"/>
          <w:sz w:val="22"/>
          <w:szCs w:val="22"/>
        </w:rPr>
        <w:t>Abbreviations and Acronyms</w:t>
      </w:r>
      <w:bookmarkEnd w:id="1"/>
      <w:bookmarkEnd w:id="2"/>
      <w:bookmarkEnd w:id="3"/>
    </w:p>
    <w:p w:rsidR="00486A2E" w:rsidRPr="004B4C1B" w:rsidRDefault="00486A2E" w:rsidP="00486A2E">
      <w:pPr>
        <w:autoSpaceDE w:val="0"/>
        <w:autoSpaceDN w:val="0"/>
        <w:adjustRightInd w:val="0"/>
        <w:spacing w:after="0" w:line="240" w:lineRule="auto"/>
        <w:ind w:left="900" w:hanging="900"/>
        <w:rPr>
          <w:rFonts w:ascii="Arial" w:hAnsi="Arial" w:cs="Arial"/>
          <w:lang w:val="en-GB"/>
        </w:rPr>
        <w:sectPr w:rsidR="00486A2E" w:rsidRPr="004B4C1B" w:rsidSect="004D09D1">
          <w:headerReference w:type="default" r:id="rId10"/>
          <w:footerReference w:type="default" r:id="rId11"/>
          <w:footerReference w:type="first" r:id="rId12"/>
          <w:pgSz w:w="12240" w:h="15840"/>
          <w:pgMar w:top="1806" w:right="630" w:bottom="1440" w:left="1440" w:header="708" w:footer="708" w:gutter="0"/>
          <w:pgNumType w:fmt="lowerRoman" w:start="1"/>
          <w:cols w:space="708"/>
          <w:titlePg/>
          <w:docGrid w:linePitch="360"/>
        </w:sectPr>
      </w:pP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lastRenderedPageBreak/>
        <w:t>BPC</w:t>
      </w:r>
      <w:r w:rsidRPr="004B4C1B">
        <w:rPr>
          <w:rFonts w:ascii="Arial" w:hAnsi="Arial" w:cs="Arial"/>
          <w:lang w:val="en-GB"/>
        </w:rPr>
        <w:tab/>
        <w:t>Budget Planning Committee</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CFO</w:t>
      </w:r>
      <w:r w:rsidRPr="004B4C1B">
        <w:rPr>
          <w:rFonts w:ascii="Arial" w:hAnsi="Arial" w:cs="Arial"/>
          <w:lang w:val="en-GB"/>
        </w:rPr>
        <w:tab/>
        <w:t>Chief Financial Officer</w:t>
      </w:r>
    </w:p>
    <w:p w:rsidR="00486A2E" w:rsidRPr="004B4C1B" w:rsidRDefault="008F22B1"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MM</w:t>
      </w:r>
      <w:r w:rsidRPr="004B4C1B">
        <w:rPr>
          <w:rFonts w:ascii="Arial" w:hAnsi="Arial" w:cs="Arial"/>
          <w:lang w:val="en-GB"/>
        </w:rPr>
        <w:tab/>
      </w:r>
      <w:r w:rsidR="00C376BB" w:rsidRPr="004B4C1B">
        <w:rPr>
          <w:rFonts w:ascii="Arial" w:hAnsi="Arial" w:cs="Arial"/>
          <w:lang w:val="en-GB"/>
        </w:rPr>
        <w:t>Municipal Manager</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CPI</w:t>
      </w:r>
      <w:r w:rsidRPr="004B4C1B">
        <w:rPr>
          <w:rFonts w:ascii="Arial" w:hAnsi="Arial" w:cs="Arial"/>
          <w:lang w:val="en-GB"/>
        </w:rPr>
        <w:tab/>
        <w:t>Consumer Price Index</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CRRF</w:t>
      </w:r>
      <w:r w:rsidRPr="004B4C1B">
        <w:rPr>
          <w:rFonts w:ascii="Arial" w:hAnsi="Arial" w:cs="Arial"/>
          <w:lang w:val="en-GB"/>
        </w:rPr>
        <w:tab/>
        <w:t>Capital Replacement Reserve Fund</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DoRA</w:t>
      </w:r>
      <w:r w:rsidRPr="004B4C1B">
        <w:rPr>
          <w:rFonts w:ascii="Arial" w:hAnsi="Arial" w:cs="Arial"/>
          <w:lang w:val="en-GB"/>
        </w:rPr>
        <w:tab/>
        <w:t>Division of Revenue Act</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EE</w:t>
      </w:r>
      <w:r w:rsidRPr="004B4C1B">
        <w:rPr>
          <w:rFonts w:ascii="Arial" w:hAnsi="Arial" w:cs="Arial"/>
          <w:lang w:val="en-GB"/>
        </w:rPr>
        <w:tab/>
        <w:t>Employment Equity</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FBS</w:t>
      </w:r>
      <w:r w:rsidRPr="004B4C1B">
        <w:rPr>
          <w:rFonts w:ascii="Arial" w:hAnsi="Arial" w:cs="Arial"/>
          <w:lang w:val="en-GB"/>
        </w:rPr>
        <w:tab/>
        <w:t>Free basic services</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GAMAP</w:t>
      </w:r>
      <w:r w:rsidRPr="004B4C1B">
        <w:rPr>
          <w:rFonts w:ascii="Arial" w:hAnsi="Arial" w:cs="Arial"/>
          <w:lang w:val="en-GB"/>
        </w:rPr>
        <w:tab/>
        <w:t>Generally Accepted Municipal Accounting Practice</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GRAP</w:t>
      </w:r>
      <w:r w:rsidRPr="004B4C1B">
        <w:rPr>
          <w:rFonts w:ascii="Arial" w:hAnsi="Arial" w:cs="Arial"/>
          <w:lang w:val="en-GB"/>
        </w:rPr>
        <w:tab/>
        <w:t>General Recognised Accounting Practice</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HR</w:t>
      </w:r>
      <w:r w:rsidRPr="004B4C1B">
        <w:rPr>
          <w:rFonts w:ascii="Arial" w:hAnsi="Arial" w:cs="Arial"/>
          <w:lang w:val="en-GB"/>
        </w:rPr>
        <w:tab/>
        <w:t>Human Resources</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IDP</w:t>
      </w:r>
      <w:r w:rsidRPr="004B4C1B">
        <w:rPr>
          <w:rFonts w:ascii="Arial" w:hAnsi="Arial" w:cs="Arial"/>
          <w:lang w:val="en-GB"/>
        </w:rPr>
        <w:tab/>
        <w:t>Integrated Development Strategy</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IT</w:t>
      </w:r>
      <w:r w:rsidRPr="004B4C1B">
        <w:rPr>
          <w:rFonts w:ascii="Arial" w:hAnsi="Arial" w:cs="Arial"/>
          <w:lang w:val="en-GB"/>
        </w:rPr>
        <w:tab/>
        <w:t>Information Technology</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km</w:t>
      </w:r>
      <w:r w:rsidRPr="004B4C1B">
        <w:rPr>
          <w:rFonts w:ascii="Arial" w:hAnsi="Arial" w:cs="Arial"/>
          <w:lang w:val="en-GB"/>
        </w:rPr>
        <w:tab/>
        <w:t>kilometre</w:t>
      </w:r>
    </w:p>
    <w:p w:rsidR="00D95F7B" w:rsidRPr="004B4C1B" w:rsidRDefault="00D95F7B"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DFS       Government Financial Statistics</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KPA</w:t>
      </w:r>
      <w:r w:rsidRPr="004B4C1B">
        <w:rPr>
          <w:rFonts w:ascii="Arial" w:hAnsi="Arial" w:cs="Arial"/>
          <w:lang w:val="en-GB"/>
        </w:rPr>
        <w:tab/>
        <w:t>Key Performance Area</w:t>
      </w:r>
    </w:p>
    <w:p w:rsidR="00486A2E" w:rsidRPr="004B4C1B" w:rsidRDefault="00486A2E" w:rsidP="008F22B1">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KPI</w:t>
      </w:r>
      <w:r w:rsidRPr="004B4C1B">
        <w:rPr>
          <w:rFonts w:ascii="Arial" w:hAnsi="Arial" w:cs="Arial"/>
          <w:lang w:val="en-GB"/>
        </w:rPr>
        <w:tab/>
        <w:t>Key Performance Indicator</w:t>
      </w:r>
    </w:p>
    <w:p w:rsidR="00486A2E" w:rsidRPr="004B4C1B" w:rsidRDefault="00486A2E" w:rsidP="008F22B1">
      <w:pPr>
        <w:autoSpaceDE w:val="0"/>
        <w:autoSpaceDN w:val="0"/>
        <w:adjustRightInd w:val="0"/>
        <w:spacing w:after="0" w:line="240" w:lineRule="auto"/>
        <w:rPr>
          <w:rFonts w:ascii="Arial" w:hAnsi="Arial" w:cs="Arial"/>
          <w:lang w:val="en-GB"/>
        </w:rPr>
      </w:pPr>
      <w:r w:rsidRPr="004B4C1B">
        <w:rPr>
          <w:rFonts w:ascii="Arial" w:hAnsi="Arial" w:cs="Arial"/>
          <w:lang w:val="en-GB"/>
        </w:rPr>
        <w:t>LED</w:t>
      </w:r>
      <w:r w:rsidRPr="004B4C1B">
        <w:rPr>
          <w:rFonts w:ascii="Arial" w:hAnsi="Arial" w:cs="Arial"/>
          <w:lang w:val="en-GB"/>
        </w:rPr>
        <w:tab/>
      </w:r>
      <w:r w:rsidR="00574059" w:rsidRPr="004B4C1B">
        <w:rPr>
          <w:rFonts w:ascii="Arial" w:hAnsi="Arial" w:cs="Arial"/>
          <w:lang w:val="en-GB"/>
        </w:rPr>
        <w:t xml:space="preserve">   </w:t>
      </w:r>
      <w:r w:rsidRPr="004B4C1B">
        <w:rPr>
          <w:rFonts w:ascii="Arial" w:hAnsi="Arial" w:cs="Arial"/>
          <w:lang w:val="en-GB"/>
        </w:rPr>
        <w:t>Local Economic Development</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MEC</w:t>
      </w:r>
      <w:r w:rsidRPr="004B4C1B">
        <w:rPr>
          <w:rFonts w:ascii="Arial" w:hAnsi="Arial" w:cs="Arial"/>
          <w:lang w:val="en-GB"/>
        </w:rPr>
        <w:tab/>
        <w:t>Member of the Executive Committee</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MFMA</w:t>
      </w:r>
      <w:r w:rsidRPr="004B4C1B">
        <w:rPr>
          <w:rFonts w:ascii="Arial" w:hAnsi="Arial" w:cs="Arial"/>
          <w:lang w:val="en-GB"/>
        </w:rPr>
        <w:tab/>
        <w:t>Municipal Financial Management Act</w:t>
      </w:r>
    </w:p>
    <w:p w:rsidR="00486A2E" w:rsidRPr="004B4C1B" w:rsidRDefault="00486A2E" w:rsidP="00486A2E">
      <w:pPr>
        <w:autoSpaceDE w:val="0"/>
        <w:autoSpaceDN w:val="0"/>
        <w:adjustRightInd w:val="0"/>
        <w:spacing w:after="0" w:line="240" w:lineRule="auto"/>
        <w:ind w:left="900"/>
        <w:rPr>
          <w:rFonts w:ascii="Arial" w:hAnsi="Arial" w:cs="Arial"/>
          <w:lang w:val="en-GB"/>
        </w:rPr>
      </w:pPr>
      <w:r w:rsidRPr="004B4C1B">
        <w:rPr>
          <w:rFonts w:ascii="Arial" w:hAnsi="Arial" w:cs="Arial"/>
          <w:lang w:val="en-GB"/>
        </w:rPr>
        <w:t>Programme</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MIG</w:t>
      </w:r>
      <w:r w:rsidRPr="004B4C1B">
        <w:rPr>
          <w:rFonts w:ascii="Arial" w:hAnsi="Arial" w:cs="Arial"/>
          <w:lang w:val="en-GB"/>
        </w:rPr>
        <w:tab/>
        <w:t>Municipal Infrastructure Grant</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MPRA</w:t>
      </w:r>
      <w:r w:rsidRPr="004B4C1B">
        <w:rPr>
          <w:rFonts w:ascii="Arial" w:hAnsi="Arial" w:cs="Arial"/>
          <w:lang w:val="en-GB"/>
        </w:rPr>
        <w:tab/>
        <w:t>Municipal Properties Rates Act</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MSA</w:t>
      </w:r>
      <w:r w:rsidRPr="004B4C1B">
        <w:rPr>
          <w:rFonts w:ascii="Arial" w:hAnsi="Arial" w:cs="Arial"/>
          <w:lang w:val="en-GB"/>
        </w:rPr>
        <w:tab/>
        <w:t>Municipal Systems Act</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MTEF</w:t>
      </w:r>
      <w:r w:rsidRPr="004B4C1B">
        <w:rPr>
          <w:rFonts w:ascii="Arial" w:hAnsi="Arial" w:cs="Arial"/>
          <w:lang w:val="en-GB"/>
        </w:rPr>
        <w:tab/>
        <w:t>Medium-term Expenditure Framework</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MTREF</w:t>
      </w:r>
      <w:r w:rsidRPr="004B4C1B">
        <w:rPr>
          <w:rFonts w:ascii="Arial" w:hAnsi="Arial" w:cs="Arial"/>
          <w:lang w:val="en-GB"/>
        </w:rPr>
        <w:tab/>
        <w:t>Medium-term Revenue and Expenditure Framework</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NGO</w:t>
      </w:r>
      <w:r w:rsidRPr="004B4C1B">
        <w:rPr>
          <w:rFonts w:ascii="Arial" w:hAnsi="Arial" w:cs="Arial"/>
          <w:lang w:val="en-GB"/>
        </w:rPr>
        <w:tab/>
        <w:t>Non-Governmental organisations</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NKPIs</w:t>
      </w:r>
      <w:r w:rsidRPr="004B4C1B">
        <w:rPr>
          <w:rFonts w:ascii="Arial" w:hAnsi="Arial" w:cs="Arial"/>
          <w:lang w:val="en-GB"/>
        </w:rPr>
        <w:tab/>
        <w:t>National Key Performance Indicators</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OHS</w:t>
      </w:r>
      <w:r w:rsidRPr="004B4C1B">
        <w:rPr>
          <w:rFonts w:ascii="Arial" w:hAnsi="Arial" w:cs="Arial"/>
          <w:lang w:val="en-GB"/>
        </w:rPr>
        <w:tab/>
        <w:t>Occupational Health and Safety</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OP</w:t>
      </w:r>
      <w:r w:rsidRPr="004B4C1B">
        <w:rPr>
          <w:rFonts w:ascii="Arial" w:hAnsi="Arial" w:cs="Arial"/>
          <w:lang w:val="en-GB"/>
        </w:rPr>
        <w:tab/>
        <w:t>Operational Plan</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PMS</w:t>
      </w:r>
      <w:r w:rsidRPr="004B4C1B">
        <w:rPr>
          <w:rFonts w:ascii="Arial" w:hAnsi="Arial" w:cs="Arial"/>
          <w:lang w:val="en-GB"/>
        </w:rPr>
        <w:tab/>
        <w:t>Performance Management System</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PPE</w:t>
      </w:r>
      <w:r w:rsidRPr="004B4C1B">
        <w:rPr>
          <w:rFonts w:ascii="Arial" w:hAnsi="Arial" w:cs="Arial"/>
          <w:lang w:val="en-GB"/>
        </w:rPr>
        <w:tab/>
        <w:t>Property Plant and Equipment</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PPP</w:t>
      </w:r>
      <w:r w:rsidRPr="004B4C1B">
        <w:rPr>
          <w:rFonts w:ascii="Arial" w:hAnsi="Arial" w:cs="Arial"/>
          <w:lang w:val="en-GB"/>
        </w:rPr>
        <w:tab/>
        <w:t>Public Private Partnership</w:t>
      </w:r>
    </w:p>
    <w:p w:rsidR="00486A2E" w:rsidRPr="004B4C1B" w:rsidRDefault="004C7762" w:rsidP="00486A2E">
      <w:pPr>
        <w:autoSpaceDE w:val="0"/>
        <w:autoSpaceDN w:val="0"/>
        <w:adjustRightInd w:val="0"/>
        <w:spacing w:after="0" w:line="240" w:lineRule="auto"/>
        <w:ind w:left="900" w:hanging="900"/>
        <w:rPr>
          <w:rFonts w:ascii="Arial" w:hAnsi="Arial" w:cs="Arial"/>
          <w:lang w:val="en-GB"/>
        </w:rPr>
      </w:pPr>
      <w:r>
        <w:rPr>
          <w:rFonts w:ascii="Arial" w:hAnsi="Arial" w:cs="Arial"/>
          <w:lang w:val="en-GB"/>
        </w:rPr>
        <w:t>YTD</w:t>
      </w:r>
      <w:r>
        <w:rPr>
          <w:rFonts w:ascii="Arial" w:hAnsi="Arial" w:cs="Arial"/>
          <w:lang w:val="en-GB"/>
        </w:rPr>
        <w:tab/>
        <w:t>Year To Date</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SALGA</w:t>
      </w:r>
      <w:r w:rsidRPr="004B4C1B">
        <w:rPr>
          <w:rFonts w:ascii="Arial" w:hAnsi="Arial" w:cs="Arial"/>
          <w:lang w:val="en-GB"/>
        </w:rPr>
        <w:tab/>
        <w:t>South African Local Government Association</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SDBIP</w:t>
      </w:r>
      <w:r w:rsidRPr="004B4C1B">
        <w:rPr>
          <w:rFonts w:ascii="Arial" w:hAnsi="Arial" w:cs="Arial"/>
          <w:lang w:val="en-GB"/>
        </w:rPr>
        <w:tab/>
        <w:t>Service Delivery Budget Implementation Plan</w:t>
      </w:r>
    </w:p>
    <w:p w:rsidR="00486A2E" w:rsidRPr="004B4C1B" w:rsidRDefault="00486A2E" w:rsidP="00486A2E">
      <w:pPr>
        <w:autoSpaceDE w:val="0"/>
        <w:autoSpaceDN w:val="0"/>
        <w:adjustRightInd w:val="0"/>
        <w:spacing w:after="0" w:line="240" w:lineRule="auto"/>
        <w:ind w:left="900" w:hanging="900"/>
        <w:rPr>
          <w:rFonts w:ascii="Arial" w:hAnsi="Arial" w:cs="Arial"/>
          <w:lang w:val="en-GB"/>
        </w:rPr>
      </w:pPr>
      <w:r w:rsidRPr="004B4C1B">
        <w:rPr>
          <w:rFonts w:ascii="Arial" w:hAnsi="Arial" w:cs="Arial"/>
          <w:lang w:val="en-GB"/>
        </w:rPr>
        <w:t>SMME</w:t>
      </w:r>
      <w:r w:rsidRPr="004B4C1B">
        <w:rPr>
          <w:rFonts w:ascii="Arial" w:hAnsi="Arial" w:cs="Arial"/>
          <w:lang w:val="en-GB"/>
        </w:rPr>
        <w:tab/>
        <w:t>Small Micro and Medium Enterprises</w:t>
      </w:r>
    </w:p>
    <w:p w:rsidR="00486A2E" w:rsidRPr="004B4C1B" w:rsidRDefault="00486A2E" w:rsidP="00486A2E">
      <w:pPr>
        <w:spacing w:after="0" w:line="240" w:lineRule="auto"/>
        <w:rPr>
          <w:rFonts w:ascii="Arial" w:hAnsi="Arial" w:cs="Arial"/>
        </w:rPr>
      </w:pPr>
    </w:p>
    <w:p w:rsidR="00DC4E8E" w:rsidRDefault="00DC4E8E" w:rsidP="00486A2E">
      <w:pPr>
        <w:spacing w:after="0" w:line="240" w:lineRule="auto"/>
        <w:rPr>
          <w:rFonts w:ascii="Arial" w:hAnsi="Arial" w:cs="Arial"/>
        </w:rPr>
      </w:pPr>
      <w:r w:rsidRPr="004B4C1B">
        <w:rPr>
          <w:rFonts w:ascii="Arial" w:hAnsi="Arial" w:cs="Arial"/>
        </w:rPr>
        <w:t>DOE      Department of Energy</w:t>
      </w:r>
    </w:p>
    <w:p w:rsidR="004C7762" w:rsidRPr="004B4C1B" w:rsidRDefault="004C7762" w:rsidP="00486A2E">
      <w:pPr>
        <w:spacing w:after="0" w:line="240" w:lineRule="auto"/>
        <w:rPr>
          <w:rFonts w:ascii="Arial" w:hAnsi="Arial" w:cs="Arial"/>
        </w:rPr>
        <w:sectPr w:rsidR="004C7762" w:rsidRPr="004B4C1B" w:rsidSect="004D09D1">
          <w:type w:val="continuous"/>
          <w:pgSz w:w="12240" w:h="15840"/>
          <w:pgMar w:top="1806" w:right="630" w:bottom="1440" w:left="1440" w:header="708" w:footer="708" w:gutter="0"/>
          <w:pgNumType w:fmt="lowerRoman" w:start="1"/>
          <w:cols w:num="2" w:space="332"/>
          <w:titlePg/>
          <w:docGrid w:linePitch="360"/>
        </w:sectPr>
      </w:pPr>
    </w:p>
    <w:p w:rsidR="00396694" w:rsidRPr="004B4C1B" w:rsidRDefault="00AA690C" w:rsidP="00486A2E">
      <w:pPr>
        <w:rPr>
          <w:rFonts w:ascii="Arial" w:hAnsi="Arial" w:cs="Arial"/>
        </w:rPr>
      </w:pPr>
      <w:bookmarkStart w:id="4" w:name="_Toc286034089"/>
      <w:r w:rsidRPr="004B4C1B">
        <w:rPr>
          <w:rFonts w:ascii="Arial" w:hAnsi="Arial" w:cs="Arial"/>
        </w:rPr>
        <w:t>IGF        Internally Genera</w:t>
      </w:r>
      <w:r w:rsidR="00C12ABF" w:rsidRPr="004B4C1B">
        <w:rPr>
          <w:rFonts w:ascii="Arial" w:hAnsi="Arial" w:cs="Arial"/>
        </w:rPr>
        <w:t>ted Fun</w:t>
      </w:r>
      <w:r w:rsidR="002233B0" w:rsidRPr="004B4C1B">
        <w:rPr>
          <w:rFonts w:ascii="Arial" w:hAnsi="Arial" w:cs="Arial"/>
        </w:rPr>
        <w:t>ds</w:t>
      </w:r>
      <w:r w:rsidR="004C7762">
        <w:rPr>
          <w:rFonts w:ascii="Arial" w:hAnsi="Arial" w:cs="Arial"/>
        </w:rPr>
        <w:t xml:space="preserve">                             IYM       In Year Monitoring</w:t>
      </w:r>
    </w:p>
    <w:p w:rsidR="00CD5807" w:rsidRPr="004B4C1B" w:rsidRDefault="00CD5807" w:rsidP="00486A2E">
      <w:pPr>
        <w:rPr>
          <w:rFonts w:ascii="Arial" w:hAnsi="Arial" w:cs="Arial"/>
        </w:rPr>
      </w:pPr>
      <w:r w:rsidRPr="004B4C1B">
        <w:rPr>
          <w:rFonts w:ascii="Arial" w:hAnsi="Arial" w:cs="Arial"/>
        </w:rPr>
        <w:t>CY         Current Year</w:t>
      </w:r>
    </w:p>
    <w:p w:rsidR="00CD5807" w:rsidRPr="004B4C1B" w:rsidRDefault="00CD5807" w:rsidP="00486A2E">
      <w:pPr>
        <w:rPr>
          <w:rFonts w:ascii="Arial" w:hAnsi="Arial" w:cs="Arial"/>
        </w:rPr>
      </w:pPr>
      <w:r w:rsidRPr="004B4C1B">
        <w:rPr>
          <w:rFonts w:ascii="Arial" w:hAnsi="Arial" w:cs="Arial"/>
        </w:rPr>
        <w:t>PY         Prior Year</w:t>
      </w:r>
    </w:p>
    <w:p w:rsidR="00396694" w:rsidRPr="004B4C1B" w:rsidRDefault="00396694" w:rsidP="00396694">
      <w:pPr>
        <w:rPr>
          <w:rFonts w:ascii="Arial" w:hAnsi="Arial" w:cs="Arial"/>
        </w:rPr>
      </w:pPr>
    </w:p>
    <w:p w:rsidR="00396694" w:rsidRPr="004B4C1B" w:rsidRDefault="00396694" w:rsidP="00396694">
      <w:pPr>
        <w:rPr>
          <w:rFonts w:ascii="Arial" w:hAnsi="Arial" w:cs="Arial"/>
        </w:rPr>
      </w:pPr>
    </w:p>
    <w:p w:rsidR="00396694" w:rsidRPr="004B4C1B" w:rsidRDefault="00396694" w:rsidP="00396694">
      <w:pPr>
        <w:rPr>
          <w:rFonts w:ascii="Arial" w:hAnsi="Arial" w:cs="Arial"/>
        </w:rPr>
      </w:pPr>
    </w:p>
    <w:p w:rsidR="00396694" w:rsidRPr="004B4C1B" w:rsidRDefault="00396694" w:rsidP="00396694">
      <w:pPr>
        <w:rPr>
          <w:rFonts w:ascii="Arial" w:hAnsi="Arial" w:cs="Arial"/>
        </w:rPr>
      </w:pPr>
    </w:p>
    <w:p w:rsidR="00396694" w:rsidRPr="004B4C1B" w:rsidRDefault="00396694" w:rsidP="00396694">
      <w:pPr>
        <w:rPr>
          <w:rFonts w:ascii="Arial" w:hAnsi="Arial" w:cs="Arial"/>
        </w:rPr>
      </w:pPr>
    </w:p>
    <w:p w:rsidR="00396694" w:rsidRPr="004B4C1B" w:rsidRDefault="00396694" w:rsidP="00396694">
      <w:pPr>
        <w:rPr>
          <w:rFonts w:ascii="Arial" w:hAnsi="Arial" w:cs="Arial"/>
        </w:rPr>
      </w:pPr>
    </w:p>
    <w:p w:rsidR="00486A2E" w:rsidRPr="004B4C1B" w:rsidRDefault="00486A2E" w:rsidP="00396694">
      <w:pPr>
        <w:rPr>
          <w:rFonts w:ascii="Arial" w:hAnsi="Arial" w:cs="Arial"/>
        </w:rPr>
        <w:sectPr w:rsidR="00486A2E" w:rsidRPr="004B4C1B" w:rsidSect="001E7C7B">
          <w:type w:val="continuous"/>
          <w:pgSz w:w="12240" w:h="15840"/>
          <w:pgMar w:top="1809" w:right="629" w:bottom="1440" w:left="1440" w:header="709" w:footer="709" w:gutter="0"/>
          <w:pgNumType w:fmt="lowerRoman" w:start="1"/>
          <w:cols w:space="708"/>
          <w:titlePg/>
          <w:docGrid w:linePitch="360"/>
        </w:sectPr>
      </w:pPr>
    </w:p>
    <w:p w:rsidR="00CD18DF" w:rsidRPr="004B4C1B" w:rsidRDefault="00FE4A2B" w:rsidP="00803D51">
      <w:pPr>
        <w:pStyle w:val="Heading1"/>
        <w:numPr>
          <w:ilvl w:val="0"/>
          <w:numId w:val="4"/>
        </w:numPr>
        <w:rPr>
          <w:rFonts w:ascii="Arial" w:hAnsi="Arial" w:cs="Arial"/>
          <w:color w:val="auto"/>
          <w:sz w:val="22"/>
          <w:szCs w:val="22"/>
        </w:rPr>
      </w:pPr>
      <w:bookmarkStart w:id="5" w:name="_Toc69166794"/>
      <w:bookmarkEnd w:id="4"/>
      <w:r>
        <w:rPr>
          <w:rFonts w:ascii="Arial" w:hAnsi="Arial" w:cs="Arial"/>
          <w:color w:val="auto"/>
          <w:sz w:val="22"/>
          <w:szCs w:val="22"/>
        </w:rPr>
        <w:lastRenderedPageBreak/>
        <w:t>Summary of the report</w:t>
      </w:r>
      <w:bookmarkEnd w:id="5"/>
    </w:p>
    <w:p w:rsidR="00CF3BD1" w:rsidRPr="004B4C1B" w:rsidRDefault="00CF3BD1" w:rsidP="00562F3F">
      <w:pPr>
        <w:pStyle w:val="ListParagraph"/>
        <w:autoSpaceDE w:val="0"/>
        <w:autoSpaceDN w:val="0"/>
        <w:adjustRightInd w:val="0"/>
        <w:spacing w:after="0"/>
        <w:ind w:left="390"/>
        <w:rPr>
          <w:rFonts w:ascii="Arial" w:hAnsi="Arial" w:cs="Arial"/>
          <w:b/>
          <w:bCs/>
          <w:u w:val="single"/>
        </w:rPr>
      </w:pPr>
    </w:p>
    <w:p w:rsidR="00FE4A2B" w:rsidRPr="00656B11" w:rsidRDefault="00DE29BF" w:rsidP="00FE4A2B">
      <w:pPr>
        <w:pStyle w:val="NoSpacing"/>
        <w:shd w:val="pct30" w:color="auto" w:fill="auto"/>
        <w:rPr>
          <w:rFonts w:ascii="Arial" w:hAnsi="Arial" w:cs="Arial"/>
          <w:b/>
          <w:sz w:val="24"/>
          <w:szCs w:val="24"/>
        </w:rPr>
      </w:pPr>
      <w:r>
        <w:rPr>
          <w:rFonts w:ascii="Arial" w:eastAsia="Calibri" w:hAnsi="Arial" w:cs="Arial"/>
          <w:b/>
          <w:sz w:val="24"/>
          <w:szCs w:val="24"/>
        </w:rPr>
        <w:t>BTO</w:t>
      </w:r>
      <w:r w:rsidR="00FE4A2B">
        <w:rPr>
          <w:rFonts w:ascii="Arial" w:eastAsia="Calibri" w:hAnsi="Arial" w:cs="Arial"/>
          <w:b/>
          <w:sz w:val="24"/>
          <w:szCs w:val="24"/>
        </w:rPr>
        <w:t xml:space="preserve"> FINANCIAL REPORT </w:t>
      </w:r>
      <w:r w:rsidR="0040650C">
        <w:rPr>
          <w:rFonts w:ascii="Arial" w:eastAsia="Calibri" w:hAnsi="Arial" w:cs="Arial"/>
          <w:b/>
          <w:sz w:val="24"/>
          <w:szCs w:val="24"/>
        </w:rPr>
        <w:t xml:space="preserve">– </w:t>
      </w:r>
      <w:r w:rsidR="00E76CD6">
        <w:rPr>
          <w:rFonts w:ascii="Arial" w:eastAsia="Calibri" w:hAnsi="Arial" w:cs="Arial"/>
          <w:b/>
          <w:sz w:val="24"/>
          <w:szCs w:val="24"/>
        </w:rPr>
        <w:t>31 JULY</w:t>
      </w:r>
      <w:r w:rsidR="008D230B" w:rsidRPr="008D230B">
        <w:rPr>
          <w:rFonts w:ascii="Arial" w:eastAsia="Calibri" w:hAnsi="Arial" w:cs="Arial"/>
          <w:b/>
          <w:sz w:val="24"/>
          <w:szCs w:val="24"/>
        </w:rPr>
        <w:t xml:space="preserve"> </w:t>
      </w:r>
      <w:r w:rsidR="0040650C">
        <w:rPr>
          <w:rFonts w:ascii="Arial" w:eastAsia="Calibri" w:hAnsi="Arial" w:cs="Arial"/>
          <w:b/>
          <w:sz w:val="24"/>
          <w:szCs w:val="24"/>
        </w:rPr>
        <w:t>2021</w:t>
      </w:r>
    </w:p>
    <w:p w:rsidR="00FE4A2B" w:rsidRDefault="00FE4A2B" w:rsidP="00FE4A2B">
      <w:pPr>
        <w:tabs>
          <w:tab w:val="left" w:pos="3720"/>
        </w:tabs>
        <w:rPr>
          <w:rFonts w:ascii="Arial" w:hAnsi="Arial" w:cs="Arial"/>
          <w:b/>
          <w:sz w:val="24"/>
          <w:szCs w:val="24"/>
        </w:rPr>
      </w:pPr>
    </w:p>
    <w:p w:rsidR="00FE4A2B" w:rsidRPr="00656B11" w:rsidRDefault="00FE4A2B" w:rsidP="00FE4A2B">
      <w:pPr>
        <w:tabs>
          <w:tab w:val="left" w:pos="3720"/>
        </w:tabs>
        <w:rPr>
          <w:rFonts w:ascii="Arial" w:hAnsi="Arial" w:cs="Arial"/>
          <w:b/>
          <w:sz w:val="24"/>
          <w:szCs w:val="24"/>
        </w:rPr>
      </w:pPr>
      <w:r w:rsidRPr="00656B11">
        <w:rPr>
          <w:rFonts w:ascii="Arial" w:hAnsi="Arial" w:cs="Arial"/>
          <w:b/>
          <w:sz w:val="24"/>
          <w:szCs w:val="24"/>
        </w:rPr>
        <w:t xml:space="preserve">PURPOSE </w:t>
      </w:r>
      <w:r>
        <w:rPr>
          <w:rFonts w:ascii="Arial" w:hAnsi="Arial" w:cs="Arial"/>
          <w:b/>
          <w:sz w:val="24"/>
          <w:szCs w:val="24"/>
        </w:rPr>
        <w:tab/>
      </w:r>
    </w:p>
    <w:p w:rsidR="00FE4A2B" w:rsidRPr="00656B11" w:rsidRDefault="003D2BF6" w:rsidP="00FE4A2B">
      <w:pPr>
        <w:spacing w:after="0" w:line="240" w:lineRule="auto"/>
        <w:ind w:left="360"/>
        <w:jc w:val="both"/>
        <w:rPr>
          <w:rFonts w:ascii="Arial" w:hAnsi="Arial" w:cs="Arial"/>
          <w:sz w:val="24"/>
          <w:szCs w:val="24"/>
        </w:rPr>
      </w:pPr>
      <w:r>
        <w:rPr>
          <w:rFonts w:ascii="Arial" w:hAnsi="Arial" w:cs="Arial"/>
          <w:sz w:val="24"/>
          <w:szCs w:val="24"/>
        </w:rPr>
        <w:t>To report to the Executive C</w:t>
      </w:r>
      <w:r w:rsidR="002554D2">
        <w:rPr>
          <w:rFonts w:ascii="Arial" w:hAnsi="Arial" w:cs="Arial"/>
          <w:sz w:val="24"/>
          <w:szCs w:val="24"/>
        </w:rPr>
        <w:t>ommittee</w:t>
      </w:r>
      <w:r w:rsidR="00F6593F">
        <w:rPr>
          <w:rFonts w:ascii="Arial" w:hAnsi="Arial" w:cs="Arial"/>
          <w:sz w:val="24"/>
          <w:szCs w:val="24"/>
        </w:rPr>
        <w:t xml:space="preserve"> </w:t>
      </w:r>
      <w:r>
        <w:rPr>
          <w:rFonts w:ascii="Arial" w:hAnsi="Arial" w:cs="Arial"/>
          <w:sz w:val="24"/>
          <w:szCs w:val="24"/>
        </w:rPr>
        <w:t>of Makhuduthamaga Local M</w:t>
      </w:r>
      <w:r w:rsidR="00FE4A2B">
        <w:rPr>
          <w:rFonts w:ascii="Arial" w:hAnsi="Arial" w:cs="Arial"/>
          <w:sz w:val="24"/>
          <w:szCs w:val="24"/>
        </w:rPr>
        <w:t>unicipality about the state of financial affairs and cash position of the muni</w:t>
      </w:r>
      <w:r w:rsidR="00DE29BF">
        <w:rPr>
          <w:rFonts w:ascii="Arial" w:hAnsi="Arial" w:cs="Arial"/>
          <w:sz w:val="24"/>
          <w:szCs w:val="24"/>
        </w:rPr>
        <w:t>cipal</w:t>
      </w:r>
      <w:r w:rsidR="005209BC">
        <w:rPr>
          <w:rFonts w:ascii="Arial" w:hAnsi="Arial" w:cs="Arial"/>
          <w:sz w:val="24"/>
          <w:szCs w:val="24"/>
        </w:rPr>
        <w:t>it</w:t>
      </w:r>
      <w:r w:rsidR="00F6593F">
        <w:rPr>
          <w:rFonts w:ascii="Arial" w:hAnsi="Arial" w:cs="Arial"/>
          <w:sz w:val="24"/>
          <w:szCs w:val="24"/>
        </w:rPr>
        <w:t>y f</w:t>
      </w:r>
      <w:r w:rsidR="0040650C">
        <w:rPr>
          <w:rFonts w:ascii="Arial" w:hAnsi="Arial" w:cs="Arial"/>
          <w:sz w:val="24"/>
          <w:szCs w:val="24"/>
        </w:rPr>
        <w:t xml:space="preserve">or the period ended </w:t>
      </w:r>
      <w:r w:rsidR="00E76CD6">
        <w:rPr>
          <w:rFonts w:ascii="Arial" w:hAnsi="Arial" w:cs="Arial"/>
          <w:sz w:val="24"/>
          <w:szCs w:val="24"/>
        </w:rPr>
        <w:t>31 June</w:t>
      </w:r>
      <w:r w:rsidR="008D230B" w:rsidRPr="008D230B">
        <w:rPr>
          <w:rFonts w:ascii="Arial" w:hAnsi="Arial" w:cs="Arial"/>
          <w:sz w:val="24"/>
          <w:szCs w:val="24"/>
        </w:rPr>
        <w:t xml:space="preserve"> </w:t>
      </w:r>
      <w:r w:rsidR="0040650C">
        <w:rPr>
          <w:rFonts w:ascii="Arial" w:hAnsi="Arial" w:cs="Arial"/>
          <w:sz w:val="24"/>
          <w:szCs w:val="24"/>
        </w:rPr>
        <w:t>2021</w:t>
      </w:r>
      <w:r w:rsidR="00FE4A2B">
        <w:rPr>
          <w:rFonts w:ascii="Arial" w:hAnsi="Arial" w:cs="Arial"/>
          <w:sz w:val="24"/>
          <w:szCs w:val="24"/>
        </w:rPr>
        <w:t xml:space="preserve"> in terms of the applicable sections of the Municipal Finance Management Act No.56 of 2003.  </w:t>
      </w:r>
    </w:p>
    <w:p w:rsidR="00FE4A2B" w:rsidRPr="00656B11" w:rsidRDefault="00FE4A2B" w:rsidP="00FE4A2B">
      <w:pPr>
        <w:rPr>
          <w:rFonts w:ascii="Arial" w:hAnsi="Arial" w:cs="Arial"/>
          <w:sz w:val="24"/>
          <w:szCs w:val="24"/>
        </w:rPr>
      </w:pPr>
      <w:r w:rsidRPr="00656B11">
        <w:rPr>
          <w:rFonts w:ascii="Arial" w:hAnsi="Arial" w:cs="Arial"/>
          <w:sz w:val="24"/>
          <w:szCs w:val="24"/>
        </w:rPr>
        <w:t xml:space="preserve"> </w:t>
      </w:r>
    </w:p>
    <w:p w:rsidR="00FE4A2B" w:rsidRPr="00656B11" w:rsidRDefault="00FE4A2B" w:rsidP="00FE4A2B">
      <w:pPr>
        <w:rPr>
          <w:rFonts w:ascii="Arial" w:hAnsi="Arial" w:cs="Arial"/>
          <w:b/>
          <w:sz w:val="24"/>
          <w:szCs w:val="24"/>
        </w:rPr>
      </w:pPr>
      <w:r w:rsidRPr="00656B11">
        <w:rPr>
          <w:rFonts w:ascii="Arial" w:hAnsi="Arial" w:cs="Arial"/>
          <w:b/>
          <w:sz w:val="24"/>
          <w:szCs w:val="24"/>
        </w:rPr>
        <w:t xml:space="preserve">BACKGROUND </w:t>
      </w:r>
    </w:p>
    <w:p w:rsidR="00FE4A2B" w:rsidRPr="00F15A25" w:rsidRDefault="00FE4A2B" w:rsidP="00FE4A2B">
      <w:pPr>
        <w:pStyle w:val="ListParagraph"/>
        <w:autoSpaceDE w:val="0"/>
        <w:autoSpaceDN w:val="0"/>
        <w:adjustRightInd w:val="0"/>
        <w:spacing w:after="0"/>
        <w:ind w:left="390"/>
        <w:jc w:val="both"/>
        <w:rPr>
          <w:rFonts w:ascii="Arial" w:hAnsi="Arial" w:cs="Arial"/>
          <w:bCs/>
          <w:sz w:val="24"/>
          <w:szCs w:val="24"/>
        </w:rPr>
      </w:pPr>
      <w:r w:rsidRPr="00F15A25">
        <w:rPr>
          <w:rFonts w:ascii="Arial" w:hAnsi="Arial" w:cs="Arial"/>
          <w:bCs/>
          <w:sz w:val="24"/>
          <w:szCs w:val="24"/>
        </w:rPr>
        <w:t>The Municipal Finance Management Act No. 56 of 2003 set out certain responsibilities to the Accounting Officer of the municipality to regularly as requested in the sections indicated below to report on the state of financial affairs and cash position of the municipality to all relevant stakeholders of the municipality to ensure accountability transparency and effectiveness in the management of the municipal finances. The following sections of the MFMA informed the preparation of this report and therefore reports must be interpreted and analysed with reference to t</w:t>
      </w:r>
      <w:r w:rsidR="005209BC">
        <w:rPr>
          <w:rFonts w:ascii="Arial" w:hAnsi="Arial" w:cs="Arial"/>
          <w:bCs/>
          <w:sz w:val="24"/>
          <w:szCs w:val="24"/>
        </w:rPr>
        <w:t xml:space="preserve">he relevant sections of the </w:t>
      </w:r>
      <w:r w:rsidRPr="00F15A25">
        <w:rPr>
          <w:rFonts w:ascii="Arial" w:hAnsi="Arial" w:cs="Arial"/>
          <w:bCs/>
          <w:sz w:val="24"/>
          <w:szCs w:val="24"/>
        </w:rPr>
        <w:t>MFMA circulars and the regulations issued under the MFMA.</w:t>
      </w:r>
    </w:p>
    <w:p w:rsidR="00FE4A2B" w:rsidRPr="00A66351" w:rsidRDefault="00FE4A2B" w:rsidP="00FE4A2B">
      <w:pPr>
        <w:pStyle w:val="ListParagraph"/>
        <w:autoSpaceDE w:val="0"/>
        <w:autoSpaceDN w:val="0"/>
        <w:adjustRightInd w:val="0"/>
        <w:spacing w:after="0"/>
        <w:ind w:left="390"/>
        <w:rPr>
          <w:rFonts w:ascii="Arial" w:hAnsi="Arial" w:cs="Arial"/>
          <w:bCs/>
        </w:rPr>
      </w:pP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52 of the MFMA</w:t>
      </w: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63 of the MFMA</w:t>
      </w: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64 of the MFMA</w:t>
      </w: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65 of the MFMA</w:t>
      </w: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66 of the MFMA</w:t>
      </w: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71 of the MFMA</w:t>
      </w: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74 of the MFMA</w:t>
      </w:r>
    </w:p>
    <w:p w:rsidR="00FE4A2B" w:rsidRPr="00F15A25" w:rsidRDefault="00FE4A2B" w:rsidP="00FE4A2B">
      <w:pPr>
        <w:pStyle w:val="ListParagraph"/>
        <w:numPr>
          <w:ilvl w:val="0"/>
          <w:numId w:val="2"/>
        </w:numPr>
        <w:autoSpaceDE w:val="0"/>
        <w:autoSpaceDN w:val="0"/>
        <w:adjustRightInd w:val="0"/>
        <w:spacing w:after="0"/>
        <w:rPr>
          <w:rFonts w:ascii="Arial" w:hAnsi="Arial" w:cs="Arial"/>
          <w:bCs/>
          <w:sz w:val="24"/>
          <w:szCs w:val="24"/>
        </w:rPr>
      </w:pPr>
      <w:r w:rsidRPr="00F15A25">
        <w:rPr>
          <w:rFonts w:ascii="Arial" w:hAnsi="Arial" w:cs="Arial"/>
          <w:bCs/>
          <w:sz w:val="24"/>
          <w:szCs w:val="24"/>
        </w:rPr>
        <w:t>Section 75 of the MFMA</w:t>
      </w:r>
    </w:p>
    <w:p w:rsidR="00FE4A2B" w:rsidRPr="00F15A25" w:rsidRDefault="00FE4A2B" w:rsidP="00FE4A2B">
      <w:pPr>
        <w:autoSpaceDE w:val="0"/>
        <w:autoSpaceDN w:val="0"/>
        <w:adjustRightInd w:val="0"/>
        <w:spacing w:after="0"/>
        <w:ind w:left="390"/>
        <w:rPr>
          <w:rFonts w:ascii="Arial" w:hAnsi="Arial" w:cs="Arial"/>
          <w:bCs/>
          <w:sz w:val="24"/>
          <w:szCs w:val="24"/>
        </w:rPr>
      </w:pPr>
    </w:p>
    <w:p w:rsidR="00FE4A2B" w:rsidRDefault="00FE4A2B" w:rsidP="00FE4A2B">
      <w:pPr>
        <w:autoSpaceDE w:val="0"/>
        <w:autoSpaceDN w:val="0"/>
        <w:adjustRightInd w:val="0"/>
        <w:spacing w:after="0"/>
        <w:ind w:left="390"/>
        <w:rPr>
          <w:rFonts w:ascii="Arial" w:hAnsi="Arial" w:cs="Arial"/>
          <w:bCs/>
          <w:sz w:val="24"/>
          <w:szCs w:val="24"/>
        </w:rPr>
      </w:pPr>
      <w:r>
        <w:rPr>
          <w:rFonts w:ascii="Arial" w:hAnsi="Arial" w:cs="Arial"/>
          <w:bCs/>
          <w:sz w:val="24"/>
          <w:szCs w:val="24"/>
        </w:rPr>
        <w:t>The report covers in detail the Budget implementation</w:t>
      </w:r>
      <w:r w:rsidRPr="00F15A25">
        <w:rPr>
          <w:rFonts w:ascii="Arial" w:hAnsi="Arial" w:cs="Arial"/>
          <w:bCs/>
          <w:sz w:val="24"/>
          <w:szCs w:val="24"/>
        </w:rPr>
        <w:t xml:space="preserve"> analysis Revenue and </w:t>
      </w:r>
      <w:r w:rsidR="005209BC" w:rsidRPr="00F15A25">
        <w:rPr>
          <w:rFonts w:ascii="Arial" w:hAnsi="Arial" w:cs="Arial"/>
          <w:bCs/>
          <w:sz w:val="24"/>
          <w:szCs w:val="24"/>
        </w:rPr>
        <w:t>debtors</w:t>
      </w:r>
      <w:r w:rsidR="005209BC">
        <w:rPr>
          <w:rFonts w:ascii="Arial" w:hAnsi="Arial" w:cs="Arial"/>
          <w:bCs/>
          <w:sz w:val="24"/>
          <w:szCs w:val="24"/>
        </w:rPr>
        <w:t xml:space="preserve"> </w:t>
      </w:r>
      <w:r w:rsidR="005209BC" w:rsidRPr="00F15A25">
        <w:rPr>
          <w:rFonts w:ascii="Arial" w:hAnsi="Arial" w:cs="Arial"/>
          <w:bCs/>
          <w:sz w:val="24"/>
          <w:szCs w:val="24"/>
        </w:rPr>
        <w:t>Expenditure</w:t>
      </w:r>
      <w:r w:rsidRPr="00F15A25">
        <w:rPr>
          <w:rFonts w:ascii="Arial" w:hAnsi="Arial" w:cs="Arial"/>
          <w:bCs/>
          <w:sz w:val="24"/>
          <w:szCs w:val="24"/>
        </w:rPr>
        <w:t xml:space="preserve"> management Assets managemen</w:t>
      </w:r>
      <w:r>
        <w:rPr>
          <w:rFonts w:ascii="Arial" w:hAnsi="Arial" w:cs="Arial"/>
          <w:bCs/>
          <w:sz w:val="24"/>
          <w:szCs w:val="24"/>
        </w:rPr>
        <w:t>t Supply Chain Management the draft notes to the annual financial statements &amp; C-Schedul</w:t>
      </w:r>
      <w:r w:rsidR="00DE29BF">
        <w:rPr>
          <w:rFonts w:ascii="Arial" w:hAnsi="Arial" w:cs="Arial"/>
          <w:bCs/>
          <w:sz w:val="24"/>
          <w:szCs w:val="24"/>
        </w:rPr>
        <w:t>e sup</w:t>
      </w:r>
      <w:r w:rsidR="005209BC">
        <w:rPr>
          <w:rFonts w:ascii="Arial" w:hAnsi="Arial" w:cs="Arial"/>
          <w:bCs/>
          <w:sz w:val="24"/>
          <w:szCs w:val="24"/>
        </w:rPr>
        <w:t>po</w:t>
      </w:r>
      <w:r w:rsidR="00F6593F">
        <w:rPr>
          <w:rFonts w:ascii="Arial" w:hAnsi="Arial" w:cs="Arial"/>
          <w:bCs/>
          <w:sz w:val="24"/>
          <w:szCs w:val="24"/>
        </w:rPr>
        <w:t xml:space="preserve">rting tables as at the </w:t>
      </w:r>
      <w:r w:rsidR="00E76CD6">
        <w:rPr>
          <w:rFonts w:ascii="Arial" w:hAnsi="Arial" w:cs="Arial"/>
          <w:sz w:val="24"/>
          <w:szCs w:val="24"/>
        </w:rPr>
        <w:t>31 July</w:t>
      </w:r>
      <w:r w:rsidR="008D230B" w:rsidRPr="008D230B">
        <w:rPr>
          <w:rFonts w:ascii="Arial" w:hAnsi="Arial" w:cs="Arial"/>
          <w:sz w:val="24"/>
          <w:szCs w:val="24"/>
        </w:rPr>
        <w:t xml:space="preserve"> </w:t>
      </w:r>
      <w:r w:rsidR="0040650C">
        <w:rPr>
          <w:rFonts w:ascii="Arial" w:hAnsi="Arial" w:cs="Arial"/>
          <w:bCs/>
          <w:sz w:val="24"/>
          <w:szCs w:val="24"/>
        </w:rPr>
        <w:t>2021</w:t>
      </w:r>
      <w:r>
        <w:rPr>
          <w:rFonts w:ascii="Arial" w:hAnsi="Arial" w:cs="Arial"/>
          <w:bCs/>
          <w:sz w:val="24"/>
          <w:szCs w:val="24"/>
        </w:rPr>
        <w:t>.</w:t>
      </w:r>
    </w:p>
    <w:p w:rsidR="00FE4A2B" w:rsidRDefault="00FE4A2B" w:rsidP="00FE4A2B">
      <w:pPr>
        <w:autoSpaceDE w:val="0"/>
        <w:autoSpaceDN w:val="0"/>
        <w:adjustRightInd w:val="0"/>
        <w:spacing w:after="0"/>
        <w:ind w:left="390"/>
        <w:rPr>
          <w:rFonts w:ascii="Arial" w:hAnsi="Arial" w:cs="Arial"/>
          <w:bCs/>
          <w:sz w:val="24"/>
          <w:szCs w:val="24"/>
        </w:rPr>
      </w:pPr>
    </w:p>
    <w:p w:rsidR="00FE4A2B" w:rsidRPr="00F15A25" w:rsidRDefault="00FE4A2B" w:rsidP="00FE4A2B">
      <w:pPr>
        <w:autoSpaceDE w:val="0"/>
        <w:autoSpaceDN w:val="0"/>
        <w:adjustRightInd w:val="0"/>
        <w:spacing w:after="0"/>
        <w:ind w:left="390"/>
        <w:rPr>
          <w:rFonts w:ascii="Arial" w:hAnsi="Arial" w:cs="Arial"/>
          <w:bCs/>
          <w:sz w:val="24"/>
          <w:szCs w:val="24"/>
        </w:rPr>
      </w:pPr>
    </w:p>
    <w:p w:rsidR="00FE4A2B" w:rsidRPr="005F6F8E" w:rsidRDefault="00FE4A2B" w:rsidP="00FE4A2B">
      <w:pPr>
        <w:autoSpaceDE w:val="0"/>
        <w:autoSpaceDN w:val="0"/>
        <w:adjustRightInd w:val="0"/>
        <w:spacing w:after="0"/>
        <w:ind w:left="390"/>
        <w:rPr>
          <w:rFonts w:ascii="Arial" w:hAnsi="Arial" w:cs="Arial"/>
          <w:bCs/>
        </w:rPr>
      </w:pPr>
    </w:p>
    <w:p w:rsidR="00FE4A2B" w:rsidRDefault="00FE4A2B" w:rsidP="00FE4A2B">
      <w:pPr>
        <w:pStyle w:val="NoSpacing"/>
        <w:rPr>
          <w:rFonts w:ascii="Arial" w:eastAsia="FangSong" w:hAnsi="Arial" w:cs="Arial"/>
          <w:b/>
          <w:sz w:val="24"/>
          <w:szCs w:val="24"/>
        </w:rPr>
      </w:pPr>
      <w:r w:rsidRPr="00656B11">
        <w:rPr>
          <w:rFonts w:ascii="Arial" w:eastAsia="FangSong" w:hAnsi="Arial" w:cs="Arial"/>
          <w:b/>
          <w:sz w:val="24"/>
          <w:szCs w:val="24"/>
        </w:rPr>
        <w:lastRenderedPageBreak/>
        <w:t>LEGAL IMPLICATIONS</w:t>
      </w:r>
    </w:p>
    <w:p w:rsidR="00FE4A2B" w:rsidRPr="00656B11" w:rsidRDefault="00FE4A2B" w:rsidP="00FE4A2B">
      <w:pPr>
        <w:pStyle w:val="NoSpacing"/>
        <w:rPr>
          <w:rFonts w:ascii="Arial" w:eastAsia="FangSong" w:hAnsi="Arial" w:cs="Arial"/>
          <w:b/>
          <w:sz w:val="24"/>
          <w:szCs w:val="24"/>
        </w:rPr>
      </w:pPr>
    </w:p>
    <w:p w:rsidR="00FE4A2B" w:rsidRPr="00A46F0C" w:rsidRDefault="00FE4A2B" w:rsidP="00FE4A2B">
      <w:pPr>
        <w:pStyle w:val="NoSpacing"/>
        <w:numPr>
          <w:ilvl w:val="0"/>
          <w:numId w:val="22"/>
        </w:numPr>
        <w:rPr>
          <w:rFonts w:ascii="Arial" w:eastAsia="FangSong" w:hAnsi="Arial" w:cs="Arial"/>
          <w:sz w:val="24"/>
          <w:szCs w:val="24"/>
        </w:rPr>
      </w:pPr>
      <w:r>
        <w:rPr>
          <w:rFonts w:ascii="Arial" w:eastAsia="FangSong" w:hAnsi="Arial" w:cs="Arial"/>
          <w:sz w:val="24"/>
          <w:szCs w:val="24"/>
        </w:rPr>
        <w:t>Compliance with applicable sections of the Municipal Finance Management Act No.56 of 2003 (MFMA) and its regulations/circulars.</w:t>
      </w:r>
    </w:p>
    <w:p w:rsidR="00FE4A2B" w:rsidRPr="00955BB4" w:rsidRDefault="00FE4A2B" w:rsidP="00FE4A2B">
      <w:pPr>
        <w:pStyle w:val="NoSpacing"/>
        <w:numPr>
          <w:ilvl w:val="0"/>
          <w:numId w:val="22"/>
        </w:numPr>
        <w:rPr>
          <w:rFonts w:ascii="Arial" w:eastAsia="FangSong" w:hAnsi="Arial" w:cs="Arial"/>
          <w:sz w:val="24"/>
          <w:szCs w:val="24"/>
        </w:rPr>
      </w:pPr>
      <w:r>
        <w:rPr>
          <w:rFonts w:ascii="Arial" w:eastAsia="FangSong" w:hAnsi="Arial" w:cs="Arial"/>
          <w:sz w:val="24"/>
          <w:szCs w:val="24"/>
        </w:rPr>
        <w:t>Compliance with all Budget related policies approved by council.</w:t>
      </w:r>
      <w:r w:rsidR="00550D1C">
        <w:rPr>
          <w:rFonts w:ascii="Arial" w:eastAsia="FangSong" w:hAnsi="Arial" w:cs="Arial"/>
          <w:sz w:val="24"/>
          <w:szCs w:val="24"/>
        </w:rPr>
        <w:t xml:space="preserve"> </w:t>
      </w:r>
    </w:p>
    <w:p w:rsidR="00FE4A2B" w:rsidRPr="00656B11" w:rsidRDefault="00FE4A2B" w:rsidP="00FE4A2B">
      <w:pPr>
        <w:pStyle w:val="NoSpacing"/>
        <w:rPr>
          <w:rFonts w:ascii="Arial" w:eastAsia="FangSong" w:hAnsi="Arial" w:cs="Arial"/>
          <w:sz w:val="24"/>
          <w:szCs w:val="24"/>
        </w:rPr>
      </w:pPr>
    </w:p>
    <w:p w:rsidR="00FE4A2B" w:rsidRDefault="00FE4A2B" w:rsidP="00FE4A2B">
      <w:pPr>
        <w:pStyle w:val="NoSpacing"/>
        <w:rPr>
          <w:rFonts w:ascii="Arial" w:eastAsia="FangSong" w:hAnsi="Arial" w:cs="Arial"/>
          <w:b/>
          <w:sz w:val="24"/>
          <w:szCs w:val="24"/>
        </w:rPr>
      </w:pPr>
      <w:r w:rsidRPr="00656B11">
        <w:rPr>
          <w:rFonts w:ascii="Arial" w:eastAsia="FangSong" w:hAnsi="Arial" w:cs="Arial"/>
          <w:b/>
          <w:sz w:val="24"/>
          <w:szCs w:val="24"/>
        </w:rPr>
        <w:t xml:space="preserve">FINANCIAL IMPLICATIONS </w:t>
      </w:r>
    </w:p>
    <w:p w:rsidR="00FE4A2B" w:rsidRPr="00656B11" w:rsidRDefault="00FE4A2B" w:rsidP="00FE4A2B">
      <w:pPr>
        <w:pStyle w:val="NoSpacing"/>
        <w:rPr>
          <w:rFonts w:ascii="Arial" w:eastAsia="FangSong" w:hAnsi="Arial" w:cs="Arial"/>
          <w:b/>
          <w:sz w:val="24"/>
          <w:szCs w:val="24"/>
        </w:rPr>
      </w:pPr>
    </w:p>
    <w:p w:rsidR="00F6593F" w:rsidRPr="004064BF" w:rsidRDefault="00F6593F" w:rsidP="00F6593F">
      <w:pPr>
        <w:tabs>
          <w:tab w:val="left" w:pos="426"/>
        </w:tabs>
        <w:jc w:val="both"/>
        <w:rPr>
          <w:rFonts w:ascii="Arial" w:hAnsi="Arial" w:cs="Arial"/>
          <w:bCs/>
        </w:rPr>
      </w:pPr>
      <w:r w:rsidRPr="00B33B21">
        <w:rPr>
          <w:rFonts w:ascii="Arial" w:hAnsi="Arial" w:cs="Arial"/>
        </w:rPr>
        <w:t xml:space="preserve">The Municipality’s total original budgeted revenue for </w:t>
      </w:r>
      <w:r w:rsidR="00DA36FA">
        <w:rPr>
          <w:rFonts w:ascii="Arial" w:hAnsi="Arial" w:cs="Arial"/>
        </w:rPr>
        <w:t>the 2021/22</w:t>
      </w:r>
      <w:r w:rsidRPr="00B33B21">
        <w:rPr>
          <w:rFonts w:ascii="Arial" w:hAnsi="Arial" w:cs="Arial"/>
        </w:rPr>
        <w:t xml:space="preserve"> financial </w:t>
      </w:r>
      <w:r>
        <w:rPr>
          <w:rFonts w:ascii="Arial" w:hAnsi="Arial" w:cs="Arial"/>
        </w:rPr>
        <w:t xml:space="preserve">year </w:t>
      </w:r>
      <w:r w:rsidRPr="00B33B21">
        <w:rPr>
          <w:rFonts w:ascii="Arial" w:hAnsi="Arial" w:cs="Arial"/>
        </w:rPr>
        <w:t>amount</w:t>
      </w:r>
      <w:r>
        <w:rPr>
          <w:rFonts w:ascii="Arial" w:hAnsi="Arial" w:cs="Arial"/>
        </w:rPr>
        <w:t>s</w:t>
      </w:r>
      <w:r w:rsidRPr="00B33B21">
        <w:rPr>
          <w:rFonts w:ascii="Arial" w:hAnsi="Arial" w:cs="Arial"/>
        </w:rPr>
        <w:t xml:space="preserve"> to </w:t>
      </w:r>
      <w:r w:rsidR="008B7C84">
        <w:rPr>
          <w:rFonts w:ascii="Arial" w:hAnsi="Arial" w:cs="Arial"/>
          <w:b/>
        </w:rPr>
        <w:t xml:space="preserve">R 486 449 </w:t>
      </w:r>
      <w:r w:rsidR="008B7C84" w:rsidRPr="008B7C84">
        <w:rPr>
          <w:rFonts w:ascii="Arial" w:hAnsi="Arial" w:cs="Arial"/>
          <w:b/>
        </w:rPr>
        <w:t xml:space="preserve">267.92 </w:t>
      </w:r>
      <w:r w:rsidRPr="00B33B21">
        <w:rPr>
          <w:rFonts w:ascii="Arial" w:hAnsi="Arial" w:cs="Arial"/>
        </w:rPr>
        <w:t xml:space="preserve">which consists of </w:t>
      </w:r>
      <w:r w:rsidR="008B7C84">
        <w:rPr>
          <w:rFonts w:ascii="Arial" w:hAnsi="Arial" w:cs="Arial"/>
          <w:b/>
        </w:rPr>
        <w:t>R 101 015 267</w:t>
      </w:r>
      <w:r w:rsidRPr="00B33B21">
        <w:rPr>
          <w:rFonts w:ascii="Arial" w:hAnsi="Arial" w:cs="Arial"/>
          <w:b/>
        </w:rPr>
        <w:t xml:space="preserve"> </w:t>
      </w:r>
      <w:r w:rsidRPr="00B33B21">
        <w:rPr>
          <w:rFonts w:ascii="Arial" w:hAnsi="Arial" w:cs="Arial"/>
        </w:rPr>
        <w:t xml:space="preserve">from own sources of revenue and </w:t>
      </w:r>
      <w:r w:rsidR="008B7C84">
        <w:rPr>
          <w:rFonts w:ascii="Arial" w:hAnsi="Arial" w:cs="Arial"/>
          <w:b/>
        </w:rPr>
        <w:t>R 385 434</w:t>
      </w:r>
      <w:r w:rsidRPr="00B33B21">
        <w:rPr>
          <w:rFonts w:ascii="Arial" w:hAnsi="Arial" w:cs="Arial"/>
          <w:b/>
        </w:rPr>
        <w:t xml:space="preserve"> 000 </w:t>
      </w:r>
      <w:r w:rsidR="00F30D96">
        <w:rPr>
          <w:rFonts w:ascii="Arial" w:hAnsi="Arial" w:cs="Arial"/>
        </w:rPr>
        <w:t xml:space="preserve">from government </w:t>
      </w:r>
      <w:r w:rsidR="00C23198">
        <w:rPr>
          <w:rFonts w:ascii="Arial" w:hAnsi="Arial" w:cs="Arial"/>
        </w:rPr>
        <w:t xml:space="preserve">grants </w:t>
      </w:r>
    </w:p>
    <w:p w:rsidR="00F6593F" w:rsidRPr="00B33B21" w:rsidRDefault="00957E7B" w:rsidP="00F6593F">
      <w:pPr>
        <w:tabs>
          <w:tab w:val="left" w:pos="426"/>
        </w:tabs>
        <w:rPr>
          <w:rFonts w:ascii="Arial" w:hAnsi="Arial" w:cs="Arial"/>
          <w:b/>
          <w:bCs/>
        </w:rPr>
      </w:pPr>
      <w:r>
        <w:rPr>
          <w:rFonts w:ascii="Arial" w:hAnsi="Arial" w:cs="Arial"/>
          <w:lang w:val="en-GB"/>
        </w:rPr>
        <w:t>The total operational</w:t>
      </w:r>
      <w:r w:rsidR="00F6593F" w:rsidRPr="006B30E1">
        <w:rPr>
          <w:rFonts w:ascii="Arial" w:hAnsi="Arial" w:cs="Arial"/>
          <w:lang w:val="en-GB"/>
        </w:rPr>
        <w:t xml:space="preserve"> revenue to date is </w:t>
      </w:r>
      <w:r w:rsidR="00520215" w:rsidRPr="006B30E1">
        <w:rPr>
          <w:rFonts w:ascii="Arial" w:hAnsi="Arial" w:cs="Arial"/>
          <w:b/>
          <w:lang w:val="en-GB"/>
        </w:rPr>
        <w:t>R</w:t>
      </w:r>
      <w:r w:rsidR="00BC3563">
        <w:rPr>
          <w:rFonts w:ascii="Arial" w:hAnsi="Arial" w:cs="Arial"/>
          <w:b/>
          <w:bCs/>
        </w:rPr>
        <w:t xml:space="preserve"> 124 168 043</w:t>
      </w:r>
      <w:r w:rsidR="000F4558" w:rsidRPr="000F4558">
        <w:rPr>
          <w:rFonts w:ascii="Arial" w:hAnsi="Arial" w:cs="Arial"/>
          <w:b/>
          <w:bCs/>
        </w:rPr>
        <w:t xml:space="preserve"> </w:t>
      </w:r>
      <w:r w:rsidR="00F6593F" w:rsidRPr="006B30E1">
        <w:rPr>
          <w:rFonts w:ascii="Arial" w:hAnsi="Arial" w:cs="Arial"/>
          <w:lang w:val="en-GB"/>
        </w:rPr>
        <w:t xml:space="preserve">which makes about </w:t>
      </w:r>
      <w:r w:rsidR="00024296">
        <w:rPr>
          <w:rFonts w:ascii="Arial" w:hAnsi="Arial" w:cs="Arial"/>
          <w:b/>
          <w:lang w:val="en-GB"/>
        </w:rPr>
        <w:t>306</w:t>
      </w:r>
      <w:r w:rsidR="00F6593F" w:rsidRPr="006B30E1">
        <w:rPr>
          <w:rFonts w:ascii="Arial" w:hAnsi="Arial" w:cs="Arial"/>
          <w:b/>
          <w:lang w:val="en-GB"/>
        </w:rPr>
        <w:t>%</w:t>
      </w:r>
      <w:r w:rsidR="00F6593F" w:rsidRPr="006B30E1">
        <w:rPr>
          <w:rFonts w:ascii="Arial" w:hAnsi="Arial" w:cs="Arial"/>
          <w:lang w:val="en-GB"/>
        </w:rPr>
        <w:t xml:space="preserve"> of the total budgeted annual revenue to the amount of </w:t>
      </w:r>
      <w:r w:rsidR="00895BCF">
        <w:rPr>
          <w:rFonts w:ascii="Arial" w:hAnsi="Arial" w:cs="Arial"/>
          <w:b/>
          <w:lang w:val="en-GB"/>
        </w:rPr>
        <w:t xml:space="preserve">R </w:t>
      </w:r>
      <w:r w:rsidR="00BC3563">
        <w:rPr>
          <w:rFonts w:ascii="Arial" w:hAnsi="Arial" w:cs="Arial"/>
          <w:b/>
          <w:bCs/>
        </w:rPr>
        <w:t>40 537 584</w:t>
      </w:r>
      <w:r w:rsidR="00F6593F" w:rsidRPr="006B30E1">
        <w:rPr>
          <w:rFonts w:ascii="Arial" w:hAnsi="Arial" w:cs="Arial"/>
          <w:bCs/>
        </w:rPr>
        <w:t>.</w:t>
      </w:r>
      <w:r w:rsidRPr="00957E7B">
        <w:t xml:space="preserve"> </w:t>
      </w:r>
      <w:r>
        <w:rPr>
          <w:rFonts w:ascii="Arial" w:hAnsi="Arial" w:cs="Arial"/>
          <w:bCs/>
        </w:rPr>
        <w:t>The total capital</w:t>
      </w:r>
      <w:r w:rsidRPr="00957E7B">
        <w:rPr>
          <w:rFonts w:ascii="Arial" w:hAnsi="Arial" w:cs="Arial"/>
          <w:bCs/>
        </w:rPr>
        <w:t xml:space="preserve"> revenue to date is </w:t>
      </w:r>
      <w:r w:rsidRPr="00957E7B">
        <w:rPr>
          <w:rFonts w:ascii="Arial" w:hAnsi="Arial" w:cs="Arial"/>
          <w:b/>
          <w:bCs/>
        </w:rPr>
        <w:t>R 21 654 000</w:t>
      </w:r>
      <w:r>
        <w:rPr>
          <w:rFonts w:ascii="Arial" w:hAnsi="Arial" w:cs="Arial"/>
          <w:bCs/>
        </w:rPr>
        <w:t xml:space="preserve"> which makes about </w:t>
      </w:r>
      <w:r w:rsidRPr="00957E7B">
        <w:rPr>
          <w:rFonts w:ascii="Arial" w:hAnsi="Arial" w:cs="Arial"/>
          <w:b/>
          <w:bCs/>
        </w:rPr>
        <w:t>208%</w:t>
      </w:r>
      <w:r>
        <w:rPr>
          <w:rFonts w:ascii="Arial" w:hAnsi="Arial" w:cs="Arial"/>
          <w:bCs/>
        </w:rPr>
        <w:t xml:space="preserve"> of the total budgeted capital</w:t>
      </w:r>
      <w:r w:rsidRPr="00957E7B">
        <w:rPr>
          <w:rFonts w:ascii="Arial" w:hAnsi="Arial" w:cs="Arial"/>
          <w:bCs/>
        </w:rPr>
        <w:t xml:space="preserve"> reven</w:t>
      </w:r>
      <w:r>
        <w:rPr>
          <w:rFonts w:ascii="Arial" w:hAnsi="Arial" w:cs="Arial"/>
          <w:bCs/>
        </w:rPr>
        <w:t xml:space="preserve">ue to the amount of </w:t>
      </w:r>
      <w:r w:rsidRPr="00957E7B">
        <w:rPr>
          <w:rFonts w:ascii="Arial" w:hAnsi="Arial" w:cs="Arial"/>
          <w:b/>
          <w:bCs/>
        </w:rPr>
        <w:t>R10 431 121</w:t>
      </w:r>
      <w:r>
        <w:rPr>
          <w:rFonts w:ascii="Arial" w:hAnsi="Arial" w:cs="Arial"/>
          <w:bCs/>
        </w:rPr>
        <w:t>.</w:t>
      </w:r>
      <w:r w:rsidR="00F6593F" w:rsidRPr="006B30E1">
        <w:rPr>
          <w:rFonts w:ascii="Arial" w:hAnsi="Arial" w:cs="Arial"/>
          <w:bCs/>
        </w:rPr>
        <w:t>T</w:t>
      </w:r>
      <w:r w:rsidR="00F6593F" w:rsidRPr="006B30E1">
        <w:rPr>
          <w:rFonts w:ascii="Arial" w:hAnsi="Arial" w:cs="Arial"/>
          <w:lang w:val="en-GB"/>
        </w:rPr>
        <w:t xml:space="preserve">he actual revenue for the month of </w:t>
      </w:r>
      <w:r>
        <w:rPr>
          <w:rFonts w:ascii="Arial" w:hAnsi="Arial" w:cs="Arial"/>
          <w:lang w:val="en-GB"/>
        </w:rPr>
        <w:t>July</w:t>
      </w:r>
      <w:r w:rsidR="00F6593F" w:rsidRPr="006B30E1">
        <w:rPr>
          <w:rFonts w:ascii="Arial" w:hAnsi="Arial" w:cs="Arial"/>
          <w:lang w:val="en-GB"/>
        </w:rPr>
        <w:t xml:space="preserve"> amo</w:t>
      </w:r>
      <w:r w:rsidR="0028464C">
        <w:rPr>
          <w:rFonts w:ascii="Arial" w:hAnsi="Arial" w:cs="Arial"/>
          <w:lang w:val="en-GB"/>
        </w:rPr>
        <w:t xml:space="preserve">unts to </w:t>
      </w:r>
      <w:r w:rsidR="00C711E4">
        <w:rPr>
          <w:rFonts w:ascii="Arial" w:hAnsi="Arial" w:cs="Arial"/>
          <w:b/>
          <w:lang w:val="en-GB"/>
        </w:rPr>
        <w:t xml:space="preserve">R </w:t>
      </w:r>
      <w:r w:rsidR="0028464C">
        <w:rPr>
          <w:rFonts w:ascii="Arial" w:hAnsi="Arial" w:cs="Arial"/>
          <w:b/>
          <w:bCs/>
        </w:rPr>
        <w:t>145 822 043</w:t>
      </w:r>
      <w:r w:rsidR="006B30E1">
        <w:rPr>
          <w:rFonts w:ascii="Arial" w:hAnsi="Arial" w:cs="Arial"/>
          <w:b/>
          <w:bCs/>
        </w:rPr>
        <w:t>.</w:t>
      </w:r>
    </w:p>
    <w:p w:rsidR="00F6593F" w:rsidRPr="00F54771" w:rsidRDefault="00F6593F" w:rsidP="00404D72">
      <w:pPr>
        <w:tabs>
          <w:tab w:val="left" w:pos="426"/>
        </w:tabs>
        <w:jc w:val="both"/>
        <w:rPr>
          <w:rFonts w:ascii="Arial" w:hAnsi="Arial" w:cs="Arial"/>
          <w:b/>
          <w:bCs/>
        </w:rPr>
      </w:pPr>
      <w:r w:rsidRPr="00B33B21">
        <w:rPr>
          <w:rFonts w:ascii="Arial" w:hAnsi="Arial" w:cs="Arial"/>
        </w:rPr>
        <w:t>The Municipality’s total budgeted e</w:t>
      </w:r>
      <w:r w:rsidR="00DD467F">
        <w:rPr>
          <w:rFonts w:ascii="Arial" w:hAnsi="Arial" w:cs="Arial"/>
        </w:rPr>
        <w:t>xpenditure for the 2021/22</w:t>
      </w:r>
      <w:r w:rsidRPr="00B33B21">
        <w:rPr>
          <w:rFonts w:ascii="Arial" w:hAnsi="Arial" w:cs="Arial"/>
        </w:rPr>
        <w:t xml:space="preserve"> financial year to the amounts</w:t>
      </w:r>
      <w:r w:rsidRPr="00B33B21">
        <w:rPr>
          <w:rFonts w:ascii="Arial" w:hAnsi="Arial" w:cs="Arial"/>
          <w:b/>
        </w:rPr>
        <w:t xml:space="preserve"> </w:t>
      </w:r>
      <w:r w:rsidRPr="00B33B21">
        <w:rPr>
          <w:rFonts w:ascii="Arial" w:hAnsi="Arial" w:cs="Arial"/>
        </w:rPr>
        <w:t xml:space="preserve">of </w:t>
      </w:r>
      <w:r w:rsidRPr="00B33B21">
        <w:rPr>
          <w:rFonts w:ascii="Arial" w:hAnsi="Arial" w:cs="Arial"/>
          <w:b/>
        </w:rPr>
        <w:t xml:space="preserve">R </w:t>
      </w:r>
      <w:r w:rsidR="00DD467F" w:rsidRPr="00DD467F">
        <w:rPr>
          <w:rFonts w:ascii="Arial" w:hAnsi="Arial" w:cs="Arial"/>
          <w:b/>
        </w:rPr>
        <w:t xml:space="preserve">486 449 267.92 </w:t>
      </w:r>
      <w:r w:rsidRPr="00B33B21">
        <w:rPr>
          <w:rFonts w:ascii="Arial" w:hAnsi="Arial" w:cs="Arial"/>
        </w:rPr>
        <w:t xml:space="preserve">which is made of operational expenditure to the amount of </w:t>
      </w:r>
      <w:r w:rsidRPr="00B33B21">
        <w:rPr>
          <w:rFonts w:ascii="Arial" w:hAnsi="Arial" w:cs="Arial"/>
          <w:b/>
        </w:rPr>
        <w:t xml:space="preserve">R </w:t>
      </w:r>
      <w:r w:rsidR="00DD467F" w:rsidRPr="00DD467F">
        <w:rPr>
          <w:rFonts w:ascii="Arial" w:hAnsi="Arial" w:cs="Arial"/>
          <w:b/>
        </w:rPr>
        <w:t>361</w:t>
      </w:r>
      <w:r w:rsidR="00DD467F">
        <w:rPr>
          <w:rFonts w:ascii="Arial" w:hAnsi="Arial" w:cs="Arial"/>
          <w:b/>
        </w:rPr>
        <w:t xml:space="preserve"> </w:t>
      </w:r>
      <w:r w:rsidR="00DD467F" w:rsidRPr="00DD467F">
        <w:rPr>
          <w:rFonts w:ascii="Arial" w:hAnsi="Arial" w:cs="Arial"/>
          <w:b/>
        </w:rPr>
        <w:t>275</w:t>
      </w:r>
      <w:r w:rsidR="00DD467F">
        <w:rPr>
          <w:rFonts w:ascii="Arial" w:hAnsi="Arial" w:cs="Arial"/>
          <w:b/>
        </w:rPr>
        <w:t xml:space="preserve"> </w:t>
      </w:r>
      <w:r w:rsidR="00DD467F" w:rsidRPr="00DD467F">
        <w:rPr>
          <w:rFonts w:ascii="Arial" w:hAnsi="Arial" w:cs="Arial"/>
          <w:b/>
        </w:rPr>
        <w:t>817</w:t>
      </w:r>
      <w:r w:rsidR="00DD467F">
        <w:rPr>
          <w:rFonts w:ascii="Arial" w:hAnsi="Arial" w:cs="Arial"/>
          <w:b/>
        </w:rPr>
        <w:t xml:space="preserve"> </w:t>
      </w:r>
      <w:r w:rsidRPr="00B33B21">
        <w:rPr>
          <w:rFonts w:ascii="Arial" w:hAnsi="Arial" w:cs="Arial"/>
        </w:rPr>
        <w:t xml:space="preserve">and capital expenditure to the amount of </w:t>
      </w:r>
      <w:r>
        <w:rPr>
          <w:rFonts w:ascii="Arial" w:hAnsi="Arial" w:cs="Arial"/>
          <w:b/>
        </w:rPr>
        <w:t xml:space="preserve">R </w:t>
      </w:r>
      <w:r w:rsidR="00DD467F">
        <w:rPr>
          <w:rFonts w:ascii="Arial" w:hAnsi="Arial" w:cs="Arial"/>
          <w:b/>
        </w:rPr>
        <w:t xml:space="preserve">125 173 </w:t>
      </w:r>
      <w:r w:rsidR="00DD467F" w:rsidRPr="00DD467F">
        <w:rPr>
          <w:rFonts w:ascii="Arial" w:hAnsi="Arial" w:cs="Arial"/>
          <w:b/>
        </w:rPr>
        <w:t>450.92</w:t>
      </w:r>
      <w:r w:rsidR="00D078E8">
        <w:rPr>
          <w:rFonts w:ascii="Arial" w:hAnsi="Arial" w:cs="Arial"/>
          <w:bCs/>
        </w:rPr>
        <w:t xml:space="preserve">. </w:t>
      </w:r>
    </w:p>
    <w:p w:rsidR="00F6593F" w:rsidRPr="008B65DB" w:rsidRDefault="00F6593F" w:rsidP="00F6593F">
      <w:pPr>
        <w:rPr>
          <w:rFonts w:ascii="Arial" w:hAnsi="Arial" w:cs="Arial"/>
          <w:lang w:val="en-GB"/>
        </w:rPr>
      </w:pPr>
      <w:r w:rsidRPr="0070095E">
        <w:rPr>
          <w:rFonts w:ascii="Arial" w:hAnsi="Arial" w:cs="Arial"/>
          <w:lang w:val="en-GB"/>
        </w:rPr>
        <w:t xml:space="preserve">The actual expenditure amounts to </w:t>
      </w:r>
      <w:r w:rsidRPr="0070095E">
        <w:rPr>
          <w:rFonts w:ascii="Arial" w:hAnsi="Arial" w:cs="Arial"/>
          <w:b/>
          <w:lang w:val="en-GB"/>
        </w:rPr>
        <w:t>R</w:t>
      </w:r>
      <w:r w:rsidR="00AB42B2">
        <w:rPr>
          <w:rFonts w:ascii="Arial" w:hAnsi="Arial" w:cs="Arial"/>
          <w:b/>
          <w:bCs/>
        </w:rPr>
        <w:t xml:space="preserve"> </w:t>
      </w:r>
      <w:r w:rsidR="00AB42B2" w:rsidRPr="00AB42B2">
        <w:rPr>
          <w:rFonts w:ascii="Arial" w:hAnsi="Arial" w:cs="Arial"/>
          <w:b/>
          <w:bCs/>
        </w:rPr>
        <w:t>18</w:t>
      </w:r>
      <w:r w:rsidR="00AB42B2">
        <w:rPr>
          <w:rFonts w:ascii="Arial" w:hAnsi="Arial" w:cs="Arial"/>
          <w:b/>
          <w:bCs/>
        </w:rPr>
        <w:t xml:space="preserve"> </w:t>
      </w:r>
      <w:r w:rsidR="00AB42B2" w:rsidRPr="00AB42B2">
        <w:rPr>
          <w:rFonts w:ascii="Arial" w:hAnsi="Arial" w:cs="Arial"/>
          <w:b/>
          <w:bCs/>
        </w:rPr>
        <w:t>487</w:t>
      </w:r>
      <w:r w:rsidR="00AB42B2">
        <w:rPr>
          <w:rFonts w:ascii="Arial" w:hAnsi="Arial" w:cs="Arial"/>
          <w:b/>
          <w:bCs/>
        </w:rPr>
        <w:t xml:space="preserve"> </w:t>
      </w:r>
      <w:r w:rsidR="00AB42B2" w:rsidRPr="00AB42B2">
        <w:rPr>
          <w:rFonts w:ascii="Arial" w:hAnsi="Arial" w:cs="Arial"/>
          <w:b/>
          <w:bCs/>
        </w:rPr>
        <w:t>140</w:t>
      </w:r>
      <w:r w:rsidR="00AB42B2">
        <w:rPr>
          <w:rFonts w:ascii="Arial" w:hAnsi="Arial" w:cs="Arial"/>
          <w:lang w:val="en-GB"/>
        </w:rPr>
        <w:t xml:space="preserve"> </w:t>
      </w:r>
      <w:r w:rsidRPr="0070095E">
        <w:rPr>
          <w:rFonts w:ascii="Arial" w:hAnsi="Arial" w:cs="Arial"/>
          <w:lang w:val="en-GB"/>
        </w:rPr>
        <w:t xml:space="preserve">or the month of </w:t>
      </w:r>
      <w:r w:rsidR="00AB42B2">
        <w:rPr>
          <w:rFonts w:ascii="Arial" w:hAnsi="Arial" w:cs="Arial"/>
          <w:b/>
          <w:lang w:val="en-GB"/>
        </w:rPr>
        <w:t>July</w:t>
      </w:r>
      <w:r w:rsidRPr="0070095E">
        <w:rPr>
          <w:rFonts w:ascii="Arial" w:hAnsi="Arial" w:cs="Arial"/>
          <w:lang w:val="en-GB"/>
        </w:rPr>
        <w:t xml:space="preserve"> and to-date actual expenditure amounts to </w:t>
      </w:r>
      <w:r w:rsidRPr="0070095E">
        <w:rPr>
          <w:rFonts w:ascii="Arial" w:hAnsi="Arial" w:cs="Arial"/>
          <w:b/>
          <w:lang w:val="en-GB"/>
        </w:rPr>
        <w:t>R</w:t>
      </w:r>
      <w:r w:rsidR="00461F9B">
        <w:rPr>
          <w:rFonts w:ascii="Arial" w:hAnsi="Arial" w:cs="Arial"/>
          <w:b/>
          <w:bCs/>
        </w:rPr>
        <w:t xml:space="preserve"> </w:t>
      </w:r>
      <w:r w:rsidR="00AB42B2" w:rsidRPr="00AB42B2">
        <w:rPr>
          <w:rFonts w:ascii="Arial" w:hAnsi="Arial" w:cs="Arial"/>
          <w:b/>
          <w:bCs/>
        </w:rPr>
        <w:t>18</w:t>
      </w:r>
      <w:r w:rsidR="00AB42B2">
        <w:rPr>
          <w:rFonts w:ascii="Arial" w:hAnsi="Arial" w:cs="Arial"/>
          <w:b/>
          <w:bCs/>
        </w:rPr>
        <w:t xml:space="preserve"> </w:t>
      </w:r>
      <w:r w:rsidR="00AB42B2" w:rsidRPr="00AB42B2">
        <w:rPr>
          <w:rFonts w:ascii="Arial" w:hAnsi="Arial" w:cs="Arial"/>
          <w:b/>
          <w:bCs/>
        </w:rPr>
        <w:t>487</w:t>
      </w:r>
      <w:r w:rsidR="00AB42B2">
        <w:rPr>
          <w:rFonts w:ascii="Arial" w:hAnsi="Arial" w:cs="Arial"/>
          <w:b/>
          <w:bCs/>
        </w:rPr>
        <w:t xml:space="preserve"> </w:t>
      </w:r>
      <w:r w:rsidR="00AB42B2" w:rsidRPr="00AB42B2">
        <w:rPr>
          <w:rFonts w:ascii="Arial" w:hAnsi="Arial" w:cs="Arial"/>
          <w:b/>
          <w:bCs/>
        </w:rPr>
        <w:t>140</w:t>
      </w:r>
      <w:r w:rsidR="00AB42B2">
        <w:rPr>
          <w:rFonts w:ascii="Arial" w:hAnsi="Arial" w:cs="Arial"/>
          <w:lang w:val="en-GB"/>
        </w:rPr>
        <w:t xml:space="preserve"> </w:t>
      </w:r>
      <w:r w:rsidRPr="0070095E">
        <w:rPr>
          <w:rFonts w:ascii="Arial" w:hAnsi="Arial" w:cs="Arial"/>
          <w:lang w:val="en-GB"/>
        </w:rPr>
        <w:t>for the 2020/21 financial year.</w:t>
      </w:r>
    </w:p>
    <w:p w:rsidR="00F6593F" w:rsidRPr="00F87A83" w:rsidRDefault="00F6593F" w:rsidP="00F6593F">
      <w:pPr>
        <w:rPr>
          <w:rFonts w:ascii="Arial" w:hAnsi="Arial" w:cs="Arial"/>
          <w:sz w:val="24"/>
          <w:szCs w:val="24"/>
          <w:lang w:val="en-GB"/>
        </w:rPr>
      </w:pPr>
      <w:r w:rsidRPr="008B65DB">
        <w:rPr>
          <w:rFonts w:ascii="Arial" w:hAnsi="Arial" w:cs="Arial"/>
          <w:sz w:val="24"/>
          <w:szCs w:val="24"/>
          <w:lang w:val="en-GB"/>
        </w:rPr>
        <w:t>The municipal</w:t>
      </w:r>
      <w:r>
        <w:rPr>
          <w:rFonts w:ascii="Arial" w:hAnsi="Arial" w:cs="Arial"/>
          <w:sz w:val="24"/>
          <w:szCs w:val="24"/>
          <w:lang w:val="en-GB"/>
        </w:rPr>
        <w:t>ity’s</w:t>
      </w:r>
      <w:r w:rsidR="00DD7C52">
        <w:rPr>
          <w:rFonts w:ascii="Arial" w:hAnsi="Arial" w:cs="Arial"/>
          <w:sz w:val="24"/>
          <w:szCs w:val="24"/>
          <w:lang w:val="en-GB"/>
        </w:rPr>
        <w:t xml:space="preserve"> bank balance as at 30 June</w:t>
      </w:r>
      <w:r w:rsidR="005F2821">
        <w:rPr>
          <w:rFonts w:ascii="Arial" w:hAnsi="Arial" w:cs="Arial"/>
          <w:sz w:val="24"/>
          <w:szCs w:val="24"/>
          <w:lang w:val="en-GB"/>
        </w:rPr>
        <w:t xml:space="preserve"> 2021</w:t>
      </w:r>
      <w:r w:rsidRPr="008B65DB">
        <w:rPr>
          <w:rFonts w:ascii="Arial" w:hAnsi="Arial" w:cs="Arial"/>
          <w:sz w:val="24"/>
          <w:szCs w:val="24"/>
          <w:lang w:val="en-GB"/>
        </w:rPr>
        <w:t xml:space="preserve"> was </w:t>
      </w:r>
      <w:r w:rsidR="007D2FBD">
        <w:rPr>
          <w:rFonts w:ascii="Arial" w:hAnsi="Arial" w:cs="Arial"/>
          <w:b/>
          <w:lang w:val="en-GB"/>
        </w:rPr>
        <w:t xml:space="preserve">R </w:t>
      </w:r>
      <w:r w:rsidR="00317A75">
        <w:rPr>
          <w:rFonts w:ascii="Arial" w:hAnsi="Arial" w:cs="Arial"/>
          <w:b/>
          <w:lang w:val="en-GB"/>
        </w:rPr>
        <w:t>138 724 371.40</w:t>
      </w:r>
      <w:r w:rsidR="00EC33B8">
        <w:rPr>
          <w:rFonts w:ascii="Arial" w:hAnsi="Arial" w:cs="Arial"/>
          <w:b/>
          <w:lang w:val="en-GB"/>
        </w:rPr>
        <w:t xml:space="preserve">                                                                                                                                                                                                                                                                                                                                                                                                                                                                                                                                                                                                                                                                                                                                                                                                                 </w:t>
      </w:r>
    </w:p>
    <w:p w:rsidR="00FE4A2B" w:rsidRPr="00656B11" w:rsidRDefault="00FE4A2B" w:rsidP="00FE4A2B">
      <w:pPr>
        <w:pStyle w:val="NoSpacing"/>
        <w:rPr>
          <w:rFonts w:ascii="Arial" w:eastAsia="FangSong" w:hAnsi="Arial" w:cs="Arial"/>
          <w:sz w:val="24"/>
          <w:szCs w:val="24"/>
        </w:rPr>
      </w:pPr>
    </w:p>
    <w:p w:rsidR="00FE4A2B" w:rsidRDefault="00FE4A2B" w:rsidP="00FE4A2B">
      <w:pPr>
        <w:pStyle w:val="NoSpacing"/>
        <w:rPr>
          <w:rFonts w:ascii="Arial" w:hAnsi="Arial" w:cs="Arial"/>
          <w:b/>
          <w:sz w:val="24"/>
          <w:szCs w:val="24"/>
        </w:rPr>
      </w:pPr>
      <w:r w:rsidRPr="00656B11">
        <w:rPr>
          <w:rFonts w:ascii="Arial" w:hAnsi="Arial" w:cs="Arial"/>
          <w:b/>
          <w:sz w:val="24"/>
          <w:szCs w:val="24"/>
        </w:rPr>
        <w:t>COMMUNICATION</w:t>
      </w:r>
    </w:p>
    <w:p w:rsidR="00FE4A2B" w:rsidRDefault="00FE4A2B" w:rsidP="00FE4A2B">
      <w:pPr>
        <w:pStyle w:val="NoSpacing"/>
        <w:rPr>
          <w:rFonts w:ascii="Arial" w:hAnsi="Arial" w:cs="Arial"/>
          <w:b/>
          <w:sz w:val="24"/>
          <w:szCs w:val="24"/>
        </w:rPr>
      </w:pPr>
    </w:p>
    <w:p w:rsidR="00FE4A2B" w:rsidRDefault="003D2BF6" w:rsidP="00FE4A2B">
      <w:pPr>
        <w:pStyle w:val="NoSpacing"/>
        <w:numPr>
          <w:ilvl w:val="0"/>
          <w:numId w:val="23"/>
        </w:numPr>
        <w:rPr>
          <w:rFonts w:ascii="Arial" w:hAnsi="Arial" w:cs="Arial"/>
          <w:sz w:val="24"/>
          <w:szCs w:val="24"/>
        </w:rPr>
      </w:pPr>
      <w:r>
        <w:rPr>
          <w:rFonts w:ascii="Arial" w:hAnsi="Arial" w:cs="Arial"/>
          <w:sz w:val="24"/>
          <w:szCs w:val="24"/>
        </w:rPr>
        <w:t>The report served in the Management M</w:t>
      </w:r>
      <w:r w:rsidR="00FE4A2B">
        <w:rPr>
          <w:rFonts w:ascii="Arial" w:hAnsi="Arial" w:cs="Arial"/>
          <w:sz w:val="24"/>
          <w:szCs w:val="24"/>
        </w:rPr>
        <w:t>eeting</w:t>
      </w:r>
      <w:r w:rsidR="005827D8">
        <w:rPr>
          <w:rFonts w:ascii="Arial" w:hAnsi="Arial" w:cs="Arial"/>
          <w:sz w:val="24"/>
          <w:szCs w:val="24"/>
        </w:rPr>
        <w:t xml:space="preserve"> held on the </w:t>
      </w:r>
      <w:r w:rsidR="009770AC" w:rsidRPr="009770AC">
        <w:rPr>
          <w:rFonts w:ascii="Arial" w:hAnsi="Arial" w:cs="Arial"/>
          <w:sz w:val="24"/>
          <w:szCs w:val="24"/>
        </w:rPr>
        <w:t>20</w:t>
      </w:r>
      <w:r w:rsidR="009770AC" w:rsidRPr="009770AC">
        <w:rPr>
          <w:rFonts w:ascii="Arial" w:hAnsi="Arial" w:cs="Arial"/>
          <w:sz w:val="24"/>
          <w:szCs w:val="24"/>
          <w:vertAlign w:val="superscript"/>
        </w:rPr>
        <w:t>th</w:t>
      </w:r>
      <w:r w:rsidR="009770AC" w:rsidRPr="009770AC">
        <w:rPr>
          <w:rFonts w:ascii="Arial" w:hAnsi="Arial" w:cs="Arial"/>
          <w:sz w:val="24"/>
          <w:szCs w:val="24"/>
        </w:rPr>
        <w:t xml:space="preserve"> August</w:t>
      </w:r>
      <w:r w:rsidRPr="009770AC">
        <w:rPr>
          <w:rFonts w:ascii="Arial" w:hAnsi="Arial" w:cs="Arial"/>
          <w:sz w:val="24"/>
          <w:szCs w:val="24"/>
        </w:rPr>
        <w:t xml:space="preserve"> 2021</w:t>
      </w:r>
      <w:r w:rsidR="00FE4A2B" w:rsidRPr="009770AC">
        <w:rPr>
          <w:rFonts w:ascii="Arial" w:hAnsi="Arial" w:cs="Arial"/>
          <w:sz w:val="24"/>
          <w:szCs w:val="24"/>
        </w:rPr>
        <w:t>.</w:t>
      </w:r>
    </w:p>
    <w:p w:rsidR="00404D72" w:rsidRDefault="00404D72" w:rsidP="00404D72">
      <w:pPr>
        <w:pStyle w:val="NoSpacing"/>
        <w:ind w:left="720"/>
        <w:rPr>
          <w:rFonts w:ascii="Arial" w:hAnsi="Arial" w:cs="Arial"/>
          <w:sz w:val="24"/>
          <w:szCs w:val="24"/>
        </w:rPr>
      </w:pPr>
    </w:p>
    <w:p w:rsidR="00FE4A2B" w:rsidRPr="00656B11" w:rsidRDefault="00FE4A2B" w:rsidP="00FE4A2B">
      <w:pPr>
        <w:rPr>
          <w:rFonts w:ascii="Arial" w:hAnsi="Arial" w:cs="Arial"/>
          <w:sz w:val="24"/>
          <w:szCs w:val="24"/>
        </w:rPr>
      </w:pPr>
      <w:r w:rsidRPr="00656B11">
        <w:rPr>
          <w:rFonts w:ascii="Arial" w:hAnsi="Arial" w:cs="Arial"/>
          <w:b/>
          <w:sz w:val="24"/>
          <w:szCs w:val="24"/>
        </w:rPr>
        <w:t>RECOMMENDATION</w:t>
      </w:r>
      <w:r w:rsidRPr="00656B11">
        <w:rPr>
          <w:rFonts w:ascii="Arial" w:hAnsi="Arial" w:cs="Arial"/>
          <w:sz w:val="24"/>
          <w:szCs w:val="24"/>
        </w:rPr>
        <w:t xml:space="preserve"> </w:t>
      </w:r>
    </w:p>
    <w:p w:rsidR="00052CE5" w:rsidRPr="00FE4A2B" w:rsidRDefault="003D2BF6" w:rsidP="00FE4A2B">
      <w:pPr>
        <w:rPr>
          <w:rFonts w:ascii="Arial" w:hAnsi="Arial" w:cs="Arial"/>
          <w:sz w:val="24"/>
          <w:szCs w:val="24"/>
        </w:rPr>
      </w:pPr>
      <w:r>
        <w:rPr>
          <w:rFonts w:ascii="Arial" w:hAnsi="Arial" w:cs="Arial"/>
          <w:sz w:val="24"/>
          <w:szCs w:val="24"/>
        </w:rPr>
        <w:t>That the Executive Committee</w:t>
      </w:r>
      <w:r w:rsidR="000F4AFC">
        <w:rPr>
          <w:rFonts w:ascii="Arial" w:hAnsi="Arial" w:cs="Arial"/>
          <w:sz w:val="24"/>
          <w:szCs w:val="24"/>
        </w:rPr>
        <w:t xml:space="preserve"> note</w:t>
      </w:r>
      <w:r>
        <w:rPr>
          <w:rFonts w:ascii="Arial" w:hAnsi="Arial" w:cs="Arial"/>
          <w:sz w:val="24"/>
          <w:szCs w:val="24"/>
        </w:rPr>
        <w:t>s</w:t>
      </w:r>
      <w:r w:rsidR="000F4AFC">
        <w:rPr>
          <w:rFonts w:ascii="Arial" w:hAnsi="Arial" w:cs="Arial"/>
          <w:sz w:val="24"/>
          <w:szCs w:val="24"/>
        </w:rPr>
        <w:t xml:space="preserve"> the</w:t>
      </w:r>
      <w:r>
        <w:rPr>
          <w:rFonts w:ascii="Arial" w:hAnsi="Arial" w:cs="Arial"/>
          <w:sz w:val="24"/>
          <w:szCs w:val="24"/>
        </w:rPr>
        <w:t xml:space="preserve"> </w:t>
      </w:r>
      <w:r w:rsidR="00FE4A2B">
        <w:rPr>
          <w:rFonts w:ascii="Arial" w:hAnsi="Arial" w:cs="Arial"/>
          <w:sz w:val="24"/>
          <w:szCs w:val="24"/>
        </w:rPr>
        <w:t>financial repo</w:t>
      </w:r>
      <w:r w:rsidR="00317A75">
        <w:rPr>
          <w:rFonts w:ascii="Arial" w:hAnsi="Arial" w:cs="Arial"/>
          <w:sz w:val="24"/>
          <w:szCs w:val="24"/>
        </w:rPr>
        <w:t>rt as at 31 July of the 2021/22</w:t>
      </w:r>
      <w:r w:rsidR="00F30D96">
        <w:rPr>
          <w:rFonts w:ascii="Arial" w:hAnsi="Arial" w:cs="Arial"/>
          <w:sz w:val="24"/>
          <w:szCs w:val="24"/>
        </w:rPr>
        <w:t xml:space="preserve"> financial year</w:t>
      </w:r>
      <w:r w:rsidR="00FE4A2B">
        <w:rPr>
          <w:rFonts w:ascii="Arial" w:hAnsi="Arial" w:cs="Arial"/>
          <w:sz w:val="24"/>
          <w:szCs w:val="24"/>
        </w:rPr>
        <w:t>.</w:t>
      </w:r>
    </w:p>
    <w:p w:rsidR="00DC2E16" w:rsidRPr="008F1DCA" w:rsidRDefault="00B65425" w:rsidP="00803D51">
      <w:pPr>
        <w:pStyle w:val="Heading1"/>
        <w:numPr>
          <w:ilvl w:val="0"/>
          <w:numId w:val="4"/>
        </w:numPr>
        <w:rPr>
          <w:rFonts w:ascii="Arial" w:hAnsi="Arial" w:cs="Arial"/>
          <w:color w:val="auto"/>
          <w:sz w:val="22"/>
          <w:szCs w:val="22"/>
          <w:lang w:val="en-GB"/>
        </w:rPr>
      </w:pPr>
      <w:bookmarkStart w:id="6" w:name="_Toc69166795"/>
      <w:bookmarkStart w:id="7" w:name="_Toc462046551"/>
      <w:bookmarkStart w:id="8" w:name="_Toc477518927"/>
      <w:r w:rsidRPr="008F1DCA">
        <w:rPr>
          <w:rFonts w:ascii="Arial" w:hAnsi="Arial" w:cs="Arial"/>
          <w:color w:val="auto"/>
          <w:sz w:val="22"/>
          <w:szCs w:val="22"/>
          <w:lang w:val="en-GB"/>
        </w:rPr>
        <w:t>Executive Summary</w:t>
      </w:r>
      <w:bookmarkEnd w:id="6"/>
    </w:p>
    <w:p w:rsidR="00EE6816" w:rsidRPr="004B4C1B" w:rsidRDefault="00EE6816" w:rsidP="00803D51">
      <w:pPr>
        <w:pStyle w:val="Heading2"/>
        <w:numPr>
          <w:ilvl w:val="1"/>
          <w:numId w:val="7"/>
        </w:numPr>
        <w:rPr>
          <w:rFonts w:ascii="Arial" w:hAnsi="Arial" w:cs="Arial"/>
          <w:color w:val="auto"/>
          <w:sz w:val="22"/>
          <w:szCs w:val="22"/>
          <w:lang w:val="en-GB"/>
        </w:rPr>
      </w:pPr>
      <w:bookmarkStart w:id="9" w:name="_Toc69166796"/>
      <w:bookmarkStart w:id="10" w:name="_Toc477518929"/>
      <w:r w:rsidRPr="004B4C1B">
        <w:rPr>
          <w:rFonts w:ascii="Arial" w:hAnsi="Arial" w:cs="Arial"/>
          <w:color w:val="auto"/>
          <w:sz w:val="22"/>
          <w:szCs w:val="22"/>
          <w:lang w:val="en-GB"/>
        </w:rPr>
        <w:t>Overall total revenue and expenditure</w:t>
      </w:r>
      <w:bookmarkEnd w:id="9"/>
    </w:p>
    <w:p w:rsidR="004B4EE4" w:rsidRDefault="00EE6816" w:rsidP="00313AF2">
      <w:pPr>
        <w:pStyle w:val="ListParagraph"/>
        <w:numPr>
          <w:ilvl w:val="1"/>
          <w:numId w:val="4"/>
        </w:numPr>
        <w:rPr>
          <w:rFonts w:ascii="Arial" w:hAnsi="Arial" w:cs="Arial"/>
          <w:lang w:val="en-GB"/>
        </w:rPr>
      </w:pPr>
      <w:r w:rsidRPr="004B4C1B">
        <w:rPr>
          <w:rFonts w:ascii="Arial" w:hAnsi="Arial" w:cs="Arial"/>
          <w:lang w:val="en-GB"/>
        </w:rPr>
        <w:t>The municipality’s total ac</w:t>
      </w:r>
      <w:r w:rsidR="00661109">
        <w:rPr>
          <w:rFonts w:ascii="Arial" w:hAnsi="Arial" w:cs="Arial"/>
          <w:lang w:val="en-GB"/>
        </w:rPr>
        <w:t>tual</w:t>
      </w:r>
      <w:r w:rsidR="00092816">
        <w:rPr>
          <w:rFonts w:ascii="Arial" w:hAnsi="Arial" w:cs="Arial"/>
          <w:lang w:val="en-GB"/>
        </w:rPr>
        <w:t xml:space="preserve"> operational</w:t>
      </w:r>
      <w:r w:rsidR="00313AF2">
        <w:rPr>
          <w:rFonts w:ascii="Arial" w:hAnsi="Arial" w:cs="Arial"/>
          <w:lang w:val="en-GB"/>
        </w:rPr>
        <w:t xml:space="preserve"> revenue as at 31 July</w:t>
      </w:r>
      <w:r w:rsidR="00290DD3">
        <w:rPr>
          <w:rFonts w:ascii="Arial" w:hAnsi="Arial" w:cs="Arial"/>
          <w:lang w:val="en-GB"/>
        </w:rPr>
        <w:t xml:space="preserve"> </w:t>
      </w:r>
      <w:r w:rsidR="005A1663">
        <w:rPr>
          <w:rFonts w:ascii="Arial" w:hAnsi="Arial" w:cs="Arial"/>
          <w:lang w:val="en-GB"/>
        </w:rPr>
        <w:t>2021</w:t>
      </w:r>
      <w:r w:rsidRPr="004B4C1B">
        <w:rPr>
          <w:rFonts w:ascii="Arial" w:hAnsi="Arial" w:cs="Arial"/>
          <w:lang w:val="en-GB"/>
        </w:rPr>
        <w:t xml:space="preserve"> amounts to </w:t>
      </w:r>
      <w:r w:rsidR="00092816">
        <w:rPr>
          <w:rFonts w:ascii="Arial" w:hAnsi="Arial" w:cs="Arial"/>
          <w:b/>
          <w:lang w:val="en-GB"/>
        </w:rPr>
        <w:t xml:space="preserve">R </w:t>
      </w:r>
      <w:r w:rsidR="00313AF2" w:rsidRPr="00313AF2">
        <w:rPr>
          <w:rFonts w:ascii="Arial" w:hAnsi="Arial" w:cs="Arial"/>
          <w:b/>
          <w:lang w:val="en-GB"/>
        </w:rPr>
        <w:t xml:space="preserve">124 168 043 </w:t>
      </w:r>
      <w:r w:rsidRPr="004B4C1B">
        <w:rPr>
          <w:rFonts w:ascii="Arial" w:hAnsi="Arial" w:cs="Arial"/>
          <w:lang w:val="en-GB"/>
        </w:rPr>
        <w:t xml:space="preserve">and total actual </w:t>
      </w:r>
      <w:r w:rsidR="00295A05">
        <w:rPr>
          <w:rFonts w:ascii="Arial" w:hAnsi="Arial" w:cs="Arial"/>
          <w:lang w:val="en-GB"/>
        </w:rPr>
        <w:t xml:space="preserve">operational </w:t>
      </w:r>
      <w:r w:rsidRPr="004B4C1B">
        <w:rPr>
          <w:rFonts w:ascii="Arial" w:hAnsi="Arial" w:cs="Arial"/>
          <w:lang w:val="en-GB"/>
        </w:rPr>
        <w:t>expenditure</w:t>
      </w:r>
      <w:r w:rsidR="00A81A75" w:rsidRPr="004B4C1B">
        <w:rPr>
          <w:rFonts w:ascii="Arial" w:hAnsi="Arial" w:cs="Arial"/>
          <w:lang w:val="en-GB"/>
        </w:rPr>
        <w:t xml:space="preserve"> of </w:t>
      </w:r>
      <w:r w:rsidR="00C924E6" w:rsidRPr="004B4C1B">
        <w:rPr>
          <w:rFonts w:ascii="Arial" w:hAnsi="Arial" w:cs="Arial"/>
          <w:b/>
          <w:lang w:val="en-GB"/>
        </w:rPr>
        <w:t xml:space="preserve">R </w:t>
      </w:r>
      <w:r w:rsidR="00313AF2" w:rsidRPr="00313AF2">
        <w:rPr>
          <w:rFonts w:ascii="Arial" w:hAnsi="Arial" w:cs="Arial"/>
          <w:b/>
          <w:lang w:val="en-GB"/>
        </w:rPr>
        <w:t xml:space="preserve">18 487 140 </w:t>
      </w:r>
      <w:r w:rsidR="00A81A75" w:rsidRPr="004B4C1B">
        <w:rPr>
          <w:rFonts w:ascii="Arial" w:hAnsi="Arial" w:cs="Arial"/>
          <w:lang w:val="en-GB"/>
        </w:rPr>
        <w:t>translating in to a</w:t>
      </w:r>
      <w:r w:rsidR="00882D27">
        <w:rPr>
          <w:rFonts w:ascii="Arial" w:hAnsi="Arial" w:cs="Arial"/>
          <w:lang w:val="en-GB"/>
        </w:rPr>
        <w:t>n operational</w:t>
      </w:r>
      <w:r w:rsidR="00A81A75" w:rsidRPr="004B4C1B">
        <w:rPr>
          <w:rFonts w:ascii="Arial" w:hAnsi="Arial" w:cs="Arial"/>
          <w:lang w:val="en-GB"/>
        </w:rPr>
        <w:t xml:space="preserve"> surplus of </w:t>
      </w:r>
      <w:r w:rsidR="00A81A75" w:rsidRPr="004B4C1B">
        <w:rPr>
          <w:rFonts w:ascii="Arial" w:hAnsi="Arial" w:cs="Arial"/>
          <w:b/>
          <w:lang w:val="en-GB"/>
        </w:rPr>
        <w:t>R</w:t>
      </w:r>
      <w:r w:rsidR="00313AF2">
        <w:rPr>
          <w:rFonts w:ascii="Arial" w:hAnsi="Arial" w:cs="Arial"/>
          <w:b/>
          <w:lang w:val="en-GB"/>
        </w:rPr>
        <w:t xml:space="preserve"> 105 </w:t>
      </w:r>
      <w:r w:rsidR="00313AF2">
        <w:rPr>
          <w:rFonts w:ascii="Arial" w:hAnsi="Arial" w:cs="Arial"/>
          <w:b/>
          <w:lang w:val="en-GB"/>
        </w:rPr>
        <w:lastRenderedPageBreak/>
        <w:t>680 903.</w:t>
      </w:r>
      <w:r w:rsidR="00A81A75" w:rsidRPr="004B4C1B">
        <w:rPr>
          <w:rFonts w:ascii="Arial" w:hAnsi="Arial" w:cs="Arial"/>
          <w:lang w:val="en-GB"/>
        </w:rPr>
        <w:t xml:space="preserve"> </w:t>
      </w:r>
      <w:r w:rsidR="00295A05">
        <w:rPr>
          <w:rFonts w:ascii="Arial" w:hAnsi="Arial" w:cs="Arial"/>
          <w:lang w:val="en-GB"/>
        </w:rPr>
        <w:t>Capital</w:t>
      </w:r>
      <w:r w:rsidR="00FE4A2B">
        <w:rPr>
          <w:rFonts w:ascii="Arial" w:hAnsi="Arial" w:cs="Arial"/>
          <w:lang w:val="en-GB"/>
        </w:rPr>
        <w:t xml:space="preserve"> expe</w:t>
      </w:r>
      <w:r w:rsidR="002F77F4">
        <w:rPr>
          <w:rFonts w:ascii="Arial" w:hAnsi="Arial" w:cs="Arial"/>
          <w:lang w:val="en-GB"/>
        </w:rPr>
        <w:t xml:space="preserve">nditure as at the end of </w:t>
      </w:r>
      <w:r w:rsidR="00313AF2">
        <w:rPr>
          <w:rFonts w:ascii="Arial" w:hAnsi="Arial" w:cs="Arial"/>
          <w:lang w:val="en-GB"/>
        </w:rPr>
        <w:t>July</w:t>
      </w:r>
      <w:r w:rsidR="00661109" w:rsidRPr="004B4C1B">
        <w:rPr>
          <w:rFonts w:ascii="Arial" w:hAnsi="Arial" w:cs="Arial"/>
          <w:lang w:val="en-GB"/>
        </w:rPr>
        <w:t xml:space="preserve"> </w:t>
      </w:r>
      <w:r w:rsidR="005A1663">
        <w:rPr>
          <w:rFonts w:ascii="Arial" w:hAnsi="Arial" w:cs="Arial"/>
          <w:lang w:val="en-GB"/>
        </w:rPr>
        <w:t>2021</w:t>
      </w:r>
      <w:r w:rsidR="00295A05">
        <w:rPr>
          <w:rFonts w:ascii="Arial" w:hAnsi="Arial" w:cs="Arial"/>
          <w:lang w:val="en-GB"/>
        </w:rPr>
        <w:t xml:space="preserve"> amounted to </w:t>
      </w:r>
      <w:r w:rsidR="00295A05" w:rsidRPr="00295A05">
        <w:rPr>
          <w:rFonts w:ascii="Arial" w:hAnsi="Arial" w:cs="Arial"/>
          <w:b/>
          <w:lang w:val="en-GB"/>
        </w:rPr>
        <w:t>R</w:t>
      </w:r>
      <w:r w:rsidR="0001156C">
        <w:rPr>
          <w:rFonts w:ascii="Arial" w:hAnsi="Arial" w:cs="Arial"/>
          <w:b/>
          <w:lang w:val="en-GB"/>
        </w:rPr>
        <w:t xml:space="preserve"> </w:t>
      </w:r>
      <w:r w:rsidR="00313AF2">
        <w:rPr>
          <w:rFonts w:ascii="Arial" w:hAnsi="Arial" w:cs="Arial"/>
          <w:b/>
          <w:lang w:val="en-GB"/>
        </w:rPr>
        <w:t>4 177 598</w:t>
      </w:r>
      <w:r w:rsidR="00295A05" w:rsidRPr="00295A05">
        <w:rPr>
          <w:rFonts w:ascii="Arial" w:hAnsi="Arial" w:cs="Arial"/>
          <w:b/>
          <w:lang w:val="en-GB"/>
        </w:rPr>
        <w:t>.</w:t>
      </w:r>
      <w:r w:rsidR="00295A05">
        <w:rPr>
          <w:rFonts w:ascii="Arial" w:hAnsi="Arial" w:cs="Arial"/>
          <w:lang w:val="en-GB"/>
        </w:rPr>
        <w:t xml:space="preserve"> </w:t>
      </w:r>
      <w:r w:rsidR="009E3010">
        <w:rPr>
          <w:rFonts w:ascii="Arial" w:hAnsi="Arial" w:cs="Arial"/>
          <w:lang w:val="en-GB"/>
        </w:rPr>
        <w:t>Th</w:t>
      </w:r>
      <w:r w:rsidR="004B4EE4">
        <w:rPr>
          <w:rFonts w:ascii="Arial" w:hAnsi="Arial" w:cs="Arial"/>
          <w:lang w:val="en-GB"/>
        </w:rPr>
        <w:t>e following table summarises the overall revenue and expenditure pe</w:t>
      </w:r>
      <w:r w:rsidR="006168CA">
        <w:rPr>
          <w:rFonts w:ascii="Arial" w:hAnsi="Arial" w:cs="Arial"/>
          <w:lang w:val="en-GB"/>
        </w:rPr>
        <w:t>rf</w:t>
      </w:r>
      <w:r w:rsidR="00BB1381">
        <w:rPr>
          <w:rFonts w:ascii="Arial" w:hAnsi="Arial" w:cs="Arial"/>
          <w:lang w:val="en-GB"/>
        </w:rPr>
        <w:t>o</w:t>
      </w:r>
      <w:r w:rsidR="00313AF2">
        <w:rPr>
          <w:rFonts w:ascii="Arial" w:hAnsi="Arial" w:cs="Arial"/>
          <w:lang w:val="en-GB"/>
        </w:rPr>
        <w:t>rmance as at the end of July</w:t>
      </w:r>
      <w:r w:rsidR="005C653C">
        <w:rPr>
          <w:rFonts w:ascii="Arial" w:hAnsi="Arial" w:cs="Arial"/>
          <w:lang w:val="en-GB"/>
        </w:rPr>
        <w:t xml:space="preserve"> 2021</w:t>
      </w:r>
      <w:r w:rsidR="004B4EE4">
        <w:rPr>
          <w:rFonts w:ascii="Arial" w:hAnsi="Arial" w:cs="Arial"/>
          <w:lang w:val="en-GB"/>
        </w:rPr>
        <w:t>:</w:t>
      </w:r>
    </w:p>
    <w:p w:rsidR="00115150" w:rsidRDefault="00115150" w:rsidP="00115150">
      <w:pPr>
        <w:pStyle w:val="ListParagraph"/>
        <w:ind w:left="785"/>
        <w:rPr>
          <w:rFonts w:ascii="Arial" w:hAnsi="Arial" w:cs="Arial"/>
          <w:lang w:val="en-GB"/>
        </w:rPr>
      </w:pPr>
    </w:p>
    <w:p w:rsidR="00C75A53" w:rsidRPr="00872438" w:rsidRDefault="00872438" w:rsidP="00C75A53">
      <w:pPr>
        <w:pStyle w:val="ListParagraph"/>
        <w:ind w:left="785"/>
        <w:rPr>
          <w:rFonts w:ascii="Arial" w:hAnsi="Arial" w:cs="Arial"/>
          <w:b/>
          <w:lang w:val="en-GB"/>
        </w:rPr>
      </w:pPr>
      <w:r w:rsidRPr="00872438">
        <w:rPr>
          <w:rFonts w:ascii="Arial" w:hAnsi="Arial" w:cs="Arial"/>
          <w:b/>
          <w:lang w:val="en-GB"/>
        </w:rPr>
        <w:t>N.B. Amounts are in “R000”</w:t>
      </w:r>
    </w:p>
    <w:tbl>
      <w:tblPr>
        <w:tblStyle w:val="TableGrid"/>
        <w:tblW w:w="0" w:type="auto"/>
        <w:tblInd w:w="704" w:type="dxa"/>
        <w:tblLook w:val="04A0" w:firstRow="1" w:lastRow="0" w:firstColumn="1" w:lastColumn="0" w:noHBand="0" w:noVBand="1"/>
      </w:tblPr>
      <w:tblGrid>
        <w:gridCol w:w="4038"/>
        <w:gridCol w:w="1628"/>
        <w:gridCol w:w="1505"/>
        <w:gridCol w:w="1488"/>
        <w:gridCol w:w="1389"/>
      </w:tblGrid>
      <w:tr w:rsidR="00442EC9" w:rsidTr="00442EC9">
        <w:tc>
          <w:tcPr>
            <w:tcW w:w="4038" w:type="dxa"/>
          </w:tcPr>
          <w:p w:rsidR="00442EC9" w:rsidRPr="00C75A53" w:rsidRDefault="00442EC9" w:rsidP="00C75A53">
            <w:pPr>
              <w:pStyle w:val="ListParagraph"/>
              <w:ind w:left="0"/>
              <w:rPr>
                <w:rFonts w:ascii="Arial" w:hAnsi="Arial" w:cs="Arial"/>
                <w:b/>
                <w:lang w:val="en-GB"/>
              </w:rPr>
            </w:pPr>
            <w:r w:rsidRPr="00C75A53">
              <w:rPr>
                <w:rFonts w:ascii="Arial" w:hAnsi="Arial" w:cs="Arial"/>
                <w:b/>
                <w:lang w:val="en-GB"/>
              </w:rPr>
              <w:t>Description</w:t>
            </w:r>
          </w:p>
        </w:tc>
        <w:tc>
          <w:tcPr>
            <w:tcW w:w="1628" w:type="dxa"/>
          </w:tcPr>
          <w:p w:rsidR="00442EC9" w:rsidRPr="00C75A53" w:rsidRDefault="00625292" w:rsidP="00C75A53">
            <w:pPr>
              <w:pStyle w:val="ListParagraph"/>
              <w:ind w:left="0"/>
              <w:jc w:val="center"/>
              <w:rPr>
                <w:rFonts w:ascii="Arial" w:hAnsi="Arial" w:cs="Arial"/>
                <w:b/>
                <w:lang w:val="en-GB"/>
              </w:rPr>
            </w:pPr>
            <w:r w:rsidRPr="00625292">
              <w:rPr>
                <w:rFonts w:ascii="Arial" w:hAnsi="Arial" w:cs="Arial"/>
                <w:b/>
                <w:highlight w:val="yellow"/>
                <w:lang w:val="en-GB"/>
              </w:rPr>
              <w:t>2020/21</w:t>
            </w:r>
            <w:r w:rsidR="00442EC9" w:rsidRPr="00625292">
              <w:rPr>
                <w:rFonts w:ascii="Arial" w:hAnsi="Arial" w:cs="Arial"/>
                <w:b/>
                <w:highlight w:val="yellow"/>
                <w:lang w:val="en-GB"/>
              </w:rPr>
              <w:t xml:space="preserve"> </w:t>
            </w:r>
            <w:r w:rsidR="0042781E" w:rsidRPr="00625292">
              <w:rPr>
                <w:rFonts w:ascii="Arial" w:hAnsi="Arial" w:cs="Arial"/>
                <w:b/>
                <w:highlight w:val="yellow"/>
                <w:lang w:val="en-GB"/>
              </w:rPr>
              <w:t xml:space="preserve">            Pre-Audi</w:t>
            </w:r>
            <w:r w:rsidR="00442EC9" w:rsidRPr="00625292">
              <w:rPr>
                <w:rFonts w:ascii="Arial" w:hAnsi="Arial" w:cs="Arial"/>
                <w:b/>
                <w:highlight w:val="yellow"/>
                <w:lang w:val="en-GB"/>
              </w:rPr>
              <w:t xml:space="preserve"> outcome</w:t>
            </w:r>
          </w:p>
        </w:tc>
        <w:tc>
          <w:tcPr>
            <w:tcW w:w="1505" w:type="dxa"/>
          </w:tcPr>
          <w:p w:rsidR="00442EC9" w:rsidRPr="00C75A53" w:rsidRDefault="00625292" w:rsidP="00C75A53">
            <w:pPr>
              <w:pStyle w:val="ListParagraph"/>
              <w:ind w:left="0"/>
              <w:jc w:val="center"/>
              <w:rPr>
                <w:rFonts w:ascii="Arial" w:hAnsi="Arial" w:cs="Arial"/>
                <w:b/>
                <w:lang w:val="en-GB"/>
              </w:rPr>
            </w:pPr>
            <w:r>
              <w:rPr>
                <w:rFonts w:ascii="Arial" w:hAnsi="Arial" w:cs="Arial"/>
                <w:b/>
                <w:lang w:val="en-GB"/>
              </w:rPr>
              <w:t>2021/22</w:t>
            </w:r>
            <w:r w:rsidR="00442EC9">
              <w:rPr>
                <w:rFonts w:ascii="Arial" w:hAnsi="Arial" w:cs="Arial"/>
                <w:b/>
                <w:lang w:val="en-GB"/>
              </w:rPr>
              <w:t xml:space="preserve"> </w:t>
            </w:r>
            <w:r w:rsidR="009140D1">
              <w:rPr>
                <w:rFonts w:ascii="Arial" w:hAnsi="Arial" w:cs="Arial"/>
                <w:b/>
                <w:lang w:val="en-GB"/>
              </w:rPr>
              <w:t>YTD</w:t>
            </w:r>
            <w:r w:rsidR="00442EC9">
              <w:rPr>
                <w:rFonts w:ascii="Arial" w:hAnsi="Arial" w:cs="Arial"/>
                <w:b/>
                <w:lang w:val="en-GB"/>
              </w:rPr>
              <w:t xml:space="preserve"> Budget</w:t>
            </w:r>
          </w:p>
        </w:tc>
        <w:tc>
          <w:tcPr>
            <w:tcW w:w="1488" w:type="dxa"/>
          </w:tcPr>
          <w:p w:rsidR="00442EC9" w:rsidRPr="00C75A53" w:rsidRDefault="00625292" w:rsidP="00C75A53">
            <w:pPr>
              <w:pStyle w:val="ListParagraph"/>
              <w:ind w:left="0"/>
              <w:jc w:val="center"/>
              <w:rPr>
                <w:rFonts w:ascii="Arial" w:hAnsi="Arial" w:cs="Arial"/>
                <w:b/>
                <w:lang w:val="en-GB"/>
              </w:rPr>
            </w:pPr>
            <w:r>
              <w:rPr>
                <w:rFonts w:ascii="Arial" w:hAnsi="Arial" w:cs="Arial"/>
                <w:b/>
                <w:lang w:val="en-GB"/>
              </w:rPr>
              <w:t>2021/22</w:t>
            </w:r>
          </w:p>
          <w:p w:rsidR="00442EC9" w:rsidRPr="00C75A53" w:rsidRDefault="00A6785E" w:rsidP="00C75A53">
            <w:pPr>
              <w:pStyle w:val="ListParagraph"/>
              <w:ind w:left="0"/>
              <w:jc w:val="center"/>
              <w:rPr>
                <w:rFonts w:ascii="Arial" w:hAnsi="Arial" w:cs="Arial"/>
                <w:b/>
                <w:lang w:val="en-GB"/>
              </w:rPr>
            </w:pPr>
            <w:r>
              <w:rPr>
                <w:rFonts w:ascii="Arial" w:hAnsi="Arial" w:cs="Arial"/>
                <w:b/>
                <w:lang w:val="en-GB"/>
              </w:rPr>
              <w:t xml:space="preserve"> YTD  </w:t>
            </w:r>
            <w:r w:rsidR="00442EC9" w:rsidRPr="00C75A53">
              <w:rPr>
                <w:rFonts w:ascii="Arial" w:hAnsi="Arial" w:cs="Arial"/>
                <w:b/>
                <w:lang w:val="en-GB"/>
              </w:rPr>
              <w:t xml:space="preserve"> Actual</w:t>
            </w:r>
          </w:p>
        </w:tc>
        <w:tc>
          <w:tcPr>
            <w:tcW w:w="1389" w:type="dxa"/>
          </w:tcPr>
          <w:p w:rsidR="00442EC9" w:rsidRPr="00C75A53" w:rsidRDefault="00625292" w:rsidP="00C75A53">
            <w:pPr>
              <w:pStyle w:val="ListParagraph"/>
              <w:ind w:left="0"/>
              <w:jc w:val="center"/>
              <w:rPr>
                <w:rFonts w:ascii="Arial" w:hAnsi="Arial" w:cs="Arial"/>
                <w:b/>
                <w:lang w:val="en-GB"/>
              </w:rPr>
            </w:pPr>
            <w:r>
              <w:rPr>
                <w:rFonts w:ascii="Arial" w:hAnsi="Arial" w:cs="Arial"/>
                <w:b/>
                <w:lang w:val="en-GB"/>
              </w:rPr>
              <w:t>2021/22</w:t>
            </w:r>
            <w:r w:rsidR="00442EC9">
              <w:rPr>
                <w:rFonts w:ascii="Arial" w:hAnsi="Arial" w:cs="Arial"/>
                <w:b/>
                <w:lang w:val="en-GB"/>
              </w:rPr>
              <w:t xml:space="preserve"> </w:t>
            </w:r>
            <w:r w:rsidR="00A6785E">
              <w:rPr>
                <w:rFonts w:ascii="Arial" w:hAnsi="Arial" w:cs="Arial"/>
                <w:b/>
                <w:lang w:val="en-GB"/>
              </w:rPr>
              <w:t xml:space="preserve">YTD </w:t>
            </w:r>
            <w:r w:rsidR="00442EC9">
              <w:rPr>
                <w:rFonts w:ascii="Arial" w:hAnsi="Arial" w:cs="Arial"/>
                <w:b/>
                <w:lang w:val="en-GB"/>
              </w:rPr>
              <w:t>Variance</w:t>
            </w:r>
          </w:p>
        </w:tc>
      </w:tr>
      <w:tr w:rsidR="00F905D6" w:rsidTr="00442EC9">
        <w:tc>
          <w:tcPr>
            <w:tcW w:w="4038" w:type="dxa"/>
          </w:tcPr>
          <w:p w:rsidR="00F905D6" w:rsidRDefault="00F905D6" w:rsidP="00F905D6">
            <w:pPr>
              <w:pStyle w:val="ListParagraph"/>
              <w:ind w:left="0"/>
              <w:rPr>
                <w:rFonts w:ascii="Arial" w:hAnsi="Arial" w:cs="Arial"/>
                <w:lang w:val="en-GB"/>
              </w:rPr>
            </w:pPr>
            <w:r>
              <w:rPr>
                <w:rFonts w:ascii="Arial" w:hAnsi="Arial" w:cs="Arial"/>
                <w:lang w:val="en-GB"/>
              </w:rPr>
              <w:t>Total Operational revenue</w:t>
            </w:r>
          </w:p>
        </w:tc>
        <w:tc>
          <w:tcPr>
            <w:tcW w:w="1628" w:type="dxa"/>
          </w:tcPr>
          <w:p w:rsidR="00F905D6" w:rsidRDefault="00B50B83" w:rsidP="00F905D6">
            <w:pPr>
              <w:pStyle w:val="ListParagraph"/>
              <w:ind w:left="0"/>
              <w:jc w:val="center"/>
              <w:rPr>
                <w:rFonts w:ascii="Arial" w:hAnsi="Arial" w:cs="Arial"/>
                <w:lang w:val="en-GB"/>
              </w:rPr>
            </w:pPr>
            <w:r>
              <w:rPr>
                <w:rFonts w:ascii="Arial" w:hAnsi="Arial" w:cs="Arial"/>
                <w:lang w:val="en-GB"/>
              </w:rPr>
              <w:t>364 927</w:t>
            </w:r>
          </w:p>
        </w:tc>
        <w:tc>
          <w:tcPr>
            <w:tcW w:w="1505" w:type="dxa"/>
          </w:tcPr>
          <w:p w:rsidR="00F905D6" w:rsidRDefault="00625292" w:rsidP="00F905D6">
            <w:pPr>
              <w:pStyle w:val="ListParagraph"/>
              <w:ind w:left="0"/>
              <w:jc w:val="center"/>
              <w:rPr>
                <w:rFonts w:ascii="Arial" w:hAnsi="Arial" w:cs="Arial"/>
                <w:lang w:val="en-GB"/>
              </w:rPr>
            </w:pPr>
            <w:r>
              <w:rPr>
                <w:rFonts w:ascii="Arial" w:hAnsi="Arial" w:cs="Arial"/>
                <w:lang w:val="en-GB"/>
              </w:rPr>
              <w:t xml:space="preserve">33 </w:t>
            </w:r>
            <w:r w:rsidRPr="00625292">
              <w:rPr>
                <w:rFonts w:ascii="Arial" w:hAnsi="Arial" w:cs="Arial"/>
                <w:lang w:val="en-GB"/>
              </w:rPr>
              <w:t>402</w:t>
            </w:r>
          </w:p>
        </w:tc>
        <w:tc>
          <w:tcPr>
            <w:tcW w:w="1488" w:type="dxa"/>
          </w:tcPr>
          <w:p w:rsidR="00F905D6" w:rsidRDefault="00625292" w:rsidP="00F905D6">
            <w:pPr>
              <w:pStyle w:val="ListParagraph"/>
              <w:ind w:left="0"/>
              <w:jc w:val="center"/>
              <w:rPr>
                <w:rFonts w:ascii="Arial" w:hAnsi="Arial" w:cs="Arial"/>
                <w:lang w:val="en-GB"/>
              </w:rPr>
            </w:pPr>
            <w:r>
              <w:rPr>
                <w:rFonts w:ascii="Arial" w:hAnsi="Arial" w:cs="Arial"/>
                <w:lang w:val="en-GB"/>
              </w:rPr>
              <w:t xml:space="preserve">124 </w:t>
            </w:r>
            <w:r w:rsidRPr="00625292">
              <w:rPr>
                <w:rFonts w:ascii="Arial" w:hAnsi="Arial" w:cs="Arial"/>
                <w:lang w:val="en-GB"/>
              </w:rPr>
              <w:t>168</w:t>
            </w:r>
          </w:p>
        </w:tc>
        <w:tc>
          <w:tcPr>
            <w:tcW w:w="1389" w:type="dxa"/>
          </w:tcPr>
          <w:p w:rsidR="00F905D6" w:rsidRDefault="00625292" w:rsidP="00F905D6">
            <w:pPr>
              <w:pStyle w:val="ListParagraph"/>
              <w:ind w:left="0"/>
              <w:jc w:val="center"/>
              <w:rPr>
                <w:rFonts w:ascii="Arial" w:hAnsi="Arial" w:cs="Arial"/>
                <w:lang w:val="en-GB"/>
              </w:rPr>
            </w:pPr>
            <w:r>
              <w:rPr>
                <w:rFonts w:ascii="Arial" w:hAnsi="Arial" w:cs="Arial"/>
                <w:lang w:val="en-GB"/>
              </w:rPr>
              <w:t>(90 766)</w:t>
            </w:r>
          </w:p>
        </w:tc>
      </w:tr>
      <w:tr w:rsidR="00F905D6" w:rsidTr="00442EC9">
        <w:tc>
          <w:tcPr>
            <w:tcW w:w="4038" w:type="dxa"/>
          </w:tcPr>
          <w:p w:rsidR="00F905D6" w:rsidRDefault="00F905D6" w:rsidP="00F905D6">
            <w:pPr>
              <w:pStyle w:val="ListParagraph"/>
              <w:ind w:left="0"/>
              <w:rPr>
                <w:rFonts w:ascii="Arial" w:hAnsi="Arial" w:cs="Arial"/>
                <w:lang w:val="en-GB"/>
              </w:rPr>
            </w:pPr>
            <w:r>
              <w:rPr>
                <w:rFonts w:ascii="Arial" w:hAnsi="Arial" w:cs="Arial"/>
                <w:lang w:val="en-GB"/>
              </w:rPr>
              <w:t>Total operational expenditure</w:t>
            </w:r>
          </w:p>
        </w:tc>
        <w:tc>
          <w:tcPr>
            <w:tcW w:w="1628" w:type="dxa"/>
          </w:tcPr>
          <w:p w:rsidR="00F905D6" w:rsidRDefault="00B50B83" w:rsidP="00F905D6">
            <w:pPr>
              <w:pStyle w:val="ListParagraph"/>
              <w:ind w:left="0"/>
              <w:jc w:val="center"/>
              <w:rPr>
                <w:rFonts w:ascii="Arial" w:hAnsi="Arial" w:cs="Arial"/>
                <w:lang w:val="en-GB"/>
              </w:rPr>
            </w:pPr>
            <w:r>
              <w:rPr>
                <w:rFonts w:ascii="Arial" w:hAnsi="Arial" w:cs="Arial"/>
                <w:lang w:val="en-GB"/>
              </w:rPr>
              <w:t>(432 961</w:t>
            </w:r>
            <w:r w:rsidR="00F905D6">
              <w:rPr>
                <w:rFonts w:ascii="Arial" w:hAnsi="Arial" w:cs="Arial"/>
                <w:lang w:val="en-GB"/>
              </w:rPr>
              <w:t>)</w:t>
            </w:r>
          </w:p>
        </w:tc>
        <w:tc>
          <w:tcPr>
            <w:tcW w:w="1505" w:type="dxa"/>
          </w:tcPr>
          <w:p w:rsidR="00F905D6" w:rsidRPr="004B6151" w:rsidRDefault="00F905D6" w:rsidP="00F905D6">
            <w:pPr>
              <w:rPr>
                <w:rFonts w:ascii="Arial" w:hAnsi="Arial" w:cs="Arial"/>
                <w:lang w:val="en-GB"/>
              </w:rPr>
            </w:pPr>
            <w:r>
              <w:rPr>
                <w:rFonts w:ascii="Arial" w:hAnsi="Arial" w:cs="Arial"/>
                <w:lang w:val="en-GB"/>
              </w:rPr>
              <w:t xml:space="preserve">    (</w:t>
            </w:r>
            <w:r w:rsidR="00625292">
              <w:rPr>
                <w:rFonts w:ascii="Arial" w:hAnsi="Arial" w:cs="Arial"/>
                <w:lang w:val="en-GB"/>
              </w:rPr>
              <w:t xml:space="preserve">30 </w:t>
            </w:r>
            <w:r w:rsidR="00625292" w:rsidRPr="00625292">
              <w:rPr>
                <w:rFonts w:ascii="Arial" w:hAnsi="Arial" w:cs="Arial"/>
                <w:lang w:val="en-GB"/>
              </w:rPr>
              <w:t>023</w:t>
            </w:r>
            <w:r w:rsidR="00BB1381">
              <w:rPr>
                <w:rFonts w:ascii="Arial" w:hAnsi="Arial" w:cs="Arial"/>
                <w:lang w:val="en-GB"/>
              </w:rPr>
              <w:t>)</w:t>
            </w:r>
          </w:p>
        </w:tc>
        <w:tc>
          <w:tcPr>
            <w:tcW w:w="1488" w:type="dxa"/>
          </w:tcPr>
          <w:p w:rsidR="00F905D6" w:rsidRPr="004B6151" w:rsidRDefault="00F905D6" w:rsidP="00F905D6">
            <w:pPr>
              <w:rPr>
                <w:rFonts w:ascii="Arial" w:hAnsi="Arial" w:cs="Arial"/>
                <w:lang w:val="en-GB"/>
              </w:rPr>
            </w:pPr>
            <w:r>
              <w:rPr>
                <w:rFonts w:ascii="Arial" w:hAnsi="Arial" w:cs="Arial"/>
                <w:lang w:val="en-GB"/>
              </w:rPr>
              <w:t xml:space="preserve">    (</w:t>
            </w:r>
            <w:r w:rsidR="00625292">
              <w:rPr>
                <w:rFonts w:ascii="Arial" w:hAnsi="Arial" w:cs="Arial"/>
                <w:lang w:val="en-GB"/>
              </w:rPr>
              <w:t xml:space="preserve">18 </w:t>
            </w:r>
            <w:r w:rsidR="00625292" w:rsidRPr="00625292">
              <w:rPr>
                <w:rFonts w:ascii="Arial" w:hAnsi="Arial" w:cs="Arial"/>
                <w:lang w:val="en-GB"/>
              </w:rPr>
              <w:t>487</w:t>
            </w:r>
            <w:r w:rsidRPr="004B6151">
              <w:rPr>
                <w:rFonts w:ascii="Arial" w:hAnsi="Arial" w:cs="Arial"/>
                <w:lang w:val="en-GB"/>
              </w:rPr>
              <w:t>)</w:t>
            </w:r>
          </w:p>
        </w:tc>
        <w:tc>
          <w:tcPr>
            <w:tcW w:w="1389" w:type="dxa"/>
          </w:tcPr>
          <w:p w:rsidR="00F905D6" w:rsidRPr="004B6151" w:rsidRDefault="00625292" w:rsidP="00F905D6">
            <w:pPr>
              <w:jc w:val="center"/>
              <w:rPr>
                <w:rFonts w:ascii="Arial" w:hAnsi="Arial" w:cs="Arial"/>
                <w:lang w:val="en-GB"/>
              </w:rPr>
            </w:pPr>
            <w:r>
              <w:rPr>
                <w:rFonts w:ascii="Arial" w:hAnsi="Arial" w:cs="Arial"/>
                <w:lang w:val="en-GB"/>
              </w:rPr>
              <w:t>(11 536</w:t>
            </w:r>
            <w:r w:rsidR="00F30FAD">
              <w:rPr>
                <w:rFonts w:ascii="Arial" w:hAnsi="Arial" w:cs="Arial"/>
                <w:lang w:val="en-GB"/>
              </w:rPr>
              <w:t>)</w:t>
            </w:r>
          </w:p>
        </w:tc>
      </w:tr>
      <w:tr w:rsidR="00F905D6" w:rsidTr="00442EC9">
        <w:tc>
          <w:tcPr>
            <w:tcW w:w="4038" w:type="dxa"/>
          </w:tcPr>
          <w:p w:rsidR="00F905D6" w:rsidRPr="00872438" w:rsidRDefault="00F905D6" w:rsidP="00F905D6">
            <w:pPr>
              <w:pStyle w:val="ListParagraph"/>
              <w:ind w:left="0"/>
              <w:rPr>
                <w:rFonts w:ascii="Arial" w:hAnsi="Arial" w:cs="Arial"/>
                <w:b/>
                <w:lang w:val="en-GB"/>
              </w:rPr>
            </w:pPr>
            <w:r w:rsidRPr="00872438">
              <w:rPr>
                <w:rFonts w:ascii="Arial" w:hAnsi="Arial" w:cs="Arial"/>
                <w:b/>
                <w:lang w:val="en-GB"/>
              </w:rPr>
              <w:t>Operating Surplus</w:t>
            </w:r>
            <w:r>
              <w:rPr>
                <w:rFonts w:ascii="Arial" w:hAnsi="Arial" w:cs="Arial"/>
                <w:b/>
                <w:lang w:val="en-GB"/>
              </w:rPr>
              <w:t>/Deficit</w:t>
            </w:r>
          </w:p>
        </w:tc>
        <w:tc>
          <w:tcPr>
            <w:tcW w:w="1628" w:type="dxa"/>
          </w:tcPr>
          <w:p w:rsidR="00F905D6" w:rsidRPr="000E2A22" w:rsidRDefault="00B50B83" w:rsidP="00F905D6">
            <w:pPr>
              <w:pStyle w:val="ListParagraph"/>
              <w:ind w:left="0"/>
              <w:jc w:val="center"/>
              <w:rPr>
                <w:rFonts w:ascii="Arial" w:hAnsi="Arial" w:cs="Arial"/>
                <w:b/>
                <w:lang w:val="en-GB"/>
              </w:rPr>
            </w:pPr>
            <w:r>
              <w:rPr>
                <w:rFonts w:ascii="Arial" w:hAnsi="Arial" w:cs="Arial"/>
                <w:b/>
                <w:lang w:val="en-GB"/>
              </w:rPr>
              <w:t>(68 034</w:t>
            </w:r>
            <w:r w:rsidR="00F905D6">
              <w:rPr>
                <w:rFonts w:ascii="Arial" w:hAnsi="Arial" w:cs="Arial"/>
                <w:b/>
                <w:lang w:val="en-GB"/>
              </w:rPr>
              <w:t>)</w:t>
            </w:r>
          </w:p>
        </w:tc>
        <w:tc>
          <w:tcPr>
            <w:tcW w:w="1505" w:type="dxa"/>
          </w:tcPr>
          <w:p w:rsidR="00F905D6" w:rsidRPr="000E2A22" w:rsidRDefault="00625292" w:rsidP="00F905D6">
            <w:pPr>
              <w:pStyle w:val="ListParagraph"/>
              <w:ind w:left="0"/>
              <w:jc w:val="center"/>
              <w:rPr>
                <w:rFonts w:ascii="Arial" w:hAnsi="Arial" w:cs="Arial"/>
                <w:b/>
                <w:lang w:val="en-GB"/>
              </w:rPr>
            </w:pPr>
            <w:r>
              <w:rPr>
                <w:rFonts w:ascii="Arial" w:hAnsi="Arial" w:cs="Arial"/>
                <w:b/>
                <w:lang w:val="en-GB"/>
              </w:rPr>
              <w:t>3 379</w:t>
            </w:r>
          </w:p>
        </w:tc>
        <w:tc>
          <w:tcPr>
            <w:tcW w:w="1488" w:type="dxa"/>
          </w:tcPr>
          <w:p w:rsidR="00F905D6" w:rsidRPr="000E2A22" w:rsidRDefault="00625292" w:rsidP="006168CA">
            <w:pPr>
              <w:pStyle w:val="ListParagraph"/>
              <w:ind w:left="0"/>
              <w:rPr>
                <w:rFonts w:ascii="Arial" w:hAnsi="Arial" w:cs="Arial"/>
                <w:b/>
                <w:lang w:val="en-GB"/>
              </w:rPr>
            </w:pPr>
            <w:r>
              <w:rPr>
                <w:rFonts w:ascii="Arial" w:hAnsi="Arial" w:cs="Arial"/>
                <w:b/>
                <w:lang w:val="en-GB"/>
              </w:rPr>
              <w:t xml:space="preserve">    105 681</w:t>
            </w:r>
          </w:p>
        </w:tc>
        <w:tc>
          <w:tcPr>
            <w:tcW w:w="1389" w:type="dxa"/>
          </w:tcPr>
          <w:p w:rsidR="00F905D6" w:rsidRPr="000E2A22" w:rsidRDefault="00625292" w:rsidP="00F905D6">
            <w:pPr>
              <w:pStyle w:val="ListParagraph"/>
              <w:ind w:left="0"/>
              <w:jc w:val="center"/>
              <w:rPr>
                <w:rFonts w:ascii="Arial" w:hAnsi="Arial" w:cs="Arial"/>
                <w:b/>
                <w:lang w:val="en-GB"/>
              </w:rPr>
            </w:pPr>
            <w:r>
              <w:rPr>
                <w:rFonts w:ascii="Arial" w:hAnsi="Arial" w:cs="Arial"/>
                <w:b/>
                <w:lang w:val="en-GB"/>
              </w:rPr>
              <w:t>(79 230</w:t>
            </w:r>
            <w:r w:rsidR="00F905D6">
              <w:rPr>
                <w:rFonts w:ascii="Arial" w:hAnsi="Arial" w:cs="Arial"/>
                <w:b/>
                <w:lang w:val="en-GB"/>
              </w:rPr>
              <w:t>)</w:t>
            </w:r>
          </w:p>
        </w:tc>
      </w:tr>
      <w:tr w:rsidR="00F905D6" w:rsidTr="00442EC9">
        <w:tc>
          <w:tcPr>
            <w:tcW w:w="4038" w:type="dxa"/>
          </w:tcPr>
          <w:p w:rsidR="00F905D6" w:rsidRDefault="00F905D6" w:rsidP="00F905D6">
            <w:pPr>
              <w:pStyle w:val="ListParagraph"/>
              <w:ind w:left="0"/>
              <w:rPr>
                <w:rFonts w:ascii="Arial" w:hAnsi="Arial" w:cs="Arial"/>
                <w:lang w:val="en-GB"/>
              </w:rPr>
            </w:pPr>
            <w:r>
              <w:rPr>
                <w:rFonts w:ascii="Arial" w:hAnsi="Arial" w:cs="Arial"/>
                <w:lang w:val="en-GB"/>
              </w:rPr>
              <w:t>Operating Capital transfers and grants</w:t>
            </w:r>
          </w:p>
        </w:tc>
        <w:tc>
          <w:tcPr>
            <w:tcW w:w="1628" w:type="dxa"/>
          </w:tcPr>
          <w:p w:rsidR="00F905D6" w:rsidRDefault="00F905D6" w:rsidP="00F905D6">
            <w:pPr>
              <w:pStyle w:val="ListParagraph"/>
              <w:ind w:left="0"/>
              <w:jc w:val="center"/>
              <w:rPr>
                <w:rFonts w:ascii="Arial" w:hAnsi="Arial" w:cs="Arial"/>
                <w:lang w:val="en-GB"/>
              </w:rPr>
            </w:pPr>
            <w:r>
              <w:rPr>
                <w:rFonts w:ascii="Arial" w:hAnsi="Arial" w:cs="Arial"/>
                <w:lang w:val="en-GB"/>
              </w:rPr>
              <w:t>62 122</w:t>
            </w:r>
          </w:p>
        </w:tc>
        <w:tc>
          <w:tcPr>
            <w:tcW w:w="1505" w:type="dxa"/>
          </w:tcPr>
          <w:p w:rsidR="00F905D6" w:rsidRDefault="00625292" w:rsidP="00F905D6">
            <w:pPr>
              <w:pStyle w:val="ListParagraph"/>
              <w:ind w:left="0"/>
              <w:jc w:val="center"/>
              <w:rPr>
                <w:rFonts w:ascii="Arial" w:hAnsi="Arial" w:cs="Arial"/>
                <w:lang w:val="en-GB"/>
              </w:rPr>
            </w:pPr>
            <w:r>
              <w:rPr>
                <w:rFonts w:ascii="Arial" w:hAnsi="Arial" w:cs="Arial"/>
                <w:lang w:val="en-GB"/>
              </w:rPr>
              <w:t xml:space="preserve">7 </w:t>
            </w:r>
            <w:r w:rsidRPr="00625292">
              <w:rPr>
                <w:rFonts w:ascii="Arial" w:hAnsi="Arial" w:cs="Arial"/>
                <w:lang w:val="en-GB"/>
              </w:rPr>
              <w:t>136</w:t>
            </w:r>
          </w:p>
        </w:tc>
        <w:tc>
          <w:tcPr>
            <w:tcW w:w="1488" w:type="dxa"/>
          </w:tcPr>
          <w:p w:rsidR="00F905D6" w:rsidRDefault="00124EB8" w:rsidP="00F905D6">
            <w:pPr>
              <w:pStyle w:val="ListParagraph"/>
              <w:ind w:left="0"/>
              <w:jc w:val="center"/>
              <w:rPr>
                <w:rFonts w:ascii="Arial" w:hAnsi="Arial" w:cs="Arial"/>
                <w:lang w:val="en-GB"/>
              </w:rPr>
            </w:pPr>
            <w:r>
              <w:rPr>
                <w:rFonts w:ascii="Arial" w:hAnsi="Arial" w:cs="Arial"/>
                <w:lang w:val="en-GB"/>
              </w:rPr>
              <w:t xml:space="preserve">  </w:t>
            </w:r>
            <w:r w:rsidR="00E07328">
              <w:rPr>
                <w:rFonts w:ascii="Arial" w:hAnsi="Arial" w:cs="Arial"/>
                <w:lang w:val="en-GB"/>
              </w:rPr>
              <w:t xml:space="preserve"> </w:t>
            </w:r>
            <w:r w:rsidR="00625292">
              <w:rPr>
                <w:rFonts w:ascii="Arial" w:hAnsi="Arial" w:cs="Arial"/>
                <w:lang w:val="en-GB"/>
              </w:rPr>
              <w:t>0</w:t>
            </w:r>
          </w:p>
        </w:tc>
        <w:tc>
          <w:tcPr>
            <w:tcW w:w="1389" w:type="dxa"/>
          </w:tcPr>
          <w:p w:rsidR="00F905D6" w:rsidRDefault="00625292" w:rsidP="00F905D6">
            <w:pPr>
              <w:pStyle w:val="ListParagraph"/>
              <w:ind w:left="0"/>
              <w:jc w:val="center"/>
              <w:rPr>
                <w:rFonts w:ascii="Arial" w:hAnsi="Arial" w:cs="Arial"/>
                <w:lang w:val="en-GB"/>
              </w:rPr>
            </w:pPr>
            <w:r>
              <w:rPr>
                <w:rFonts w:ascii="Arial" w:hAnsi="Arial" w:cs="Arial"/>
                <w:lang w:val="en-GB"/>
              </w:rPr>
              <w:t>7 136</w:t>
            </w:r>
          </w:p>
        </w:tc>
      </w:tr>
      <w:tr w:rsidR="00F905D6" w:rsidTr="00442EC9">
        <w:tc>
          <w:tcPr>
            <w:tcW w:w="4038" w:type="dxa"/>
          </w:tcPr>
          <w:p w:rsidR="00F905D6" w:rsidRPr="00872438" w:rsidRDefault="00F905D6" w:rsidP="00F905D6">
            <w:pPr>
              <w:pStyle w:val="ListParagraph"/>
              <w:ind w:left="0"/>
              <w:rPr>
                <w:rFonts w:ascii="Arial" w:hAnsi="Arial" w:cs="Arial"/>
                <w:b/>
                <w:lang w:val="en-GB"/>
              </w:rPr>
            </w:pPr>
            <w:r>
              <w:rPr>
                <w:rFonts w:ascii="Arial" w:hAnsi="Arial" w:cs="Arial"/>
                <w:b/>
                <w:lang w:val="en-GB"/>
              </w:rPr>
              <w:t>Net Surplus/Deficit after capital transfers</w:t>
            </w:r>
          </w:p>
        </w:tc>
        <w:tc>
          <w:tcPr>
            <w:tcW w:w="1628" w:type="dxa"/>
          </w:tcPr>
          <w:p w:rsidR="00F905D6" w:rsidRPr="00872438" w:rsidRDefault="00B50B83" w:rsidP="00F905D6">
            <w:pPr>
              <w:pStyle w:val="ListParagraph"/>
              <w:ind w:left="0"/>
              <w:jc w:val="center"/>
              <w:rPr>
                <w:rFonts w:ascii="Arial" w:hAnsi="Arial" w:cs="Arial"/>
                <w:b/>
                <w:lang w:val="en-GB"/>
              </w:rPr>
            </w:pPr>
            <w:r>
              <w:rPr>
                <w:rFonts w:ascii="Arial" w:hAnsi="Arial" w:cs="Arial"/>
                <w:b/>
                <w:lang w:val="en-GB"/>
              </w:rPr>
              <w:t>(5 912)</w:t>
            </w:r>
          </w:p>
        </w:tc>
        <w:tc>
          <w:tcPr>
            <w:tcW w:w="1505" w:type="dxa"/>
          </w:tcPr>
          <w:p w:rsidR="00F905D6" w:rsidRPr="00872438" w:rsidRDefault="00625292" w:rsidP="00F905D6">
            <w:pPr>
              <w:pStyle w:val="ListParagraph"/>
              <w:ind w:left="0"/>
              <w:jc w:val="center"/>
              <w:rPr>
                <w:rFonts w:ascii="Arial" w:hAnsi="Arial" w:cs="Arial"/>
                <w:b/>
                <w:lang w:val="en-GB"/>
              </w:rPr>
            </w:pPr>
            <w:r>
              <w:rPr>
                <w:rFonts w:ascii="Arial" w:hAnsi="Arial" w:cs="Arial"/>
                <w:b/>
                <w:lang w:val="en-GB"/>
              </w:rPr>
              <w:t>10 515</w:t>
            </w:r>
          </w:p>
        </w:tc>
        <w:tc>
          <w:tcPr>
            <w:tcW w:w="1488" w:type="dxa"/>
          </w:tcPr>
          <w:p w:rsidR="00F905D6" w:rsidRPr="00872438" w:rsidRDefault="00625292" w:rsidP="00F905D6">
            <w:pPr>
              <w:pStyle w:val="ListParagraph"/>
              <w:ind w:left="0"/>
              <w:jc w:val="center"/>
              <w:rPr>
                <w:rFonts w:ascii="Arial" w:hAnsi="Arial" w:cs="Arial"/>
                <w:b/>
                <w:lang w:val="en-GB"/>
              </w:rPr>
            </w:pPr>
            <w:r>
              <w:rPr>
                <w:rFonts w:ascii="Arial" w:hAnsi="Arial" w:cs="Arial"/>
                <w:b/>
                <w:lang w:val="en-GB"/>
              </w:rPr>
              <w:t>105 681</w:t>
            </w:r>
          </w:p>
        </w:tc>
        <w:tc>
          <w:tcPr>
            <w:tcW w:w="1389" w:type="dxa"/>
          </w:tcPr>
          <w:p w:rsidR="00F905D6" w:rsidRPr="00872438" w:rsidRDefault="00F905D6" w:rsidP="00F905D6">
            <w:pPr>
              <w:pStyle w:val="ListParagraph"/>
              <w:ind w:left="0"/>
              <w:jc w:val="center"/>
              <w:rPr>
                <w:rFonts w:ascii="Arial" w:hAnsi="Arial" w:cs="Arial"/>
                <w:b/>
                <w:lang w:val="en-GB"/>
              </w:rPr>
            </w:pPr>
          </w:p>
        </w:tc>
      </w:tr>
    </w:tbl>
    <w:p w:rsidR="00D015C2" w:rsidRPr="00A91C3E" w:rsidRDefault="00D015C2" w:rsidP="00A91C3E">
      <w:pPr>
        <w:rPr>
          <w:rFonts w:ascii="Arial" w:hAnsi="Arial" w:cs="Arial"/>
          <w:lang w:val="en-GB"/>
        </w:rPr>
      </w:pPr>
    </w:p>
    <w:p w:rsidR="00127F7B" w:rsidRPr="0070616A" w:rsidRDefault="00127F7B" w:rsidP="00803D51">
      <w:pPr>
        <w:pStyle w:val="Heading2"/>
        <w:numPr>
          <w:ilvl w:val="1"/>
          <w:numId w:val="7"/>
        </w:numPr>
        <w:rPr>
          <w:rFonts w:ascii="Arial" w:hAnsi="Arial" w:cs="Arial"/>
          <w:color w:val="auto"/>
          <w:sz w:val="22"/>
          <w:szCs w:val="22"/>
          <w:lang w:val="en-GB"/>
        </w:rPr>
      </w:pPr>
      <w:bookmarkStart w:id="11" w:name="_Toc69166797"/>
      <w:r w:rsidRPr="0070616A">
        <w:rPr>
          <w:rFonts w:ascii="Arial" w:hAnsi="Arial" w:cs="Arial"/>
          <w:color w:val="auto"/>
          <w:sz w:val="22"/>
          <w:szCs w:val="22"/>
          <w:lang w:val="en-GB"/>
        </w:rPr>
        <w:t>Budgeted Revenue and Actual Revenue to date</w:t>
      </w:r>
      <w:bookmarkEnd w:id="11"/>
    </w:p>
    <w:p w:rsidR="00FF41D2" w:rsidRPr="00970BFF" w:rsidRDefault="00FF41D2" w:rsidP="00FF41D2">
      <w:pPr>
        <w:pStyle w:val="ListParagraph"/>
        <w:rPr>
          <w:rFonts w:ascii="Arial" w:hAnsi="Arial" w:cs="Arial"/>
          <w:b/>
          <w:bCs/>
        </w:rPr>
      </w:pPr>
      <w:r w:rsidRPr="004B4C1B">
        <w:rPr>
          <w:rFonts w:ascii="Arial" w:hAnsi="Arial" w:cs="Arial"/>
          <w:lang w:val="en-GB"/>
        </w:rPr>
        <w:t>The municipality’s total actua</w:t>
      </w:r>
      <w:r w:rsidR="002E0906">
        <w:rPr>
          <w:rFonts w:ascii="Arial" w:hAnsi="Arial" w:cs="Arial"/>
          <w:lang w:val="en-GB"/>
        </w:rPr>
        <w:t xml:space="preserve">l </w:t>
      </w:r>
      <w:r w:rsidR="00D46891">
        <w:rPr>
          <w:rFonts w:ascii="Arial" w:hAnsi="Arial" w:cs="Arial"/>
          <w:lang w:val="en-GB"/>
        </w:rPr>
        <w:t>revenue as at 31 July</w:t>
      </w:r>
      <w:r>
        <w:rPr>
          <w:rFonts w:ascii="Arial" w:hAnsi="Arial" w:cs="Arial"/>
          <w:lang w:val="en-GB"/>
        </w:rPr>
        <w:t xml:space="preserve"> </w:t>
      </w:r>
      <w:r w:rsidRPr="004B4C1B">
        <w:rPr>
          <w:rFonts w:ascii="Arial" w:hAnsi="Arial" w:cs="Arial"/>
          <w:lang w:val="en-GB"/>
        </w:rPr>
        <w:t xml:space="preserve">is </w:t>
      </w:r>
      <w:r w:rsidR="00CA2626" w:rsidRPr="006B30E1">
        <w:rPr>
          <w:rFonts w:ascii="Arial" w:hAnsi="Arial" w:cs="Arial"/>
          <w:b/>
          <w:lang w:val="en-GB"/>
        </w:rPr>
        <w:t>R</w:t>
      </w:r>
      <w:r w:rsidR="00CA2626">
        <w:rPr>
          <w:rFonts w:ascii="Arial" w:hAnsi="Arial" w:cs="Arial"/>
          <w:b/>
          <w:bCs/>
        </w:rPr>
        <w:t xml:space="preserve"> </w:t>
      </w:r>
      <w:r w:rsidR="00D46891">
        <w:rPr>
          <w:rFonts w:ascii="Arial" w:hAnsi="Arial" w:cs="Arial"/>
          <w:b/>
          <w:bCs/>
        </w:rPr>
        <w:t>124 168 043</w:t>
      </w:r>
      <w:r w:rsidR="00D46891" w:rsidRPr="00D46891">
        <w:rPr>
          <w:rFonts w:ascii="Arial" w:hAnsi="Arial" w:cs="Arial"/>
          <w:b/>
          <w:bCs/>
        </w:rPr>
        <w:t xml:space="preserve"> </w:t>
      </w:r>
      <w:r w:rsidRPr="004B4C1B">
        <w:rPr>
          <w:rFonts w:ascii="Arial" w:hAnsi="Arial" w:cs="Arial"/>
          <w:lang w:val="en-GB"/>
        </w:rPr>
        <w:t xml:space="preserve">which amounts to </w:t>
      </w:r>
      <w:r w:rsidR="00E25F1A">
        <w:rPr>
          <w:rFonts w:ascii="Arial" w:hAnsi="Arial" w:cs="Arial"/>
          <w:b/>
          <w:lang w:val="en-GB"/>
        </w:rPr>
        <w:t>306</w:t>
      </w:r>
      <w:r w:rsidRPr="004B4C1B">
        <w:rPr>
          <w:rFonts w:ascii="Arial" w:hAnsi="Arial" w:cs="Arial"/>
          <w:b/>
          <w:lang w:val="en-GB"/>
        </w:rPr>
        <w:t>%</w:t>
      </w:r>
      <w:r w:rsidRPr="004B4C1B">
        <w:rPr>
          <w:rFonts w:ascii="Arial" w:hAnsi="Arial" w:cs="Arial"/>
          <w:lang w:val="en-GB"/>
        </w:rPr>
        <w:t xml:space="preserve"> of</w:t>
      </w:r>
      <w:r>
        <w:rPr>
          <w:rFonts w:ascii="Arial" w:hAnsi="Arial" w:cs="Arial"/>
          <w:lang w:val="en-GB"/>
        </w:rPr>
        <w:t xml:space="preserve"> the total budgeted annual revenue</w:t>
      </w:r>
      <w:r w:rsidRPr="004B4C1B">
        <w:rPr>
          <w:rFonts w:ascii="Arial" w:hAnsi="Arial" w:cs="Arial"/>
          <w:lang w:val="en-GB"/>
        </w:rPr>
        <w:t xml:space="preserve"> to the amount of </w:t>
      </w:r>
      <w:r w:rsidR="00CA2626">
        <w:rPr>
          <w:rFonts w:ascii="Arial" w:hAnsi="Arial" w:cs="Arial"/>
          <w:b/>
          <w:lang w:val="en-GB"/>
        </w:rPr>
        <w:t xml:space="preserve">R </w:t>
      </w:r>
      <w:r w:rsidR="00E25F1A" w:rsidRPr="00E25F1A">
        <w:rPr>
          <w:rFonts w:ascii="Arial" w:hAnsi="Arial" w:cs="Arial"/>
          <w:b/>
          <w:bCs/>
        </w:rPr>
        <w:t>40 537 584</w:t>
      </w:r>
      <w:r w:rsidRPr="004B4C1B">
        <w:rPr>
          <w:rFonts w:ascii="Arial" w:hAnsi="Arial" w:cs="Arial"/>
          <w:bCs/>
        </w:rPr>
        <w:t>.</w:t>
      </w:r>
    </w:p>
    <w:p w:rsidR="00FF41D2" w:rsidRPr="004B4C1B" w:rsidRDefault="00FF41D2" w:rsidP="00FF41D2">
      <w:pPr>
        <w:pStyle w:val="ListParagraph"/>
        <w:ind w:left="785"/>
        <w:rPr>
          <w:rFonts w:ascii="Arial" w:hAnsi="Arial" w:cs="Arial"/>
          <w:b/>
          <w:bCs/>
        </w:rPr>
      </w:pPr>
    </w:p>
    <w:p w:rsidR="00FF41D2" w:rsidRDefault="00FF41D2" w:rsidP="00FF41D2">
      <w:pPr>
        <w:pStyle w:val="ListParagraph"/>
        <w:rPr>
          <w:rFonts w:ascii="Arial" w:hAnsi="Arial" w:cs="Arial"/>
          <w:bCs/>
        </w:rPr>
      </w:pPr>
      <w:r w:rsidRPr="004B4C1B">
        <w:rPr>
          <w:rFonts w:ascii="Arial" w:hAnsi="Arial" w:cs="Arial"/>
          <w:bCs/>
        </w:rPr>
        <w:t>From the total actual revenue</w:t>
      </w:r>
      <w:r w:rsidR="0070616A">
        <w:rPr>
          <w:rFonts w:ascii="Arial" w:hAnsi="Arial" w:cs="Arial"/>
          <w:bCs/>
        </w:rPr>
        <w:t xml:space="preserve"> re</w:t>
      </w:r>
      <w:r w:rsidR="00026D71">
        <w:rPr>
          <w:rFonts w:ascii="Arial" w:hAnsi="Arial" w:cs="Arial"/>
          <w:bCs/>
        </w:rPr>
        <w:t>corded as at the end of July</w:t>
      </w:r>
      <w:r w:rsidR="002E0906">
        <w:rPr>
          <w:rFonts w:ascii="Arial" w:hAnsi="Arial" w:cs="Arial"/>
          <w:bCs/>
        </w:rPr>
        <w:t xml:space="preserve"> 2021</w:t>
      </w:r>
      <w:r>
        <w:rPr>
          <w:rFonts w:ascii="Arial" w:hAnsi="Arial" w:cs="Arial"/>
          <w:bCs/>
        </w:rPr>
        <w:t xml:space="preserve"> </w:t>
      </w:r>
      <w:r w:rsidR="00026D71">
        <w:rPr>
          <w:rFonts w:ascii="Arial" w:hAnsi="Arial" w:cs="Arial"/>
          <w:b/>
          <w:bCs/>
        </w:rPr>
        <w:t xml:space="preserve">R </w:t>
      </w:r>
      <w:r w:rsidR="00026D71">
        <w:rPr>
          <w:rFonts w:ascii="Arial" w:hAnsi="Arial" w:cs="Arial"/>
          <w:b/>
          <w:lang w:val="en-GB"/>
        </w:rPr>
        <w:t xml:space="preserve">123 </w:t>
      </w:r>
      <w:r w:rsidR="00026D71" w:rsidRPr="00026D71">
        <w:rPr>
          <w:rFonts w:ascii="Arial" w:hAnsi="Arial" w:cs="Arial"/>
          <w:b/>
          <w:lang w:val="en-GB"/>
        </w:rPr>
        <w:t xml:space="preserve">472 </w:t>
      </w:r>
      <w:r w:rsidR="00026D71">
        <w:rPr>
          <w:rFonts w:ascii="Arial" w:hAnsi="Arial" w:cs="Arial"/>
          <w:b/>
          <w:lang w:val="en-GB"/>
        </w:rPr>
        <w:t xml:space="preserve">000 </w:t>
      </w:r>
      <w:r>
        <w:rPr>
          <w:rFonts w:ascii="Arial" w:hAnsi="Arial" w:cs="Arial"/>
          <w:bCs/>
        </w:rPr>
        <w:t>is</w:t>
      </w:r>
      <w:r w:rsidRPr="004B4C1B">
        <w:rPr>
          <w:rFonts w:ascii="Arial" w:hAnsi="Arial" w:cs="Arial"/>
          <w:bCs/>
        </w:rPr>
        <w:t xml:space="preserve"> from government grants and transfers and the remaining balance of </w:t>
      </w:r>
      <w:r w:rsidRPr="004B4C1B">
        <w:rPr>
          <w:rFonts w:ascii="Arial" w:hAnsi="Arial" w:cs="Arial"/>
          <w:b/>
          <w:bCs/>
        </w:rPr>
        <w:t>R</w:t>
      </w:r>
      <w:r w:rsidR="00026D71">
        <w:rPr>
          <w:rFonts w:ascii="Arial" w:hAnsi="Arial" w:cs="Arial"/>
          <w:b/>
          <w:bCs/>
        </w:rPr>
        <w:t xml:space="preserve"> 696 043</w:t>
      </w:r>
      <w:r w:rsidRPr="004B4C1B">
        <w:rPr>
          <w:rFonts w:ascii="Arial" w:hAnsi="Arial" w:cs="Arial"/>
          <w:bCs/>
        </w:rPr>
        <w:t xml:space="preserve"> comes from the own revenue sources. </w:t>
      </w:r>
    </w:p>
    <w:p w:rsidR="00FF41D2" w:rsidRPr="00970BFF" w:rsidRDefault="00FF41D2" w:rsidP="00FF41D2">
      <w:pPr>
        <w:pStyle w:val="ListParagraph"/>
        <w:rPr>
          <w:rFonts w:ascii="Arial" w:hAnsi="Arial" w:cs="Arial"/>
          <w:b/>
          <w:bCs/>
        </w:rPr>
      </w:pPr>
    </w:p>
    <w:p w:rsidR="00FF41D2" w:rsidRDefault="00FF41D2" w:rsidP="00FF41D2">
      <w:pPr>
        <w:pStyle w:val="ListParagraph"/>
        <w:rPr>
          <w:rFonts w:ascii="Arial" w:hAnsi="Arial" w:cs="Arial"/>
          <w:bCs/>
        </w:rPr>
      </w:pPr>
      <w:r w:rsidRPr="001E291D">
        <w:rPr>
          <w:rFonts w:ascii="Arial" w:hAnsi="Arial" w:cs="Arial"/>
          <w:bCs/>
        </w:rPr>
        <w:t xml:space="preserve">The municipality’s overall collection rate is </w:t>
      </w:r>
      <w:r w:rsidR="00EE2C95">
        <w:rPr>
          <w:rFonts w:ascii="Arial" w:hAnsi="Arial" w:cs="Arial"/>
          <w:b/>
          <w:bCs/>
        </w:rPr>
        <w:t>31.6</w:t>
      </w:r>
      <w:r w:rsidRPr="001E291D">
        <w:rPr>
          <w:rFonts w:ascii="Arial" w:hAnsi="Arial" w:cs="Arial"/>
          <w:b/>
          <w:bCs/>
        </w:rPr>
        <w:t>%</w:t>
      </w:r>
      <w:r w:rsidR="00EE2C95">
        <w:rPr>
          <w:rFonts w:ascii="Arial" w:hAnsi="Arial" w:cs="Arial"/>
          <w:bCs/>
        </w:rPr>
        <w:t xml:space="preserve"> as at the end of July</w:t>
      </w:r>
      <w:r w:rsidR="009036A5">
        <w:rPr>
          <w:rFonts w:ascii="Arial" w:hAnsi="Arial" w:cs="Arial"/>
          <w:bCs/>
        </w:rPr>
        <w:t xml:space="preserve"> 2021</w:t>
      </w:r>
      <w:r w:rsidRPr="001E291D">
        <w:rPr>
          <w:rFonts w:ascii="Arial" w:hAnsi="Arial" w:cs="Arial"/>
          <w:bCs/>
        </w:rPr>
        <w:t xml:space="preserve"> when comparing the actual cash received from the different sources of our revenue to the billed revenue to date. The municipality’s collection rate was </w:t>
      </w:r>
      <w:r w:rsidRPr="00EE2C95">
        <w:rPr>
          <w:rFonts w:ascii="Arial" w:hAnsi="Arial" w:cs="Arial"/>
          <w:b/>
          <w:bCs/>
          <w:color w:val="000000" w:themeColor="text1"/>
        </w:rPr>
        <w:t>23.4%</w:t>
      </w:r>
      <w:r w:rsidRPr="001E291D">
        <w:rPr>
          <w:rFonts w:ascii="Arial" w:hAnsi="Arial" w:cs="Arial"/>
          <w:bCs/>
          <w:color w:val="000000" w:themeColor="text1"/>
        </w:rPr>
        <w:t xml:space="preserve"> </w:t>
      </w:r>
      <w:r w:rsidRPr="001E291D">
        <w:rPr>
          <w:rFonts w:ascii="Arial" w:hAnsi="Arial" w:cs="Arial"/>
          <w:bCs/>
        </w:rPr>
        <w:t>in t</w:t>
      </w:r>
      <w:r w:rsidR="00EE2C95">
        <w:rPr>
          <w:rFonts w:ascii="Arial" w:hAnsi="Arial" w:cs="Arial"/>
          <w:bCs/>
        </w:rPr>
        <w:t>he prior year ended 30 June 2021</w:t>
      </w:r>
      <w:r w:rsidRPr="001E291D">
        <w:rPr>
          <w:rFonts w:ascii="Arial" w:hAnsi="Arial" w:cs="Arial"/>
          <w:bCs/>
        </w:rPr>
        <w:t>. Collection on property rates and interests on outstanding debts are the highest contributors to the poor collection rate and the National Treasury was requested to intervene on the Government properties debts as they contribute the highest percentage to the municipality’s debt book.</w:t>
      </w:r>
      <w:r w:rsidRPr="004B4C1B">
        <w:rPr>
          <w:rFonts w:ascii="Arial" w:hAnsi="Arial" w:cs="Arial"/>
          <w:bCs/>
        </w:rPr>
        <w:t xml:space="preserve"> </w:t>
      </w:r>
    </w:p>
    <w:p w:rsidR="00FF41D2" w:rsidRDefault="00FF41D2" w:rsidP="00FF41D2">
      <w:pPr>
        <w:pStyle w:val="ListParagraph"/>
        <w:rPr>
          <w:rFonts w:ascii="Arial" w:hAnsi="Arial" w:cs="Arial"/>
          <w:bCs/>
        </w:rPr>
      </w:pPr>
    </w:p>
    <w:p w:rsidR="00650551" w:rsidRDefault="00650551" w:rsidP="00FF41D2">
      <w:pPr>
        <w:pStyle w:val="ListParagraph"/>
        <w:rPr>
          <w:rFonts w:ascii="Arial" w:hAnsi="Arial" w:cs="Arial"/>
          <w:bCs/>
        </w:rPr>
      </w:pPr>
    </w:p>
    <w:p w:rsidR="00650551" w:rsidRDefault="00650551" w:rsidP="00FF41D2">
      <w:pPr>
        <w:pStyle w:val="ListParagraph"/>
        <w:rPr>
          <w:rFonts w:ascii="Arial" w:hAnsi="Arial" w:cs="Arial"/>
          <w:bCs/>
        </w:rPr>
      </w:pPr>
    </w:p>
    <w:p w:rsidR="00650551" w:rsidRDefault="00650551" w:rsidP="00FF41D2">
      <w:pPr>
        <w:pStyle w:val="ListParagraph"/>
        <w:rPr>
          <w:rFonts w:ascii="Arial" w:hAnsi="Arial" w:cs="Arial"/>
          <w:bCs/>
        </w:rPr>
      </w:pPr>
    </w:p>
    <w:p w:rsidR="00D45BE2" w:rsidRDefault="00D45BE2" w:rsidP="00FF41D2">
      <w:pPr>
        <w:pStyle w:val="ListParagraph"/>
        <w:rPr>
          <w:rFonts w:ascii="Arial" w:hAnsi="Arial" w:cs="Arial"/>
          <w:bCs/>
        </w:rPr>
      </w:pPr>
    </w:p>
    <w:p w:rsidR="00D45BE2" w:rsidRDefault="00D45BE2" w:rsidP="00FF41D2">
      <w:pPr>
        <w:pStyle w:val="ListParagraph"/>
        <w:rPr>
          <w:rFonts w:ascii="Arial" w:hAnsi="Arial" w:cs="Arial"/>
          <w:bCs/>
        </w:rPr>
      </w:pPr>
    </w:p>
    <w:p w:rsidR="00D45BE2" w:rsidRDefault="00D45BE2" w:rsidP="00FF41D2">
      <w:pPr>
        <w:pStyle w:val="ListParagraph"/>
        <w:rPr>
          <w:rFonts w:ascii="Arial" w:hAnsi="Arial" w:cs="Arial"/>
          <w:bCs/>
        </w:rPr>
      </w:pPr>
    </w:p>
    <w:p w:rsidR="00D45BE2" w:rsidRDefault="00D45BE2" w:rsidP="00FF41D2">
      <w:pPr>
        <w:pStyle w:val="ListParagraph"/>
        <w:rPr>
          <w:rFonts w:ascii="Arial" w:hAnsi="Arial" w:cs="Arial"/>
          <w:bCs/>
        </w:rPr>
      </w:pPr>
    </w:p>
    <w:p w:rsidR="00D45BE2" w:rsidRDefault="00D45BE2" w:rsidP="00FF41D2">
      <w:pPr>
        <w:pStyle w:val="ListParagraph"/>
        <w:rPr>
          <w:rFonts w:ascii="Arial" w:hAnsi="Arial" w:cs="Arial"/>
          <w:bCs/>
        </w:rPr>
      </w:pPr>
    </w:p>
    <w:p w:rsidR="00D45BE2" w:rsidRDefault="00D45BE2" w:rsidP="00FF41D2">
      <w:pPr>
        <w:pStyle w:val="ListParagraph"/>
        <w:rPr>
          <w:rFonts w:ascii="Arial" w:hAnsi="Arial" w:cs="Arial"/>
          <w:bCs/>
        </w:rPr>
      </w:pPr>
    </w:p>
    <w:p w:rsidR="00D45BE2" w:rsidRDefault="00D45BE2" w:rsidP="00FF41D2">
      <w:pPr>
        <w:pStyle w:val="ListParagraph"/>
        <w:rPr>
          <w:rFonts w:ascii="Arial" w:hAnsi="Arial" w:cs="Arial"/>
          <w:bCs/>
        </w:rPr>
      </w:pPr>
    </w:p>
    <w:p w:rsidR="00D45BE2" w:rsidRDefault="00D45BE2" w:rsidP="00FF41D2">
      <w:pPr>
        <w:pStyle w:val="ListParagraph"/>
        <w:rPr>
          <w:rFonts w:ascii="Arial" w:hAnsi="Arial" w:cs="Arial"/>
          <w:bCs/>
        </w:rPr>
      </w:pPr>
    </w:p>
    <w:p w:rsidR="00650551" w:rsidRDefault="00650551" w:rsidP="00FF41D2">
      <w:pPr>
        <w:pStyle w:val="ListParagraph"/>
        <w:rPr>
          <w:rFonts w:ascii="Arial" w:hAnsi="Arial" w:cs="Arial"/>
          <w:bCs/>
        </w:rPr>
      </w:pPr>
    </w:p>
    <w:p w:rsidR="00650551" w:rsidRDefault="00650551" w:rsidP="00FF41D2">
      <w:pPr>
        <w:pStyle w:val="ListParagraph"/>
        <w:rPr>
          <w:rFonts w:ascii="Arial" w:hAnsi="Arial" w:cs="Arial"/>
          <w:bCs/>
        </w:rPr>
      </w:pPr>
    </w:p>
    <w:p w:rsidR="00EB67CB" w:rsidRPr="00FF41D2" w:rsidRDefault="00EB67CB" w:rsidP="00FF41D2">
      <w:pPr>
        <w:pStyle w:val="ListParagraph"/>
        <w:rPr>
          <w:rFonts w:ascii="Arial" w:hAnsi="Arial" w:cs="Arial"/>
          <w:b/>
          <w:bCs/>
        </w:rPr>
      </w:pPr>
      <w:r w:rsidRPr="00FF41D2">
        <w:rPr>
          <w:rFonts w:ascii="Arial" w:hAnsi="Arial" w:cs="Arial"/>
          <w:bCs/>
        </w:rPr>
        <w:t>The following table shows a summary of the total revenue per source:</w:t>
      </w:r>
    </w:p>
    <w:p w:rsidR="00614A5D" w:rsidRPr="00614A5D" w:rsidRDefault="00614A5D" w:rsidP="00614A5D">
      <w:pPr>
        <w:pStyle w:val="ListParagraph"/>
        <w:rPr>
          <w:rFonts w:ascii="Arial" w:hAnsi="Arial" w:cs="Arial"/>
          <w:b/>
          <w:bCs/>
        </w:rPr>
      </w:pPr>
    </w:p>
    <w:p w:rsidR="00614A5D" w:rsidRPr="00970BFF" w:rsidRDefault="00D45BE2" w:rsidP="009D7388">
      <w:pPr>
        <w:pStyle w:val="ListParagraph"/>
        <w:ind w:left="142"/>
        <w:rPr>
          <w:rFonts w:ascii="Arial" w:hAnsi="Arial" w:cs="Arial"/>
          <w:b/>
          <w:bCs/>
        </w:rPr>
      </w:pPr>
      <w:r>
        <w:rPr>
          <w:noProof/>
          <w:lang w:eastAsia="en-ZA"/>
        </w:rPr>
        <w:drawing>
          <wp:inline distT="0" distB="0" distL="0" distR="0" wp14:anchorId="1FFBDE09" wp14:editId="36FAF7D4">
            <wp:extent cx="7010400" cy="3992880"/>
            <wp:effectExtent l="0" t="0" r="0" b="762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010400" cy="3992880"/>
                    </a:xfrm>
                    <a:prstGeom prst="rect">
                      <a:avLst/>
                    </a:prstGeom>
                    <a:noFill/>
                    <a:extLst/>
                  </pic:spPr>
                </pic:pic>
              </a:graphicData>
            </a:graphic>
          </wp:inline>
        </w:drawing>
      </w:r>
    </w:p>
    <w:p w:rsidR="001D7F63" w:rsidRPr="004B4C1B" w:rsidRDefault="001D7F63" w:rsidP="00970BFF">
      <w:pPr>
        <w:pStyle w:val="ListParagraph"/>
        <w:ind w:left="426"/>
        <w:rPr>
          <w:rFonts w:ascii="Arial" w:hAnsi="Arial" w:cs="Arial"/>
          <w:b/>
          <w:bCs/>
        </w:rPr>
      </w:pPr>
    </w:p>
    <w:p w:rsidR="00DC2E16" w:rsidRPr="004B4C1B" w:rsidRDefault="00DC2E16" w:rsidP="00803D51">
      <w:pPr>
        <w:pStyle w:val="Heading2"/>
        <w:numPr>
          <w:ilvl w:val="1"/>
          <w:numId w:val="7"/>
        </w:numPr>
        <w:rPr>
          <w:rFonts w:ascii="Arial" w:hAnsi="Arial" w:cs="Arial"/>
          <w:color w:val="auto"/>
          <w:sz w:val="22"/>
          <w:szCs w:val="22"/>
          <w:lang w:val="en-GB"/>
        </w:rPr>
      </w:pPr>
      <w:bookmarkStart w:id="12" w:name="_Toc69166798"/>
      <w:bookmarkEnd w:id="10"/>
      <w:r w:rsidRPr="004B4C1B">
        <w:rPr>
          <w:rFonts w:ascii="Arial" w:hAnsi="Arial" w:cs="Arial"/>
          <w:color w:val="auto"/>
          <w:sz w:val="22"/>
          <w:szCs w:val="22"/>
          <w:lang w:val="en-GB"/>
        </w:rPr>
        <w:t>Budgeted Expenditure and Actual Expenditure to date</w:t>
      </w:r>
      <w:bookmarkEnd w:id="12"/>
      <w:r w:rsidRPr="004B4C1B">
        <w:rPr>
          <w:rFonts w:ascii="Arial" w:hAnsi="Arial" w:cs="Arial"/>
          <w:color w:val="auto"/>
          <w:sz w:val="22"/>
          <w:szCs w:val="22"/>
          <w:lang w:val="en-GB"/>
        </w:rPr>
        <w:t xml:space="preserve"> </w:t>
      </w:r>
    </w:p>
    <w:p w:rsidR="00EA1D32" w:rsidRPr="004B4C1B" w:rsidRDefault="00D879F0" w:rsidP="00360F81">
      <w:pPr>
        <w:pStyle w:val="ListParagraph"/>
        <w:numPr>
          <w:ilvl w:val="0"/>
          <w:numId w:val="11"/>
        </w:numPr>
        <w:rPr>
          <w:rFonts w:ascii="Arial" w:hAnsi="Arial" w:cs="Arial"/>
          <w:b/>
          <w:bCs/>
        </w:rPr>
      </w:pPr>
      <w:r>
        <w:rPr>
          <w:rFonts w:ascii="Arial" w:hAnsi="Arial" w:cs="Arial"/>
          <w:lang w:val="en-GB"/>
        </w:rPr>
        <w:t>The municipality’s</w:t>
      </w:r>
      <w:r w:rsidR="003B1F21">
        <w:rPr>
          <w:rFonts w:ascii="Arial" w:hAnsi="Arial" w:cs="Arial"/>
          <w:lang w:val="en-GB"/>
        </w:rPr>
        <w:t xml:space="preserve"> total actual expenditure</w:t>
      </w:r>
      <w:r w:rsidR="00EA1D32" w:rsidRPr="004B4C1B">
        <w:rPr>
          <w:rFonts w:ascii="Arial" w:hAnsi="Arial" w:cs="Arial"/>
          <w:lang w:val="en-GB"/>
        </w:rPr>
        <w:t xml:space="preserve"> amounts of </w:t>
      </w:r>
      <w:r w:rsidR="00CA2626" w:rsidRPr="0070095E">
        <w:rPr>
          <w:rFonts w:ascii="Arial" w:hAnsi="Arial" w:cs="Arial"/>
          <w:b/>
          <w:lang w:val="en-GB"/>
        </w:rPr>
        <w:t>R</w:t>
      </w:r>
      <w:r w:rsidR="00CA2626" w:rsidRPr="0070095E">
        <w:rPr>
          <w:rFonts w:ascii="Arial" w:hAnsi="Arial" w:cs="Arial"/>
          <w:b/>
          <w:bCs/>
        </w:rPr>
        <w:t xml:space="preserve"> </w:t>
      </w:r>
      <w:r w:rsidR="00360F81">
        <w:rPr>
          <w:rFonts w:ascii="Arial" w:hAnsi="Arial" w:cs="Arial"/>
          <w:b/>
          <w:bCs/>
        </w:rPr>
        <w:t>22 664 738</w:t>
      </w:r>
      <w:r w:rsidR="006C5431">
        <w:rPr>
          <w:rFonts w:ascii="Arial" w:hAnsi="Arial" w:cs="Arial"/>
          <w:b/>
          <w:bCs/>
        </w:rPr>
        <w:t xml:space="preserve"> </w:t>
      </w:r>
      <w:r w:rsidR="00360F81">
        <w:rPr>
          <w:rFonts w:ascii="Arial" w:hAnsi="Arial" w:cs="Arial"/>
          <w:bCs/>
        </w:rPr>
        <w:t>as at 31 July</w:t>
      </w:r>
      <w:r w:rsidR="00485BE4">
        <w:rPr>
          <w:rFonts w:ascii="Arial" w:hAnsi="Arial" w:cs="Arial"/>
          <w:bCs/>
        </w:rPr>
        <w:t xml:space="preserve"> 2021</w:t>
      </w:r>
      <w:r w:rsidR="00EA1D32" w:rsidRPr="004B4C1B">
        <w:rPr>
          <w:rFonts w:ascii="Arial" w:hAnsi="Arial" w:cs="Arial"/>
          <w:bCs/>
        </w:rPr>
        <w:t xml:space="preserve">. This amounts to </w:t>
      </w:r>
      <w:r w:rsidR="00360F81">
        <w:rPr>
          <w:rFonts w:ascii="Arial" w:hAnsi="Arial" w:cs="Arial"/>
          <w:b/>
          <w:bCs/>
        </w:rPr>
        <w:t>59</w:t>
      </w:r>
      <w:r w:rsidR="00EA1D32" w:rsidRPr="00AE740C">
        <w:rPr>
          <w:rFonts w:ascii="Arial" w:hAnsi="Arial" w:cs="Arial"/>
          <w:b/>
          <w:bCs/>
        </w:rPr>
        <w:t>%</w:t>
      </w:r>
      <w:r w:rsidR="003B1F21">
        <w:rPr>
          <w:rFonts w:ascii="Arial" w:hAnsi="Arial" w:cs="Arial"/>
          <w:bCs/>
        </w:rPr>
        <w:t xml:space="preserve"> of the total annual budgeted expenditure</w:t>
      </w:r>
      <w:r w:rsidR="00EA1D32" w:rsidRPr="004B4C1B">
        <w:rPr>
          <w:rFonts w:ascii="Arial" w:hAnsi="Arial" w:cs="Arial"/>
          <w:bCs/>
        </w:rPr>
        <w:t xml:space="preserve"> </w:t>
      </w:r>
      <w:r w:rsidR="000A27CF">
        <w:rPr>
          <w:rFonts w:ascii="Arial" w:hAnsi="Arial" w:cs="Arial"/>
          <w:bCs/>
        </w:rPr>
        <w:t xml:space="preserve">to </w:t>
      </w:r>
      <w:r w:rsidR="00EA1D32" w:rsidRPr="004B4C1B">
        <w:rPr>
          <w:rFonts w:ascii="Arial" w:hAnsi="Arial" w:cs="Arial"/>
          <w:bCs/>
        </w:rPr>
        <w:t xml:space="preserve">the amount </w:t>
      </w:r>
      <w:r w:rsidR="0098459F">
        <w:rPr>
          <w:rFonts w:ascii="Arial" w:hAnsi="Arial" w:cs="Arial"/>
          <w:b/>
          <w:bCs/>
        </w:rPr>
        <w:t xml:space="preserve">of R </w:t>
      </w:r>
      <w:r w:rsidR="00360F81" w:rsidRPr="00360F81">
        <w:rPr>
          <w:rFonts w:ascii="Arial" w:hAnsi="Arial" w:cs="Arial"/>
          <w:b/>
          <w:bCs/>
        </w:rPr>
        <w:t>38</w:t>
      </w:r>
      <w:r w:rsidR="00360F81">
        <w:rPr>
          <w:rFonts w:ascii="Arial" w:hAnsi="Arial" w:cs="Arial"/>
          <w:b/>
          <w:bCs/>
        </w:rPr>
        <w:t xml:space="preserve"> </w:t>
      </w:r>
      <w:r w:rsidR="00360F81" w:rsidRPr="00360F81">
        <w:rPr>
          <w:rFonts w:ascii="Arial" w:hAnsi="Arial" w:cs="Arial"/>
          <w:b/>
          <w:bCs/>
        </w:rPr>
        <w:t>728</w:t>
      </w:r>
      <w:r w:rsidR="00360F81">
        <w:rPr>
          <w:rFonts w:ascii="Arial" w:hAnsi="Arial" w:cs="Arial"/>
          <w:b/>
          <w:bCs/>
        </w:rPr>
        <w:t xml:space="preserve"> </w:t>
      </w:r>
      <w:r w:rsidR="00360F81" w:rsidRPr="00360F81">
        <w:rPr>
          <w:rFonts w:ascii="Arial" w:hAnsi="Arial" w:cs="Arial"/>
          <w:b/>
          <w:bCs/>
        </w:rPr>
        <w:t>120</w:t>
      </w:r>
      <w:r w:rsidR="0081236D" w:rsidRPr="004B4C1B">
        <w:rPr>
          <w:rFonts w:ascii="Arial" w:hAnsi="Arial" w:cs="Arial"/>
        </w:rPr>
        <w:tab/>
      </w:r>
    </w:p>
    <w:p w:rsidR="00DC2E16" w:rsidRPr="004B4C1B" w:rsidRDefault="00DC2E16" w:rsidP="00803D51">
      <w:pPr>
        <w:pStyle w:val="Heading3"/>
        <w:numPr>
          <w:ilvl w:val="2"/>
          <w:numId w:val="7"/>
        </w:numPr>
        <w:rPr>
          <w:rFonts w:ascii="Arial" w:hAnsi="Arial" w:cs="Arial"/>
          <w:color w:val="auto"/>
          <w:lang w:val="en-GB"/>
        </w:rPr>
      </w:pPr>
      <w:bookmarkStart w:id="13" w:name="_Toc69166799"/>
      <w:r w:rsidRPr="004B4C1B">
        <w:rPr>
          <w:rFonts w:ascii="Arial" w:hAnsi="Arial" w:cs="Arial"/>
          <w:color w:val="auto"/>
          <w:lang w:val="en-GB"/>
        </w:rPr>
        <w:t>Operational Expenditure</w:t>
      </w:r>
      <w:r w:rsidR="00AF6CC3" w:rsidRPr="004B4C1B">
        <w:rPr>
          <w:rFonts w:ascii="Arial" w:hAnsi="Arial" w:cs="Arial"/>
          <w:color w:val="auto"/>
          <w:lang w:val="en-GB"/>
        </w:rPr>
        <w:t>.</w:t>
      </w:r>
      <w:bookmarkEnd w:id="13"/>
    </w:p>
    <w:p w:rsidR="00B45851" w:rsidRPr="00B81C04" w:rsidRDefault="00AF6CC3" w:rsidP="0033514A">
      <w:pPr>
        <w:pStyle w:val="ListParagraph"/>
        <w:numPr>
          <w:ilvl w:val="0"/>
          <w:numId w:val="12"/>
        </w:numPr>
        <w:rPr>
          <w:rFonts w:ascii="Arial" w:hAnsi="Arial" w:cs="Arial"/>
          <w:lang w:val="en-GB"/>
        </w:rPr>
      </w:pPr>
      <w:r w:rsidRPr="004B4C1B">
        <w:rPr>
          <w:rFonts w:ascii="Arial" w:hAnsi="Arial" w:cs="Arial"/>
          <w:lang w:val="en-GB"/>
        </w:rPr>
        <w:t>The total operatio</w:t>
      </w:r>
      <w:r w:rsidR="00C7245D">
        <w:rPr>
          <w:rFonts w:ascii="Arial" w:hAnsi="Arial" w:cs="Arial"/>
          <w:lang w:val="en-GB"/>
        </w:rPr>
        <w:t xml:space="preserve">nal expenditure as at </w:t>
      </w:r>
      <w:r w:rsidR="00360F81">
        <w:rPr>
          <w:rFonts w:ascii="Arial" w:hAnsi="Arial" w:cs="Arial"/>
          <w:lang w:val="en-GB"/>
        </w:rPr>
        <w:t>31 July</w:t>
      </w:r>
      <w:r w:rsidR="00C7245D">
        <w:rPr>
          <w:rFonts w:ascii="Arial" w:hAnsi="Arial" w:cs="Arial"/>
          <w:lang w:val="en-GB"/>
        </w:rPr>
        <w:t xml:space="preserve"> </w:t>
      </w:r>
      <w:r w:rsidR="00022D2F">
        <w:rPr>
          <w:rFonts w:ascii="Arial" w:hAnsi="Arial" w:cs="Arial"/>
          <w:lang w:val="en-GB"/>
        </w:rPr>
        <w:t>2021</w:t>
      </w:r>
      <w:r w:rsidRPr="004B4C1B">
        <w:rPr>
          <w:rFonts w:ascii="Arial" w:hAnsi="Arial" w:cs="Arial"/>
          <w:lang w:val="en-GB"/>
        </w:rPr>
        <w:t xml:space="preserve"> amounts to </w:t>
      </w:r>
      <w:r w:rsidR="00DE0D93">
        <w:rPr>
          <w:rFonts w:ascii="Arial" w:hAnsi="Arial" w:cs="Arial"/>
          <w:b/>
          <w:lang w:val="en-GB"/>
        </w:rPr>
        <w:t>R</w:t>
      </w:r>
      <w:r w:rsidR="0098459F">
        <w:rPr>
          <w:rFonts w:ascii="Arial" w:hAnsi="Arial" w:cs="Arial"/>
          <w:b/>
          <w:lang w:val="en-GB"/>
        </w:rPr>
        <w:t xml:space="preserve"> </w:t>
      </w:r>
      <w:r w:rsidR="0033514A">
        <w:rPr>
          <w:rFonts w:ascii="Arial" w:hAnsi="Arial" w:cs="Arial"/>
          <w:b/>
          <w:lang w:val="en-GB"/>
        </w:rPr>
        <w:t>18 487 140</w:t>
      </w:r>
      <w:r w:rsidR="0033514A" w:rsidRPr="0033514A">
        <w:rPr>
          <w:rFonts w:ascii="Arial" w:hAnsi="Arial" w:cs="Arial"/>
          <w:b/>
          <w:lang w:val="en-GB"/>
        </w:rPr>
        <w:t xml:space="preserve"> </w:t>
      </w:r>
      <w:r w:rsidRPr="004B4C1B">
        <w:rPr>
          <w:rFonts w:ascii="Arial" w:hAnsi="Arial" w:cs="Arial"/>
          <w:lang w:val="en-GB"/>
        </w:rPr>
        <w:t xml:space="preserve">which equates to </w:t>
      </w:r>
      <w:r w:rsidR="0033514A">
        <w:rPr>
          <w:rFonts w:ascii="Arial" w:hAnsi="Arial" w:cs="Arial"/>
          <w:b/>
          <w:lang w:val="en-GB"/>
        </w:rPr>
        <w:t>62</w:t>
      </w:r>
      <w:r w:rsidRPr="004B4C1B">
        <w:rPr>
          <w:rFonts w:ascii="Arial" w:hAnsi="Arial" w:cs="Arial"/>
          <w:b/>
          <w:lang w:val="en-GB"/>
        </w:rPr>
        <w:t>%</w:t>
      </w:r>
      <w:r w:rsidR="003B1F21">
        <w:rPr>
          <w:rFonts w:ascii="Arial" w:hAnsi="Arial" w:cs="Arial"/>
          <w:lang w:val="en-GB"/>
        </w:rPr>
        <w:t xml:space="preserve"> of the total annual </w:t>
      </w:r>
      <w:r w:rsidR="00BE1418">
        <w:rPr>
          <w:rFonts w:ascii="Arial" w:hAnsi="Arial" w:cs="Arial"/>
          <w:lang w:val="en-GB"/>
        </w:rPr>
        <w:t>operational budget</w:t>
      </w:r>
      <w:r w:rsidRPr="004B4C1B">
        <w:rPr>
          <w:rFonts w:ascii="Arial" w:hAnsi="Arial" w:cs="Arial"/>
          <w:lang w:val="en-GB"/>
        </w:rPr>
        <w:t xml:space="preserve"> of </w:t>
      </w:r>
      <w:r w:rsidRPr="004B4C1B">
        <w:rPr>
          <w:rFonts w:ascii="Arial" w:hAnsi="Arial" w:cs="Arial"/>
          <w:b/>
          <w:lang w:val="en-GB"/>
        </w:rPr>
        <w:t>R</w:t>
      </w:r>
      <w:r w:rsidR="00215F42" w:rsidRPr="00215F42">
        <w:rPr>
          <w:rFonts w:ascii="Arial" w:hAnsi="Arial" w:cs="Arial"/>
          <w:b/>
          <w:lang w:val="en-GB"/>
        </w:rPr>
        <w:t xml:space="preserve"> </w:t>
      </w:r>
      <w:r w:rsidR="0033514A">
        <w:rPr>
          <w:rFonts w:ascii="Arial" w:hAnsi="Arial" w:cs="Arial"/>
          <w:b/>
          <w:lang w:val="en-GB"/>
        </w:rPr>
        <w:t>30 022 996</w:t>
      </w:r>
      <w:r w:rsidRPr="004B4C1B">
        <w:rPr>
          <w:rFonts w:ascii="Arial" w:hAnsi="Arial" w:cs="Arial"/>
          <w:b/>
          <w:lang w:val="en-GB"/>
        </w:rPr>
        <w:t>.</w:t>
      </w:r>
    </w:p>
    <w:p w:rsidR="00B81C04" w:rsidRPr="00D879F0" w:rsidRDefault="00B81C04" w:rsidP="00B81C04">
      <w:pPr>
        <w:pStyle w:val="ListParagraph"/>
        <w:rPr>
          <w:rFonts w:ascii="Arial" w:hAnsi="Arial" w:cs="Arial"/>
          <w:lang w:val="en-GB"/>
        </w:rPr>
      </w:pPr>
    </w:p>
    <w:p w:rsidR="00AF6CC3" w:rsidRPr="004B4C1B" w:rsidRDefault="00AF6CC3" w:rsidP="00803D51">
      <w:pPr>
        <w:pStyle w:val="ListParagraph"/>
        <w:numPr>
          <w:ilvl w:val="0"/>
          <w:numId w:val="12"/>
        </w:numPr>
        <w:rPr>
          <w:rFonts w:ascii="Arial" w:hAnsi="Arial" w:cs="Arial"/>
          <w:lang w:val="en-GB"/>
        </w:rPr>
      </w:pPr>
      <w:r w:rsidRPr="004B4C1B">
        <w:rPr>
          <w:rFonts w:ascii="Arial" w:hAnsi="Arial" w:cs="Arial"/>
          <w:lang w:val="en-GB"/>
        </w:rPr>
        <w:t>The following table indicates the operational expenditure per standard classification:</w:t>
      </w:r>
    </w:p>
    <w:p w:rsidR="00AF6CC3" w:rsidRPr="002A20EB" w:rsidRDefault="00B81C04" w:rsidP="00AF6CC3">
      <w:r>
        <w:rPr>
          <w:noProof/>
          <w:lang w:eastAsia="en-ZA"/>
        </w:rPr>
        <w:lastRenderedPageBreak/>
        <w:drawing>
          <wp:inline distT="0" distB="0" distL="0" distR="0" wp14:anchorId="4129D75A" wp14:editId="544A8F17">
            <wp:extent cx="6789420" cy="2644140"/>
            <wp:effectExtent l="0" t="0" r="0" b="381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89420" cy="264414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DC2E16" w:rsidRPr="004B4C1B" w:rsidRDefault="00DC2E16" w:rsidP="00803D51">
      <w:pPr>
        <w:pStyle w:val="Heading3"/>
        <w:numPr>
          <w:ilvl w:val="2"/>
          <w:numId w:val="7"/>
        </w:numPr>
        <w:rPr>
          <w:rFonts w:ascii="Arial" w:hAnsi="Arial" w:cs="Arial"/>
          <w:color w:val="auto"/>
          <w:lang w:val="en-GB"/>
        </w:rPr>
      </w:pPr>
      <w:bookmarkStart w:id="14" w:name="_Toc69166800"/>
      <w:r w:rsidRPr="004B4C1B">
        <w:rPr>
          <w:rFonts w:ascii="Arial" w:hAnsi="Arial" w:cs="Arial"/>
          <w:color w:val="auto"/>
          <w:lang w:val="en-GB"/>
        </w:rPr>
        <w:t>Capital Expenditure</w:t>
      </w:r>
      <w:bookmarkEnd w:id="14"/>
    </w:p>
    <w:p w:rsidR="00343263" w:rsidRPr="004B4C1B" w:rsidRDefault="00343263" w:rsidP="005F4567">
      <w:pPr>
        <w:pStyle w:val="ListParagraph"/>
        <w:numPr>
          <w:ilvl w:val="0"/>
          <w:numId w:val="13"/>
        </w:numPr>
        <w:rPr>
          <w:rFonts w:ascii="Arial" w:hAnsi="Arial" w:cs="Arial"/>
          <w:lang w:val="en-GB"/>
        </w:rPr>
      </w:pPr>
      <w:r w:rsidRPr="004B4C1B">
        <w:rPr>
          <w:rFonts w:ascii="Arial" w:hAnsi="Arial" w:cs="Arial"/>
          <w:lang w:val="en-GB"/>
        </w:rPr>
        <w:t>The total capital expen</w:t>
      </w:r>
      <w:r w:rsidR="003910C5">
        <w:rPr>
          <w:rFonts w:ascii="Arial" w:hAnsi="Arial" w:cs="Arial"/>
          <w:lang w:val="en-GB"/>
        </w:rPr>
        <w:t xml:space="preserve">diture as at </w:t>
      </w:r>
      <w:r w:rsidR="00B81C04">
        <w:rPr>
          <w:rFonts w:ascii="Arial" w:hAnsi="Arial" w:cs="Arial"/>
          <w:lang w:val="en-GB"/>
        </w:rPr>
        <w:t>31 July</w:t>
      </w:r>
      <w:r w:rsidR="00AD5C89">
        <w:rPr>
          <w:rFonts w:ascii="Arial" w:hAnsi="Arial" w:cs="Arial"/>
          <w:lang w:val="en-GB"/>
        </w:rPr>
        <w:t xml:space="preserve"> 2021</w:t>
      </w:r>
      <w:r w:rsidRPr="004B4C1B">
        <w:rPr>
          <w:rFonts w:ascii="Arial" w:hAnsi="Arial" w:cs="Arial"/>
          <w:lang w:val="en-GB"/>
        </w:rPr>
        <w:t xml:space="preserve"> amounts to </w:t>
      </w:r>
      <w:r w:rsidR="004949DA">
        <w:rPr>
          <w:rFonts w:ascii="Arial" w:hAnsi="Arial" w:cs="Arial"/>
          <w:b/>
          <w:lang w:val="en-GB"/>
        </w:rPr>
        <w:t xml:space="preserve">R </w:t>
      </w:r>
      <w:r w:rsidR="005F4567">
        <w:rPr>
          <w:rFonts w:ascii="Arial" w:hAnsi="Arial" w:cs="Arial"/>
          <w:b/>
          <w:lang w:val="en-GB"/>
        </w:rPr>
        <w:t>4 177 598</w:t>
      </w:r>
      <w:r w:rsidR="005F4567" w:rsidRPr="005F4567">
        <w:rPr>
          <w:rFonts w:ascii="Arial" w:hAnsi="Arial" w:cs="Arial"/>
          <w:b/>
          <w:lang w:val="en-GB"/>
        </w:rPr>
        <w:t xml:space="preserve"> </w:t>
      </w:r>
      <w:r w:rsidRPr="004B4C1B">
        <w:rPr>
          <w:rFonts w:ascii="Arial" w:hAnsi="Arial" w:cs="Arial"/>
          <w:lang w:val="en-GB"/>
        </w:rPr>
        <w:t xml:space="preserve">which equates to </w:t>
      </w:r>
      <w:r w:rsidR="005F4567">
        <w:rPr>
          <w:rFonts w:ascii="Arial" w:hAnsi="Arial" w:cs="Arial"/>
          <w:b/>
          <w:lang w:val="en-GB"/>
        </w:rPr>
        <w:t>48</w:t>
      </w:r>
      <w:r w:rsidRPr="004B4C1B">
        <w:rPr>
          <w:rFonts w:ascii="Arial" w:hAnsi="Arial" w:cs="Arial"/>
          <w:b/>
          <w:lang w:val="en-GB"/>
        </w:rPr>
        <w:t>%</w:t>
      </w:r>
      <w:r w:rsidR="002A20EB">
        <w:rPr>
          <w:rFonts w:ascii="Arial" w:hAnsi="Arial" w:cs="Arial"/>
          <w:lang w:val="en-GB"/>
        </w:rPr>
        <w:t xml:space="preserve"> of the</w:t>
      </w:r>
      <w:r w:rsidRPr="004B4C1B">
        <w:rPr>
          <w:rFonts w:ascii="Arial" w:hAnsi="Arial" w:cs="Arial"/>
          <w:lang w:val="en-GB"/>
        </w:rPr>
        <w:t xml:space="preserve"> </w:t>
      </w:r>
      <w:r w:rsidR="002A20EB">
        <w:rPr>
          <w:rFonts w:ascii="Arial" w:hAnsi="Arial" w:cs="Arial"/>
          <w:b/>
          <w:lang w:val="en-GB"/>
        </w:rPr>
        <w:t>R</w:t>
      </w:r>
      <w:r w:rsidR="00C2340F">
        <w:rPr>
          <w:rFonts w:ascii="Arial" w:hAnsi="Arial" w:cs="Arial"/>
          <w:b/>
          <w:lang w:val="en-GB"/>
        </w:rPr>
        <w:t xml:space="preserve"> </w:t>
      </w:r>
      <w:r w:rsidR="005F4567" w:rsidRPr="005F4567">
        <w:rPr>
          <w:rFonts w:ascii="Arial" w:hAnsi="Arial" w:cs="Arial"/>
          <w:b/>
          <w:lang w:val="en-GB"/>
        </w:rPr>
        <w:t>8</w:t>
      </w:r>
      <w:r w:rsidR="005F4567">
        <w:rPr>
          <w:rFonts w:ascii="Arial" w:hAnsi="Arial" w:cs="Arial"/>
          <w:b/>
          <w:lang w:val="en-GB"/>
        </w:rPr>
        <w:t xml:space="preserve"> </w:t>
      </w:r>
      <w:r w:rsidR="005F4567" w:rsidRPr="005F4567">
        <w:rPr>
          <w:rFonts w:ascii="Arial" w:hAnsi="Arial" w:cs="Arial"/>
          <w:b/>
          <w:lang w:val="en-GB"/>
        </w:rPr>
        <w:t>705</w:t>
      </w:r>
      <w:r w:rsidR="005F4567">
        <w:rPr>
          <w:rFonts w:ascii="Arial" w:hAnsi="Arial" w:cs="Arial"/>
          <w:b/>
          <w:lang w:val="en-GB"/>
        </w:rPr>
        <w:t xml:space="preserve"> </w:t>
      </w:r>
      <w:r w:rsidR="005F4567" w:rsidRPr="005F4567">
        <w:rPr>
          <w:rFonts w:ascii="Arial" w:hAnsi="Arial" w:cs="Arial"/>
          <w:b/>
          <w:lang w:val="en-GB"/>
        </w:rPr>
        <w:t>124</w:t>
      </w:r>
      <w:r w:rsidR="005F4567">
        <w:rPr>
          <w:rFonts w:ascii="Arial" w:hAnsi="Arial" w:cs="Arial"/>
          <w:b/>
          <w:lang w:val="en-GB"/>
        </w:rPr>
        <w:t xml:space="preserve"> </w:t>
      </w:r>
      <w:r w:rsidR="002A20EB" w:rsidRPr="002A20EB">
        <w:rPr>
          <w:rFonts w:ascii="Arial" w:hAnsi="Arial" w:cs="Arial"/>
          <w:lang w:val="en-GB"/>
        </w:rPr>
        <w:t>to-date budget</w:t>
      </w:r>
      <w:r w:rsidR="002A20EB">
        <w:rPr>
          <w:rFonts w:ascii="Arial" w:hAnsi="Arial" w:cs="Arial"/>
          <w:b/>
          <w:lang w:val="en-GB"/>
        </w:rPr>
        <w:t>.</w:t>
      </w:r>
    </w:p>
    <w:p w:rsidR="00EB67CB" w:rsidRPr="001D7F63" w:rsidRDefault="00343263" w:rsidP="00EB67CB">
      <w:pPr>
        <w:pStyle w:val="ListParagraph"/>
        <w:numPr>
          <w:ilvl w:val="0"/>
          <w:numId w:val="13"/>
        </w:numPr>
        <w:rPr>
          <w:rFonts w:ascii="Arial" w:hAnsi="Arial" w:cs="Arial"/>
          <w:lang w:val="en-GB"/>
        </w:rPr>
      </w:pPr>
      <w:r w:rsidRPr="004B4C1B">
        <w:rPr>
          <w:rFonts w:ascii="Arial" w:hAnsi="Arial" w:cs="Arial"/>
          <w:lang w:val="en-GB"/>
        </w:rPr>
        <w:t>The following</w:t>
      </w:r>
      <w:r w:rsidR="002A20EB">
        <w:rPr>
          <w:rFonts w:ascii="Arial" w:hAnsi="Arial" w:cs="Arial"/>
          <w:lang w:val="en-GB"/>
        </w:rPr>
        <w:t xml:space="preserve"> table indicates the capital expenditure per</w:t>
      </w:r>
      <w:r w:rsidRPr="004B4C1B">
        <w:rPr>
          <w:rFonts w:ascii="Arial" w:hAnsi="Arial" w:cs="Arial"/>
          <w:lang w:val="en-GB"/>
        </w:rPr>
        <w:t xml:space="preserve"> function</w:t>
      </w:r>
      <w:r w:rsidR="002A20EB">
        <w:rPr>
          <w:rFonts w:ascii="Arial" w:hAnsi="Arial" w:cs="Arial"/>
          <w:lang w:val="en-GB"/>
        </w:rPr>
        <w:t>al</w:t>
      </w:r>
      <w:r w:rsidRPr="004B4C1B">
        <w:rPr>
          <w:rFonts w:ascii="Arial" w:hAnsi="Arial" w:cs="Arial"/>
          <w:lang w:val="en-GB"/>
        </w:rPr>
        <w:t xml:space="preserve"> classification:</w:t>
      </w:r>
    </w:p>
    <w:p w:rsidR="00E72385" w:rsidRPr="004B4C1B" w:rsidRDefault="00EA7239" w:rsidP="00EB67CB">
      <w:pPr>
        <w:rPr>
          <w:rFonts w:ascii="Arial" w:hAnsi="Arial" w:cs="Arial"/>
          <w:lang w:val="en-GB"/>
        </w:rPr>
      </w:pPr>
      <w:r>
        <w:rPr>
          <w:noProof/>
          <w:lang w:eastAsia="en-ZA"/>
        </w:rPr>
        <w:drawing>
          <wp:inline distT="0" distB="0" distL="0" distR="0" wp14:anchorId="11A31B77" wp14:editId="396157C8">
            <wp:extent cx="7178040" cy="3474720"/>
            <wp:effectExtent l="0" t="0" r="381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78040" cy="3474720"/>
                    </a:xfrm>
                    <a:prstGeom prst="rect">
                      <a:avLst/>
                    </a:prstGeom>
                    <a:noFill/>
                    <a:extLst/>
                  </pic:spPr>
                </pic:pic>
              </a:graphicData>
            </a:graphic>
          </wp:inline>
        </w:drawing>
      </w:r>
    </w:p>
    <w:p w:rsidR="00DC2E16" w:rsidRPr="00A65D97" w:rsidRDefault="00DC2E16" w:rsidP="00803D51">
      <w:pPr>
        <w:pStyle w:val="Heading3"/>
        <w:numPr>
          <w:ilvl w:val="2"/>
          <w:numId w:val="7"/>
        </w:numPr>
        <w:rPr>
          <w:rFonts w:ascii="Arial" w:hAnsi="Arial" w:cs="Arial"/>
          <w:color w:val="auto"/>
          <w:lang w:val="en-GB"/>
        </w:rPr>
      </w:pPr>
      <w:bookmarkStart w:id="15" w:name="_Toc69166801"/>
      <w:r w:rsidRPr="00A65D97">
        <w:rPr>
          <w:rFonts w:ascii="Arial" w:hAnsi="Arial" w:cs="Arial"/>
          <w:color w:val="auto"/>
          <w:lang w:val="en-GB"/>
        </w:rPr>
        <w:lastRenderedPageBreak/>
        <w:t>Grants expenditure</w:t>
      </w:r>
      <w:r w:rsidR="003E0037" w:rsidRPr="00A65D97">
        <w:rPr>
          <w:rFonts w:ascii="Arial" w:hAnsi="Arial" w:cs="Arial"/>
          <w:color w:val="auto"/>
          <w:lang w:val="en-GB"/>
        </w:rPr>
        <w:t>.</w:t>
      </w:r>
      <w:bookmarkEnd w:id="15"/>
    </w:p>
    <w:p w:rsidR="003E0037" w:rsidRPr="004B4C1B" w:rsidRDefault="003E0037" w:rsidP="00803D51">
      <w:pPr>
        <w:pStyle w:val="ListParagraph"/>
        <w:numPr>
          <w:ilvl w:val="1"/>
          <w:numId w:val="13"/>
        </w:numPr>
        <w:rPr>
          <w:rFonts w:ascii="Arial" w:hAnsi="Arial" w:cs="Arial"/>
          <w:lang w:val="en-GB"/>
        </w:rPr>
      </w:pPr>
      <w:r w:rsidRPr="004B4C1B">
        <w:rPr>
          <w:rFonts w:ascii="Arial" w:hAnsi="Arial" w:cs="Arial"/>
          <w:lang w:val="en-GB"/>
        </w:rPr>
        <w:t>The following table shows the ex</w:t>
      </w:r>
      <w:r w:rsidR="001E3336">
        <w:rPr>
          <w:rFonts w:ascii="Arial" w:hAnsi="Arial" w:cs="Arial"/>
          <w:lang w:val="en-GB"/>
        </w:rPr>
        <w:t xml:space="preserve">penditure </w:t>
      </w:r>
      <w:r w:rsidR="003910C5">
        <w:rPr>
          <w:rFonts w:ascii="Arial" w:hAnsi="Arial" w:cs="Arial"/>
          <w:lang w:val="en-GB"/>
        </w:rPr>
        <w:t xml:space="preserve">on grants as at </w:t>
      </w:r>
      <w:r w:rsidR="001472D6">
        <w:rPr>
          <w:rFonts w:ascii="Arial" w:hAnsi="Arial" w:cs="Arial"/>
          <w:lang w:val="en-GB"/>
        </w:rPr>
        <w:t>31 July</w:t>
      </w:r>
      <w:r w:rsidR="00DD688B">
        <w:rPr>
          <w:rFonts w:ascii="Arial" w:hAnsi="Arial" w:cs="Arial"/>
          <w:lang w:val="en-GB"/>
        </w:rPr>
        <w:t xml:space="preserve"> 2021</w:t>
      </w:r>
      <w:r w:rsidRPr="004B4C1B">
        <w:rPr>
          <w:rFonts w:ascii="Arial" w:hAnsi="Arial" w:cs="Arial"/>
          <w:lang w:val="en-GB"/>
        </w:rPr>
        <w:t xml:space="preserve"> per grant:</w:t>
      </w:r>
    </w:p>
    <w:p w:rsidR="003534EE" w:rsidRPr="00CA2B7D" w:rsidRDefault="00C600B4" w:rsidP="003534EE">
      <w:pPr>
        <w:rPr>
          <w:rFonts w:ascii="Arial" w:hAnsi="Arial" w:cs="Arial"/>
          <w:b/>
          <w:lang w:val="en-GB"/>
        </w:rPr>
      </w:pPr>
      <w:r>
        <w:rPr>
          <w:noProof/>
          <w:lang w:eastAsia="en-ZA"/>
        </w:rPr>
        <w:drawing>
          <wp:inline distT="0" distB="0" distL="0" distR="0" wp14:anchorId="3E90479C" wp14:editId="693EA361">
            <wp:extent cx="7170420" cy="440436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70420" cy="4404360"/>
                    </a:xfrm>
                    <a:prstGeom prst="rect">
                      <a:avLst/>
                    </a:prstGeom>
                    <a:noFill/>
                    <a:extLst/>
                  </pic:spPr>
                </pic:pic>
              </a:graphicData>
            </a:graphic>
          </wp:inline>
        </w:drawing>
      </w:r>
    </w:p>
    <w:p w:rsidR="003E0037" w:rsidRPr="004B4C1B" w:rsidRDefault="003E0037" w:rsidP="00803D51">
      <w:pPr>
        <w:pStyle w:val="ListParagraph"/>
        <w:numPr>
          <w:ilvl w:val="1"/>
          <w:numId w:val="13"/>
        </w:numPr>
        <w:rPr>
          <w:rFonts w:ascii="Arial" w:hAnsi="Arial" w:cs="Arial"/>
          <w:lang w:val="en-GB"/>
        </w:rPr>
      </w:pPr>
      <w:r w:rsidRPr="004B4C1B">
        <w:rPr>
          <w:rFonts w:ascii="Arial" w:hAnsi="Arial" w:cs="Arial"/>
          <w:lang w:val="en-GB"/>
        </w:rPr>
        <w:t>The municipality’s spending per conditional grant is a</w:t>
      </w:r>
      <w:r w:rsidR="003910C5">
        <w:rPr>
          <w:rFonts w:ascii="Arial" w:hAnsi="Arial" w:cs="Arial"/>
          <w:lang w:val="en-GB"/>
        </w:rPr>
        <w:t>s</w:t>
      </w:r>
      <w:r w:rsidR="00FF04AE">
        <w:rPr>
          <w:rFonts w:ascii="Arial" w:hAnsi="Arial" w:cs="Arial"/>
          <w:lang w:val="en-GB"/>
        </w:rPr>
        <w:t xml:space="preserve"> </w:t>
      </w:r>
      <w:r w:rsidR="006038EA">
        <w:rPr>
          <w:rFonts w:ascii="Arial" w:hAnsi="Arial" w:cs="Arial"/>
          <w:lang w:val="en-GB"/>
        </w:rPr>
        <w:t>f</w:t>
      </w:r>
      <w:r w:rsidR="00DE6883">
        <w:rPr>
          <w:rFonts w:ascii="Arial" w:hAnsi="Arial" w:cs="Arial"/>
          <w:lang w:val="en-GB"/>
        </w:rPr>
        <w:t>ollows as a</w:t>
      </w:r>
      <w:r w:rsidR="001472D6">
        <w:rPr>
          <w:rFonts w:ascii="Arial" w:hAnsi="Arial" w:cs="Arial"/>
          <w:lang w:val="en-GB"/>
        </w:rPr>
        <w:t>t the end of July</w:t>
      </w:r>
      <w:r w:rsidR="00DE6883">
        <w:rPr>
          <w:rFonts w:ascii="Arial" w:hAnsi="Arial" w:cs="Arial"/>
          <w:lang w:val="en-GB"/>
        </w:rPr>
        <w:t xml:space="preserve"> 2021</w:t>
      </w:r>
      <w:r w:rsidRPr="004B4C1B">
        <w:rPr>
          <w:rFonts w:ascii="Arial" w:hAnsi="Arial" w:cs="Arial"/>
          <w:lang w:val="en-GB"/>
        </w:rPr>
        <w:t xml:space="preserve">: </w:t>
      </w:r>
    </w:p>
    <w:tbl>
      <w:tblPr>
        <w:tblStyle w:val="TableGrid"/>
        <w:tblW w:w="0" w:type="auto"/>
        <w:tblInd w:w="785" w:type="dxa"/>
        <w:tblLook w:val="04A0" w:firstRow="1" w:lastRow="0" w:firstColumn="1" w:lastColumn="0" w:noHBand="0" w:noVBand="1"/>
      </w:tblPr>
      <w:tblGrid>
        <w:gridCol w:w="2754"/>
        <w:gridCol w:w="1559"/>
        <w:gridCol w:w="1560"/>
      </w:tblGrid>
      <w:tr w:rsidR="003E0037" w:rsidRPr="004B4C1B" w:rsidTr="003E0037">
        <w:tc>
          <w:tcPr>
            <w:tcW w:w="2754" w:type="dxa"/>
          </w:tcPr>
          <w:p w:rsidR="003E0037" w:rsidRPr="004B4C1B" w:rsidRDefault="003E0037" w:rsidP="003E0037">
            <w:pPr>
              <w:pStyle w:val="ListParagraph"/>
              <w:ind w:left="0"/>
              <w:rPr>
                <w:rFonts w:ascii="Arial" w:hAnsi="Arial" w:cs="Arial"/>
                <w:lang w:val="en-GB"/>
              </w:rPr>
            </w:pPr>
            <w:r w:rsidRPr="004B4C1B">
              <w:rPr>
                <w:rFonts w:ascii="Arial" w:hAnsi="Arial" w:cs="Arial"/>
                <w:lang w:val="en-GB"/>
              </w:rPr>
              <w:t>Conditional Grant details</w:t>
            </w:r>
          </w:p>
        </w:tc>
        <w:tc>
          <w:tcPr>
            <w:tcW w:w="1559" w:type="dxa"/>
          </w:tcPr>
          <w:p w:rsidR="003E0037" w:rsidRPr="004B4C1B" w:rsidRDefault="003E0037" w:rsidP="003E0037">
            <w:pPr>
              <w:pStyle w:val="ListParagraph"/>
              <w:ind w:left="0"/>
              <w:rPr>
                <w:rFonts w:ascii="Arial" w:hAnsi="Arial" w:cs="Arial"/>
                <w:lang w:val="en-GB"/>
              </w:rPr>
            </w:pPr>
            <w:r w:rsidRPr="004B4C1B">
              <w:rPr>
                <w:rFonts w:ascii="Arial" w:hAnsi="Arial" w:cs="Arial"/>
                <w:lang w:val="en-GB"/>
              </w:rPr>
              <w:t>Received %</w:t>
            </w:r>
          </w:p>
        </w:tc>
        <w:tc>
          <w:tcPr>
            <w:tcW w:w="1560" w:type="dxa"/>
          </w:tcPr>
          <w:p w:rsidR="003E0037" w:rsidRPr="004B4C1B" w:rsidRDefault="003E0037" w:rsidP="003E0037">
            <w:pPr>
              <w:pStyle w:val="ListParagraph"/>
              <w:ind w:left="0"/>
              <w:rPr>
                <w:rFonts w:ascii="Arial" w:hAnsi="Arial" w:cs="Arial"/>
                <w:lang w:val="en-GB"/>
              </w:rPr>
            </w:pPr>
            <w:r w:rsidRPr="004B4C1B">
              <w:rPr>
                <w:rFonts w:ascii="Arial" w:hAnsi="Arial" w:cs="Arial"/>
                <w:lang w:val="en-GB"/>
              </w:rPr>
              <w:t>Spending %</w:t>
            </w:r>
          </w:p>
        </w:tc>
      </w:tr>
      <w:tr w:rsidR="003E0037" w:rsidRPr="004B4C1B" w:rsidTr="003E0037">
        <w:tc>
          <w:tcPr>
            <w:tcW w:w="2754" w:type="dxa"/>
          </w:tcPr>
          <w:p w:rsidR="003E0037" w:rsidRPr="004B4C1B" w:rsidRDefault="003E0037" w:rsidP="003E0037">
            <w:pPr>
              <w:pStyle w:val="ListParagraph"/>
              <w:ind w:left="0"/>
              <w:rPr>
                <w:rFonts w:ascii="Arial" w:hAnsi="Arial" w:cs="Arial"/>
                <w:lang w:val="en-GB"/>
              </w:rPr>
            </w:pPr>
            <w:r w:rsidRPr="004B4C1B">
              <w:rPr>
                <w:rFonts w:ascii="Arial" w:hAnsi="Arial" w:cs="Arial"/>
                <w:lang w:val="en-GB"/>
              </w:rPr>
              <w:t>FMG</w:t>
            </w:r>
          </w:p>
        </w:tc>
        <w:tc>
          <w:tcPr>
            <w:tcW w:w="1559" w:type="dxa"/>
          </w:tcPr>
          <w:p w:rsidR="003E0037" w:rsidRPr="004B4C1B" w:rsidRDefault="009F709D" w:rsidP="003E0037">
            <w:pPr>
              <w:pStyle w:val="ListParagraph"/>
              <w:ind w:left="0"/>
              <w:jc w:val="center"/>
              <w:rPr>
                <w:rFonts w:ascii="Arial" w:hAnsi="Arial" w:cs="Arial"/>
                <w:lang w:val="en-GB"/>
              </w:rPr>
            </w:pPr>
            <w:r>
              <w:rPr>
                <w:rFonts w:ascii="Arial" w:hAnsi="Arial" w:cs="Arial"/>
                <w:lang w:val="en-GB"/>
              </w:rPr>
              <w:t>0</w:t>
            </w:r>
            <w:r w:rsidR="003E0037" w:rsidRPr="004B4C1B">
              <w:rPr>
                <w:rFonts w:ascii="Arial" w:hAnsi="Arial" w:cs="Arial"/>
                <w:lang w:val="en-GB"/>
              </w:rPr>
              <w:t>%</w:t>
            </w:r>
          </w:p>
        </w:tc>
        <w:tc>
          <w:tcPr>
            <w:tcW w:w="1560" w:type="dxa"/>
          </w:tcPr>
          <w:p w:rsidR="003E0037" w:rsidRPr="004B4C1B" w:rsidRDefault="009F709D" w:rsidP="003E0037">
            <w:pPr>
              <w:pStyle w:val="ListParagraph"/>
              <w:ind w:left="0"/>
              <w:jc w:val="center"/>
              <w:rPr>
                <w:rFonts w:ascii="Arial" w:hAnsi="Arial" w:cs="Arial"/>
                <w:lang w:val="en-GB"/>
              </w:rPr>
            </w:pPr>
            <w:r>
              <w:rPr>
                <w:rFonts w:ascii="Arial" w:hAnsi="Arial" w:cs="Arial"/>
                <w:lang w:val="en-GB"/>
              </w:rPr>
              <w:t>0</w:t>
            </w:r>
            <w:r w:rsidR="003E0037" w:rsidRPr="004B4C1B">
              <w:rPr>
                <w:rFonts w:ascii="Arial" w:hAnsi="Arial" w:cs="Arial"/>
                <w:lang w:val="en-GB"/>
              </w:rPr>
              <w:t>%</w:t>
            </w:r>
          </w:p>
        </w:tc>
      </w:tr>
      <w:tr w:rsidR="003E0037" w:rsidRPr="004B4C1B" w:rsidTr="003E0037">
        <w:tc>
          <w:tcPr>
            <w:tcW w:w="2754" w:type="dxa"/>
          </w:tcPr>
          <w:p w:rsidR="003E0037" w:rsidRPr="004B4C1B" w:rsidRDefault="003E0037" w:rsidP="003E0037">
            <w:pPr>
              <w:pStyle w:val="ListParagraph"/>
              <w:ind w:left="0"/>
              <w:rPr>
                <w:rFonts w:ascii="Arial" w:hAnsi="Arial" w:cs="Arial"/>
                <w:lang w:val="en-GB"/>
              </w:rPr>
            </w:pPr>
            <w:r w:rsidRPr="004B4C1B">
              <w:rPr>
                <w:rFonts w:ascii="Arial" w:hAnsi="Arial" w:cs="Arial"/>
                <w:lang w:val="en-GB"/>
              </w:rPr>
              <w:t>EPWP</w:t>
            </w:r>
          </w:p>
        </w:tc>
        <w:tc>
          <w:tcPr>
            <w:tcW w:w="1559" w:type="dxa"/>
          </w:tcPr>
          <w:p w:rsidR="003E0037" w:rsidRPr="004B4C1B" w:rsidRDefault="009F709D" w:rsidP="003E0037">
            <w:pPr>
              <w:pStyle w:val="ListParagraph"/>
              <w:ind w:left="0"/>
              <w:jc w:val="center"/>
              <w:rPr>
                <w:rFonts w:ascii="Arial" w:hAnsi="Arial" w:cs="Arial"/>
                <w:lang w:val="en-GB"/>
              </w:rPr>
            </w:pPr>
            <w:r>
              <w:rPr>
                <w:rFonts w:ascii="Arial" w:hAnsi="Arial" w:cs="Arial"/>
                <w:lang w:val="en-GB"/>
              </w:rPr>
              <w:t>0</w:t>
            </w:r>
            <w:r w:rsidR="003E0037" w:rsidRPr="004B4C1B">
              <w:rPr>
                <w:rFonts w:ascii="Arial" w:hAnsi="Arial" w:cs="Arial"/>
                <w:lang w:val="en-GB"/>
              </w:rPr>
              <w:t>%</w:t>
            </w:r>
          </w:p>
        </w:tc>
        <w:tc>
          <w:tcPr>
            <w:tcW w:w="1560" w:type="dxa"/>
          </w:tcPr>
          <w:p w:rsidR="003E0037" w:rsidRPr="004B4C1B" w:rsidRDefault="009F709D" w:rsidP="003E0037">
            <w:pPr>
              <w:pStyle w:val="ListParagraph"/>
              <w:ind w:left="0"/>
              <w:jc w:val="center"/>
              <w:rPr>
                <w:rFonts w:ascii="Arial" w:hAnsi="Arial" w:cs="Arial"/>
                <w:lang w:val="en-GB"/>
              </w:rPr>
            </w:pPr>
            <w:r>
              <w:rPr>
                <w:rFonts w:ascii="Arial" w:hAnsi="Arial" w:cs="Arial"/>
                <w:lang w:val="en-GB"/>
              </w:rPr>
              <w:t>0</w:t>
            </w:r>
            <w:r w:rsidR="003E0037" w:rsidRPr="004B4C1B">
              <w:rPr>
                <w:rFonts w:ascii="Arial" w:hAnsi="Arial" w:cs="Arial"/>
                <w:lang w:val="en-GB"/>
              </w:rPr>
              <w:t>%</w:t>
            </w:r>
          </w:p>
        </w:tc>
      </w:tr>
      <w:tr w:rsidR="003E0037" w:rsidRPr="004B4C1B" w:rsidTr="003E0037">
        <w:tc>
          <w:tcPr>
            <w:tcW w:w="2754" w:type="dxa"/>
          </w:tcPr>
          <w:p w:rsidR="003E0037" w:rsidRPr="004B4C1B" w:rsidRDefault="003E0037" w:rsidP="003E0037">
            <w:pPr>
              <w:pStyle w:val="ListParagraph"/>
              <w:ind w:left="0"/>
              <w:rPr>
                <w:rFonts w:ascii="Arial" w:hAnsi="Arial" w:cs="Arial"/>
                <w:lang w:val="en-GB"/>
              </w:rPr>
            </w:pPr>
            <w:r w:rsidRPr="004B4C1B">
              <w:rPr>
                <w:rFonts w:ascii="Arial" w:hAnsi="Arial" w:cs="Arial"/>
                <w:lang w:val="en-GB"/>
              </w:rPr>
              <w:t>MIG</w:t>
            </w:r>
          </w:p>
        </w:tc>
        <w:tc>
          <w:tcPr>
            <w:tcW w:w="1559" w:type="dxa"/>
          </w:tcPr>
          <w:p w:rsidR="003E0037" w:rsidRPr="004B4C1B" w:rsidRDefault="009F709D" w:rsidP="003E0037">
            <w:pPr>
              <w:pStyle w:val="ListParagraph"/>
              <w:ind w:left="0"/>
              <w:jc w:val="center"/>
              <w:rPr>
                <w:rFonts w:ascii="Arial" w:hAnsi="Arial" w:cs="Arial"/>
                <w:lang w:val="en-GB"/>
              </w:rPr>
            </w:pPr>
            <w:r>
              <w:rPr>
                <w:rFonts w:ascii="Arial" w:hAnsi="Arial" w:cs="Arial"/>
                <w:lang w:val="en-GB"/>
              </w:rPr>
              <w:t>25</w:t>
            </w:r>
            <w:r w:rsidR="003E0037" w:rsidRPr="004B4C1B">
              <w:rPr>
                <w:rFonts w:ascii="Arial" w:hAnsi="Arial" w:cs="Arial"/>
                <w:lang w:val="en-GB"/>
              </w:rPr>
              <w:t>%</w:t>
            </w:r>
          </w:p>
        </w:tc>
        <w:tc>
          <w:tcPr>
            <w:tcW w:w="1560" w:type="dxa"/>
          </w:tcPr>
          <w:p w:rsidR="003E0037" w:rsidRPr="004B4C1B" w:rsidRDefault="00C600B4" w:rsidP="003E0037">
            <w:pPr>
              <w:pStyle w:val="ListParagraph"/>
              <w:ind w:left="0"/>
              <w:jc w:val="center"/>
              <w:rPr>
                <w:rFonts w:ascii="Arial" w:hAnsi="Arial" w:cs="Arial"/>
                <w:lang w:val="en-GB"/>
              </w:rPr>
            </w:pPr>
            <w:r>
              <w:rPr>
                <w:rFonts w:ascii="Arial" w:hAnsi="Arial" w:cs="Arial"/>
                <w:lang w:val="en-GB"/>
              </w:rPr>
              <w:t>0</w:t>
            </w:r>
            <w:r w:rsidR="003E0037" w:rsidRPr="004B4C1B">
              <w:rPr>
                <w:rFonts w:ascii="Arial" w:hAnsi="Arial" w:cs="Arial"/>
                <w:lang w:val="en-GB"/>
              </w:rPr>
              <w:t>%</w:t>
            </w:r>
          </w:p>
        </w:tc>
      </w:tr>
      <w:tr w:rsidR="00020E00" w:rsidRPr="004B4C1B" w:rsidTr="003E0037">
        <w:tc>
          <w:tcPr>
            <w:tcW w:w="2754" w:type="dxa"/>
          </w:tcPr>
          <w:p w:rsidR="00020E00" w:rsidRPr="004B4C1B" w:rsidRDefault="009F709D" w:rsidP="003E0037">
            <w:pPr>
              <w:pStyle w:val="ListParagraph"/>
              <w:ind w:left="0"/>
              <w:rPr>
                <w:rFonts w:ascii="Arial" w:hAnsi="Arial" w:cs="Arial"/>
                <w:lang w:val="en-GB"/>
              </w:rPr>
            </w:pPr>
            <w:r>
              <w:rPr>
                <w:rFonts w:ascii="Arial" w:hAnsi="Arial" w:cs="Arial"/>
                <w:lang w:val="en-GB"/>
              </w:rPr>
              <w:t>INEP</w:t>
            </w:r>
          </w:p>
        </w:tc>
        <w:tc>
          <w:tcPr>
            <w:tcW w:w="1559" w:type="dxa"/>
          </w:tcPr>
          <w:p w:rsidR="00020E00" w:rsidRPr="004B4C1B" w:rsidRDefault="009F709D" w:rsidP="003E0037">
            <w:pPr>
              <w:pStyle w:val="ListParagraph"/>
              <w:ind w:left="0"/>
              <w:jc w:val="center"/>
              <w:rPr>
                <w:rFonts w:ascii="Arial" w:hAnsi="Arial" w:cs="Arial"/>
                <w:lang w:val="en-GB"/>
              </w:rPr>
            </w:pPr>
            <w:r>
              <w:rPr>
                <w:rFonts w:ascii="Arial" w:hAnsi="Arial" w:cs="Arial"/>
                <w:lang w:val="en-GB"/>
              </w:rPr>
              <w:t>25</w:t>
            </w:r>
            <w:r w:rsidR="00020E00">
              <w:rPr>
                <w:rFonts w:ascii="Arial" w:hAnsi="Arial" w:cs="Arial"/>
                <w:lang w:val="en-GB"/>
              </w:rPr>
              <w:t>%</w:t>
            </w:r>
          </w:p>
        </w:tc>
        <w:tc>
          <w:tcPr>
            <w:tcW w:w="1560" w:type="dxa"/>
          </w:tcPr>
          <w:p w:rsidR="00020E00" w:rsidRPr="004B4C1B" w:rsidRDefault="00020E00" w:rsidP="003E0037">
            <w:pPr>
              <w:pStyle w:val="ListParagraph"/>
              <w:ind w:left="0"/>
              <w:jc w:val="center"/>
              <w:rPr>
                <w:rFonts w:ascii="Arial" w:hAnsi="Arial" w:cs="Arial"/>
                <w:lang w:val="en-GB"/>
              </w:rPr>
            </w:pPr>
            <w:r>
              <w:rPr>
                <w:rFonts w:ascii="Arial" w:hAnsi="Arial" w:cs="Arial"/>
                <w:lang w:val="en-GB"/>
              </w:rPr>
              <w:t>0%</w:t>
            </w:r>
          </w:p>
        </w:tc>
      </w:tr>
    </w:tbl>
    <w:p w:rsidR="00E26F7E" w:rsidRDefault="00E26F7E" w:rsidP="00964D91">
      <w:pPr>
        <w:rPr>
          <w:rFonts w:ascii="Arial" w:hAnsi="Arial" w:cs="Arial"/>
          <w:lang w:val="en-GB"/>
        </w:rPr>
      </w:pPr>
    </w:p>
    <w:p w:rsidR="00D1094D" w:rsidRDefault="00D1094D" w:rsidP="00964D91">
      <w:pPr>
        <w:rPr>
          <w:rFonts w:ascii="Arial" w:hAnsi="Arial" w:cs="Arial"/>
          <w:lang w:val="en-GB"/>
        </w:rPr>
      </w:pPr>
    </w:p>
    <w:p w:rsidR="00D1094D" w:rsidRDefault="00D1094D" w:rsidP="00964D91">
      <w:pPr>
        <w:rPr>
          <w:rFonts w:ascii="Arial" w:hAnsi="Arial" w:cs="Arial"/>
          <w:lang w:val="en-GB"/>
        </w:rPr>
      </w:pPr>
    </w:p>
    <w:p w:rsidR="00D1094D" w:rsidRDefault="00D1094D" w:rsidP="00964D91">
      <w:pPr>
        <w:rPr>
          <w:rFonts w:ascii="Arial" w:hAnsi="Arial" w:cs="Arial"/>
          <w:lang w:val="en-GB"/>
        </w:rPr>
      </w:pPr>
    </w:p>
    <w:p w:rsidR="00D1094D" w:rsidRPr="00964D91" w:rsidRDefault="00D1094D" w:rsidP="00964D91">
      <w:pPr>
        <w:rPr>
          <w:rFonts w:ascii="Arial" w:hAnsi="Arial" w:cs="Arial"/>
          <w:lang w:val="en-GB"/>
        </w:rPr>
      </w:pPr>
    </w:p>
    <w:p w:rsidR="0038323F" w:rsidRPr="00EB279A" w:rsidRDefault="0038323F" w:rsidP="00803D51">
      <w:pPr>
        <w:pStyle w:val="Heading3"/>
        <w:numPr>
          <w:ilvl w:val="2"/>
          <w:numId w:val="7"/>
        </w:numPr>
        <w:rPr>
          <w:rFonts w:ascii="Arial" w:hAnsi="Arial" w:cs="Arial"/>
          <w:color w:val="000000" w:themeColor="text1"/>
          <w:lang w:val="en-GB"/>
        </w:rPr>
      </w:pPr>
      <w:bookmarkStart w:id="16" w:name="_Toc69166802"/>
      <w:r w:rsidRPr="00EB279A">
        <w:rPr>
          <w:rFonts w:ascii="Arial" w:hAnsi="Arial" w:cs="Arial"/>
          <w:color w:val="000000" w:themeColor="text1"/>
          <w:lang w:val="en-GB"/>
        </w:rPr>
        <w:t>Overall Spending per departments</w:t>
      </w:r>
      <w:bookmarkEnd w:id="16"/>
    </w:p>
    <w:p w:rsidR="0038323F" w:rsidRPr="00EB279A" w:rsidRDefault="0038323F" w:rsidP="00803D51">
      <w:pPr>
        <w:pStyle w:val="ListParagraph"/>
        <w:numPr>
          <w:ilvl w:val="0"/>
          <w:numId w:val="20"/>
        </w:numPr>
        <w:rPr>
          <w:rFonts w:ascii="Arial" w:hAnsi="Arial" w:cs="Arial"/>
          <w:color w:val="000000" w:themeColor="text1"/>
          <w:lang w:val="en-GB"/>
        </w:rPr>
      </w:pPr>
      <w:r w:rsidRPr="00EB279A">
        <w:rPr>
          <w:rFonts w:ascii="Arial" w:hAnsi="Arial" w:cs="Arial"/>
          <w:color w:val="000000" w:themeColor="text1"/>
          <w:lang w:val="en-GB"/>
        </w:rPr>
        <w:t>The following table indicates the spending performance per department from the highest performance to the least performance:</w:t>
      </w:r>
    </w:p>
    <w:p w:rsidR="0038323F" w:rsidRDefault="0038323F" w:rsidP="0038323F">
      <w:pPr>
        <w:pStyle w:val="ListParagraph"/>
        <w:rPr>
          <w:rFonts w:ascii="Arial" w:hAnsi="Arial" w:cs="Arial"/>
          <w:lang w:val="en-GB"/>
        </w:rPr>
      </w:pPr>
    </w:p>
    <w:p w:rsidR="00D34249" w:rsidRPr="0038323F" w:rsidRDefault="00F3156D" w:rsidP="0038323F">
      <w:pPr>
        <w:pStyle w:val="ListParagraph"/>
        <w:rPr>
          <w:rFonts w:ascii="Arial" w:hAnsi="Arial" w:cs="Arial"/>
          <w:lang w:val="en-GB"/>
        </w:rPr>
      </w:pPr>
      <w:r>
        <w:rPr>
          <w:noProof/>
          <w:lang w:eastAsia="en-ZA"/>
        </w:rPr>
        <w:drawing>
          <wp:inline distT="0" distB="0" distL="0" distR="0" wp14:anchorId="59089FFB" wp14:editId="6020B924">
            <wp:extent cx="6751320" cy="2583180"/>
            <wp:effectExtent l="0" t="0" r="0" b="762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751320" cy="258318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927E33" w:rsidRPr="00682F8C" w:rsidRDefault="00927E33" w:rsidP="00803D51">
      <w:pPr>
        <w:pStyle w:val="Heading1"/>
        <w:numPr>
          <w:ilvl w:val="0"/>
          <w:numId w:val="7"/>
        </w:numPr>
        <w:rPr>
          <w:color w:val="auto"/>
          <w:lang w:val="en-GB"/>
        </w:rPr>
      </w:pPr>
      <w:bookmarkStart w:id="17" w:name="_Toc69166803"/>
      <w:r w:rsidRPr="00682F8C">
        <w:rPr>
          <w:color w:val="auto"/>
          <w:lang w:val="en-GB"/>
        </w:rPr>
        <w:t>Going concern and Liquidity ratios.</w:t>
      </w:r>
      <w:bookmarkEnd w:id="17"/>
      <w:r w:rsidRPr="00682F8C">
        <w:rPr>
          <w:color w:val="auto"/>
          <w:lang w:val="en-GB"/>
        </w:rPr>
        <w:t xml:space="preserve"> </w:t>
      </w:r>
    </w:p>
    <w:p w:rsidR="00283D2D" w:rsidRPr="004B4C1B" w:rsidRDefault="00283D2D" w:rsidP="00803D51">
      <w:pPr>
        <w:pStyle w:val="ListParagraph"/>
        <w:numPr>
          <w:ilvl w:val="0"/>
          <w:numId w:val="14"/>
        </w:numPr>
        <w:rPr>
          <w:rFonts w:ascii="Arial" w:hAnsi="Arial" w:cs="Arial"/>
          <w:b/>
          <w:lang w:val="en-GB"/>
        </w:rPr>
      </w:pPr>
      <w:r w:rsidRPr="004B4C1B">
        <w:rPr>
          <w:rFonts w:ascii="Arial" w:hAnsi="Arial" w:cs="Arial"/>
          <w:b/>
          <w:lang w:val="en-GB"/>
        </w:rPr>
        <w:t>Going concern</w:t>
      </w:r>
    </w:p>
    <w:p w:rsidR="00F33752" w:rsidRDefault="00F056D1" w:rsidP="00900B26">
      <w:pPr>
        <w:pStyle w:val="ListParagraph"/>
        <w:numPr>
          <w:ilvl w:val="0"/>
          <w:numId w:val="15"/>
        </w:numPr>
        <w:jc w:val="both"/>
        <w:rPr>
          <w:rFonts w:ascii="Arial" w:hAnsi="Arial" w:cs="Arial"/>
        </w:rPr>
      </w:pPr>
      <w:r w:rsidRPr="004B4C1B">
        <w:rPr>
          <w:rFonts w:ascii="Arial" w:hAnsi="Arial" w:cs="Arial"/>
        </w:rPr>
        <w:t>After the assessment of the key factors to the going concern of the municipality it is assumed and concluded that the municipality shall continue operat</w:t>
      </w:r>
      <w:r w:rsidR="00A07567">
        <w:rPr>
          <w:rFonts w:ascii="Arial" w:hAnsi="Arial" w:cs="Arial"/>
        </w:rPr>
        <w:t xml:space="preserve">ing </w:t>
      </w:r>
      <w:r w:rsidR="00682F8C">
        <w:rPr>
          <w:rFonts w:ascii="Arial" w:hAnsi="Arial" w:cs="Arial"/>
        </w:rPr>
        <w:t xml:space="preserve">as a Going Concern as at </w:t>
      </w:r>
      <w:r w:rsidR="001F0A4F">
        <w:rPr>
          <w:rFonts w:ascii="Arial" w:hAnsi="Arial" w:cs="Arial"/>
        </w:rPr>
        <w:t>31 July</w:t>
      </w:r>
      <w:r w:rsidR="00180466">
        <w:rPr>
          <w:rFonts w:ascii="Arial" w:hAnsi="Arial" w:cs="Arial"/>
        </w:rPr>
        <w:t xml:space="preserve"> 2021</w:t>
      </w:r>
      <w:r w:rsidRPr="004B4C1B">
        <w:rPr>
          <w:rFonts w:ascii="Arial" w:hAnsi="Arial" w:cs="Arial"/>
        </w:rPr>
        <w:t>.</w:t>
      </w:r>
    </w:p>
    <w:p w:rsidR="00900B26" w:rsidRPr="00900B26" w:rsidRDefault="00900B26" w:rsidP="00900B26">
      <w:pPr>
        <w:pStyle w:val="ListParagraph"/>
        <w:ind w:left="1080"/>
        <w:jc w:val="both"/>
        <w:rPr>
          <w:rFonts w:ascii="Arial" w:hAnsi="Arial" w:cs="Arial"/>
        </w:rPr>
      </w:pPr>
    </w:p>
    <w:p w:rsidR="00283D2D" w:rsidRPr="006C46AA" w:rsidRDefault="00283D2D" w:rsidP="00803D51">
      <w:pPr>
        <w:pStyle w:val="ListParagraph"/>
        <w:numPr>
          <w:ilvl w:val="0"/>
          <w:numId w:val="14"/>
        </w:numPr>
        <w:rPr>
          <w:rFonts w:ascii="Arial" w:hAnsi="Arial" w:cs="Arial"/>
          <w:b/>
          <w:lang w:val="en-GB"/>
        </w:rPr>
      </w:pPr>
      <w:r w:rsidRPr="006C46AA">
        <w:rPr>
          <w:rFonts w:ascii="Arial" w:hAnsi="Arial" w:cs="Arial"/>
          <w:b/>
          <w:lang w:val="en-GB"/>
        </w:rPr>
        <w:t>Liquidity ratios</w:t>
      </w:r>
    </w:p>
    <w:p w:rsidR="0024194F" w:rsidRPr="004B4C1B" w:rsidRDefault="0024194F" w:rsidP="00803D51">
      <w:pPr>
        <w:numPr>
          <w:ilvl w:val="1"/>
          <w:numId w:val="16"/>
        </w:numPr>
        <w:spacing w:after="120" w:line="240" w:lineRule="auto"/>
        <w:jc w:val="both"/>
        <w:rPr>
          <w:rFonts w:ascii="Arial" w:hAnsi="Arial" w:cs="Arial"/>
          <w:b/>
        </w:rPr>
      </w:pPr>
      <w:r w:rsidRPr="004B4C1B">
        <w:rPr>
          <w:rFonts w:ascii="Arial" w:hAnsi="Arial" w:cs="Arial"/>
          <w:b/>
        </w:rPr>
        <w:t>Current ration</w:t>
      </w:r>
    </w:p>
    <w:p w:rsidR="0024194F" w:rsidRPr="004B4C1B" w:rsidRDefault="0024194F" w:rsidP="0024194F">
      <w:pPr>
        <w:ind w:left="1080"/>
        <w:jc w:val="both"/>
        <w:rPr>
          <w:rFonts w:ascii="Arial" w:hAnsi="Arial" w:cs="Arial"/>
        </w:rPr>
      </w:pPr>
      <w:r w:rsidRPr="004B4C1B">
        <w:rPr>
          <w:rFonts w:ascii="Arial" w:hAnsi="Arial" w:cs="Arial"/>
        </w:rPr>
        <w:t>Current Assets/Current Liabilities (Norm is 2:1)</w:t>
      </w:r>
      <w:r w:rsidR="00E86A65">
        <w:rPr>
          <w:rFonts w:ascii="Arial" w:hAnsi="Arial" w:cs="Arial"/>
        </w:rPr>
        <w:t xml:space="preserve"> </w:t>
      </w:r>
    </w:p>
    <w:tbl>
      <w:tblPr>
        <w:tblW w:w="0" w:type="auto"/>
        <w:tblInd w:w="1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6"/>
        <w:gridCol w:w="4836"/>
      </w:tblGrid>
      <w:tr w:rsidR="0024194F" w:rsidRPr="004B4C1B" w:rsidTr="00244030">
        <w:tc>
          <w:tcPr>
            <w:tcW w:w="5103" w:type="dxa"/>
          </w:tcPr>
          <w:p w:rsidR="0024194F" w:rsidRPr="004B4C1B" w:rsidRDefault="001F0A4F" w:rsidP="00244030">
            <w:pPr>
              <w:jc w:val="center"/>
              <w:rPr>
                <w:rFonts w:ascii="Arial" w:hAnsi="Arial" w:cs="Arial"/>
                <w:b/>
              </w:rPr>
            </w:pPr>
            <w:r>
              <w:rPr>
                <w:rFonts w:ascii="Arial" w:hAnsi="Arial" w:cs="Arial"/>
                <w:b/>
              </w:rPr>
              <w:t>2022</w:t>
            </w:r>
          </w:p>
        </w:tc>
        <w:tc>
          <w:tcPr>
            <w:tcW w:w="5103" w:type="dxa"/>
          </w:tcPr>
          <w:p w:rsidR="0024194F" w:rsidRPr="004B4C1B" w:rsidRDefault="001F0A4F" w:rsidP="00244030">
            <w:pPr>
              <w:jc w:val="center"/>
              <w:rPr>
                <w:rFonts w:ascii="Arial" w:hAnsi="Arial" w:cs="Arial"/>
                <w:b/>
              </w:rPr>
            </w:pPr>
            <w:r>
              <w:rPr>
                <w:rFonts w:ascii="Arial" w:hAnsi="Arial" w:cs="Arial"/>
                <w:b/>
              </w:rPr>
              <w:t>2021</w:t>
            </w:r>
          </w:p>
        </w:tc>
      </w:tr>
      <w:tr w:rsidR="0024194F" w:rsidRPr="004B4C1B" w:rsidTr="00244030">
        <w:tc>
          <w:tcPr>
            <w:tcW w:w="5103" w:type="dxa"/>
          </w:tcPr>
          <w:p w:rsidR="0024194F" w:rsidRPr="007A60E5" w:rsidRDefault="0024194F" w:rsidP="00244030">
            <w:pPr>
              <w:jc w:val="center"/>
              <w:rPr>
                <w:rFonts w:ascii="Arial" w:hAnsi="Arial" w:cs="Arial"/>
                <w:color w:val="000000" w:themeColor="text1"/>
              </w:rPr>
            </w:pPr>
            <w:r w:rsidRPr="007A60E5">
              <w:rPr>
                <w:rFonts w:ascii="Arial" w:hAnsi="Arial" w:cs="Arial"/>
                <w:color w:val="000000" w:themeColor="text1"/>
              </w:rPr>
              <w:t>R</w:t>
            </w:r>
            <w:r w:rsidR="001F0A4F">
              <w:rPr>
                <w:rFonts w:ascii="Arial" w:hAnsi="Arial" w:cs="Arial"/>
                <w:color w:val="000000" w:themeColor="text1"/>
              </w:rPr>
              <w:t xml:space="preserve"> 141 </w:t>
            </w:r>
            <w:r w:rsidR="001F0A4F" w:rsidRPr="001F0A4F">
              <w:rPr>
                <w:rFonts w:ascii="Arial" w:hAnsi="Arial" w:cs="Arial"/>
                <w:color w:val="000000" w:themeColor="text1"/>
              </w:rPr>
              <w:t>571</w:t>
            </w:r>
            <w:r w:rsidRPr="007A60E5">
              <w:rPr>
                <w:rFonts w:ascii="Arial" w:hAnsi="Arial" w:cs="Arial"/>
                <w:color w:val="000000" w:themeColor="text1"/>
              </w:rPr>
              <w:t>: R</w:t>
            </w:r>
            <w:r w:rsidR="001F0A4F">
              <w:rPr>
                <w:rFonts w:ascii="Arial" w:hAnsi="Arial" w:cs="Arial"/>
                <w:color w:val="000000" w:themeColor="text1"/>
              </w:rPr>
              <w:t xml:space="preserve"> 18 </w:t>
            </w:r>
            <w:r w:rsidR="001F0A4F" w:rsidRPr="001F0A4F">
              <w:rPr>
                <w:rFonts w:ascii="Arial" w:hAnsi="Arial" w:cs="Arial"/>
                <w:color w:val="000000" w:themeColor="text1"/>
              </w:rPr>
              <w:t>040</w:t>
            </w:r>
          </w:p>
          <w:p w:rsidR="0024194F" w:rsidRPr="004B4C1B" w:rsidRDefault="001F0A4F" w:rsidP="00244030">
            <w:pPr>
              <w:jc w:val="center"/>
              <w:rPr>
                <w:rFonts w:ascii="Arial" w:hAnsi="Arial" w:cs="Arial"/>
              </w:rPr>
            </w:pPr>
            <w:r>
              <w:rPr>
                <w:rFonts w:ascii="Arial" w:hAnsi="Arial" w:cs="Arial"/>
                <w:color w:val="000000" w:themeColor="text1"/>
              </w:rPr>
              <w:t>13</w:t>
            </w:r>
            <w:r w:rsidR="004409E3">
              <w:rPr>
                <w:rFonts w:ascii="Arial" w:hAnsi="Arial" w:cs="Arial"/>
                <w:color w:val="000000" w:themeColor="text1"/>
              </w:rPr>
              <w:t>.1</w:t>
            </w:r>
            <w:r w:rsidR="0024194F" w:rsidRPr="007A60E5">
              <w:rPr>
                <w:rFonts w:ascii="Arial" w:hAnsi="Arial" w:cs="Arial"/>
                <w:color w:val="000000" w:themeColor="text1"/>
              </w:rPr>
              <w:t>: 1</w:t>
            </w:r>
          </w:p>
        </w:tc>
        <w:tc>
          <w:tcPr>
            <w:tcW w:w="5103" w:type="dxa"/>
          </w:tcPr>
          <w:p w:rsidR="0024194F" w:rsidRPr="004B4C1B" w:rsidRDefault="0024194F" w:rsidP="00244030">
            <w:pPr>
              <w:jc w:val="center"/>
              <w:rPr>
                <w:rFonts w:ascii="Arial" w:hAnsi="Arial" w:cs="Arial"/>
              </w:rPr>
            </w:pPr>
            <w:r w:rsidRPr="004B4C1B">
              <w:rPr>
                <w:rFonts w:ascii="Arial" w:hAnsi="Arial" w:cs="Arial"/>
              </w:rPr>
              <w:t xml:space="preserve">R </w:t>
            </w:r>
            <w:r w:rsidR="00A07567">
              <w:rPr>
                <w:rFonts w:ascii="Arial" w:hAnsi="Arial" w:cs="Arial"/>
              </w:rPr>
              <w:t>28 105</w:t>
            </w:r>
            <w:r w:rsidRPr="004B4C1B">
              <w:rPr>
                <w:rFonts w:ascii="Arial" w:hAnsi="Arial" w:cs="Arial"/>
              </w:rPr>
              <w:t xml:space="preserve"> : R </w:t>
            </w:r>
            <w:r w:rsidR="00A07567">
              <w:rPr>
                <w:rFonts w:ascii="Arial" w:hAnsi="Arial" w:cs="Arial"/>
              </w:rPr>
              <w:t>75 679</w:t>
            </w:r>
          </w:p>
          <w:p w:rsidR="0024194F" w:rsidRPr="004B4C1B" w:rsidRDefault="00A07567" w:rsidP="00244030">
            <w:pPr>
              <w:jc w:val="center"/>
              <w:rPr>
                <w:rFonts w:ascii="Arial" w:hAnsi="Arial" w:cs="Arial"/>
              </w:rPr>
            </w:pPr>
            <w:r>
              <w:rPr>
                <w:rFonts w:ascii="Arial" w:hAnsi="Arial" w:cs="Arial"/>
              </w:rPr>
              <w:t>37.1</w:t>
            </w:r>
            <w:r w:rsidR="0024194F" w:rsidRPr="004B4C1B">
              <w:rPr>
                <w:rFonts w:ascii="Arial" w:hAnsi="Arial" w:cs="Arial"/>
              </w:rPr>
              <w:t xml:space="preserve"> : 1</w:t>
            </w:r>
          </w:p>
        </w:tc>
      </w:tr>
    </w:tbl>
    <w:p w:rsidR="0024194F" w:rsidRPr="004B4C1B" w:rsidRDefault="0024194F" w:rsidP="0024194F">
      <w:pPr>
        <w:ind w:left="1080"/>
        <w:jc w:val="both"/>
        <w:rPr>
          <w:rFonts w:ascii="Arial" w:hAnsi="Arial" w:cs="Arial"/>
        </w:rPr>
      </w:pPr>
    </w:p>
    <w:p w:rsidR="00406136" w:rsidRPr="004B4C1B" w:rsidRDefault="0024194F" w:rsidP="00640251">
      <w:pPr>
        <w:ind w:left="1080"/>
        <w:jc w:val="both"/>
        <w:rPr>
          <w:rFonts w:ascii="Arial" w:hAnsi="Arial" w:cs="Arial"/>
          <w:color w:val="333333"/>
        </w:rPr>
      </w:pPr>
      <w:r w:rsidRPr="004B4C1B">
        <w:rPr>
          <w:rFonts w:ascii="Arial" w:hAnsi="Arial" w:cs="Arial"/>
          <w:color w:val="333333"/>
        </w:rPr>
        <w:lastRenderedPageBreak/>
        <w:t xml:space="preserve">This ratio measures the Municipality’s ability to pay its short-term debt with liquid assets which are assets easily converted in to cash. The above ratio indicates a current ratio of </w:t>
      </w:r>
      <w:r w:rsidR="001F0A4F">
        <w:rPr>
          <w:rFonts w:ascii="Arial" w:hAnsi="Arial" w:cs="Arial"/>
          <w:b/>
          <w:color w:val="333333"/>
        </w:rPr>
        <w:t>13</w:t>
      </w:r>
      <w:r w:rsidR="004409E3">
        <w:rPr>
          <w:rFonts w:ascii="Arial" w:hAnsi="Arial" w:cs="Arial"/>
          <w:b/>
          <w:color w:val="333333"/>
        </w:rPr>
        <w:t>.1</w:t>
      </w:r>
      <w:r w:rsidRPr="004B4C1B">
        <w:rPr>
          <w:rFonts w:ascii="Arial" w:hAnsi="Arial" w:cs="Arial"/>
          <w:color w:val="333333"/>
        </w:rPr>
        <w:t xml:space="preserve"> that may suggest that the munic</w:t>
      </w:r>
      <w:r w:rsidR="005E22E0">
        <w:rPr>
          <w:rFonts w:ascii="Arial" w:hAnsi="Arial" w:cs="Arial"/>
          <w:color w:val="333333"/>
        </w:rPr>
        <w:t xml:space="preserve">ipality’s liquid assets </w:t>
      </w:r>
      <w:r w:rsidR="00406136">
        <w:rPr>
          <w:rFonts w:ascii="Arial" w:hAnsi="Arial" w:cs="Arial"/>
          <w:color w:val="333333"/>
        </w:rPr>
        <w:t>are currently easy to be converted</w:t>
      </w:r>
      <w:r w:rsidR="00DA7D7B">
        <w:rPr>
          <w:rFonts w:ascii="Arial" w:hAnsi="Arial" w:cs="Arial"/>
          <w:color w:val="333333"/>
        </w:rPr>
        <w:t xml:space="preserve"> into cash to can covers the current liabilities as &amp; whe</w:t>
      </w:r>
      <w:r w:rsidR="00406136">
        <w:rPr>
          <w:rFonts w:ascii="Arial" w:hAnsi="Arial" w:cs="Arial"/>
          <w:color w:val="333333"/>
        </w:rPr>
        <w:t xml:space="preserve">n they become due by the </w:t>
      </w:r>
      <w:r w:rsidR="006C46AA">
        <w:rPr>
          <w:rFonts w:ascii="Arial" w:hAnsi="Arial" w:cs="Arial"/>
          <w:color w:val="333333"/>
        </w:rPr>
        <w:t>30 June</w:t>
      </w:r>
      <w:r w:rsidR="001F0A4F">
        <w:rPr>
          <w:rFonts w:ascii="Arial" w:hAnsi="Arial" w:cs="Arial"/>
          <w:color w:val="333333"/>
        </w:rPr>
        <w:t xml:space="preserve"> 2022</w:t>
      </w:r>
      <w:r w:rsidR="00DA7D7B">
        <w:rPr>
          <w:rFonts w:ascii="Arial" w:hAnsi="Arial" w:cs="Arial"/>
          <w:color w:val="333333"/>
        </w:rPr>
        <w:t>.</w:t>
      </w:r>
    </w:p>
    <w:p w:rsidR="0024194F" w:rsidRPr="000A27CF" w:rsidRDefault="0024194F" w:rsidP="00803D51">
      <w:pPr>
        <w:numPr>
          <w:ilvl w:val="1"/>
          <w:numId w:val="16"/>
        </w:numPr>
        <w:spacing w:after="120" w:line="240" w:lineRule="auto"/>
        <w:jc w:val="both"/>
        <w:rPr>
          <w:rFonts w:ascii="Arial" w:hAnsi="Arial" w:cs="Arial"/>
          <w:b/>
        </w:rPr>
      </w:pPr>
      <w:r w:rsidRPr="000A27CF">
        <w:rPr>
          <w:rFonts w:ascii="Arial" w:hAnsi="Arial" w:cs="Arial"/>
          <w:b/>
        </w:rPr>
        <w:t>Debt ratio</w:t>
      </w:r>
      <w:r w:rsidR="00375E71" w:rsidRPr="000A27CF">
        <w:rPr>
          <w:rFonts w:ascii="Arial" w:hAnsi="Arial" w:cs="Arial"/>
          <w:b/>
        </w:rPr>
        <w:t xml:space="preserve"> </w:t>
      </w:r>
    </w:p>
    <w:p w:rsidR="0024194F" w:rsidRPr="004B4C1B" w:rsidRDefault="0024194F" w:rsidP="0024194F">
      <w:pPr>
        <w:ind w:left="1080"/>
        <w:jc w:val="both"/>
        <w:rPr>
          <w:rFonts w:ascii="Arial" w:hAnsi="Arial" w:cs="Arial"/>
          <w:b/>
        </w:rPr>
      </w:pPr>
      <w:r w:rsidRPr="004B4C1B">
        <w:rPr>
          <w:rFonts w:ascii="Arial" w:hAnsi="Arial" w:cs="Arial"/>
          <w:b/>
        </w:rPr>
        <w:t>Total Liabilities/Total Assets</w:t>
      </w:r>
    </w:p>
    <w:tbl>
      <w:tblPr>
        <w:tblW w:w="0" w:type="auto"/>
        <w:tblInd w:w="1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6"/>
        <w:gridCol w:w="4836"/>
      </w:tblGrid>
      <w:tr w:rsidR="0024194F" w:rsidRPr="004B4C1B" w:rsidTr="005716B5">
        <w:trPr>
          <w:trHeight w:val="599"/>
        </w:trPr>
        <w:tc>
          <w:tcPr>
            <w:tcW w:w="5103" w:type="dxa"/>
          </w:tcPr>
          <w:p w:rsidR="0024194F" w:rsidRPr="004B4C1B" w:rsidRDefault="001F0A4F" w:rsidP="00244030">
            <w:pPr>
              <w:jc w:val="center"/>
              <w:rPr>
                <w:rFonts w:ascii="Arial" w:hAnsi="Arial" w:cs="Arial"/>
                <w:b/>
              </w:rPr>
            </w:pPr>
            <w:r>
              <w:rPr>
                <w:rFonts w:ascii="Arial" w:hAnsi="Arial" w:cs="Arial"/>
                <w:b/>
              </w:rPr>
              <w:t>2022</w:t>
            </w:r>
          </w:p>
        </w:tc>
        <w:tc>
          <w:tcPr>
            <w:tcW w:w="5103" w:type="dxa"/>
          </w:tcPr>
          <w:p w:rsidR="0024194F" w:rsidRPr="004B4C1B" w:rsidRDefault="001F0A4F" w:rsidP="00244030">
            <w:pPr>
              <w:jc w:val="center"/>
              <w:rPr>
                <w:rFonts w:ascii="Arial" w:hAnsi="Arial" w:cs="Arial"/>
                <w:b/>
              </w:rPr>
            </w:pPr>
            <w:r>
              <w:rPr>
                <w:rFonts w:ascii="Arial" w:hAnsi="Arial" w:cs="Arial"/>
                <w:b/>
              </w:rPr>
              <w:t>2021</w:t>
            </w:r>
          </w:p>
        </w:tc>
      </w:tr>
      <w:tr w:rsidR="0024194F" w:rsidRPr="004B4C1B" w:rsidTr="00244030">
        <w:tc>
          <w:tcPr>
            <w:tcW w:w="5103" w:type="dxa"/>
          </w:tcPr>
          <w:p w:rsidR="0024194F" w:rsidRPr="004B4C1B" w:rsidRDefault="001F0A4F" w:rsidP="00244030">
            <w:pPr>
              <w:jc w:val="center"/>
              <w:rPr>
                <w:rFonts w:ascii="Arial" w:hAnsi="Arial" w:cs="Arial"/>
              </w:rPr>
            </w:pPr>
            <w:r>
              <w:rPr>
                <w:rFonts w:ascii="Arial" w:hAnsi="Arial" w:cs="Arial"/>
              </w:rPr>
              <w:t xml:space="preserve">R 18 </w:t>
            </w:r>
            <w:r w:rsidRPr="001F0A4F">
              <w:rPr>
                <w:rFonts w:ascii="Arial" w:hAnsi="Arial" w:cs="Arial"/>
              </w:rPr>
              <w:t>040</w:t>
            </w:r>
            <w:r>
              <w:rPr>
                <w:rFonts w:ascii="Arial" w:hAnsi="Arial" w:cs="Arial"/>
              </w:rPr>
              <w:t xml:space="preserve">: R 143 </w:t>
            </w:r>
            <w:r w:rsidRPr="001F0A4F">
              <w:rPr>
                <w:rFonts w:ascii="Arial" w:hAnsi="Arial" w:cs="Arial"/>
              </w:rPr>
              <w:t>539</w:t>
            </w:r>
          </w:p>
          <w:p w:rsidR="0024194F" w:rsidRPr="004B4C1B" w:rsidRDefault="00035A05" w:rsidP="00244030">
            <w:pPr>
              <w:jc w:val="center"/>
              <w:rPr>
                <w:rFonts w:ascii="Arial" w:hAnsi="Arial" w:cs="Arial"/>
              </w:rPr>
            </w:pPr>
            <w:r>
              <w:rPr>
                <w:rFonts w:ascii="Arial" w:hAnsi="Arial" w:cs="Arial"/>
              </w:rPr>
              <w:t>1 :</w:t>
            </w:r>
            <w:r w:rsidR="001F0A4F">
              <w:rPr>
                <w:rFonts w:ascii="Arial" w:hAnsi="Arial" w:cs="Arial"/>
              </w:rPr>
              <w:t xml:space="preserve"> 1.3</w:t>
            </w:r>
          </w:p>
        </w:tc>
        <w:tc>
          <w:tcPr>
            <w:tcW w:w="5103" w:type="dxa"/>
          </w:tcPr>
          <w:p w:rsidR="0024194F" w:rsidRPr="004B4C1B" w:rsidRDefault="0024194F" w:rsidP="00244030">
            <w:pPr>
              <w:jc w:val="center"/>
              <w:rPr>
                <w:rFonts w:ascii="Arial" w:hAnsi="Arial" w:cs="Arial"/>
              </w:rPr>
            </w:pPr>
            <w:r w:rsidRPr="004B4C1B">
              <w:rPr>
                <w:rFonts w:ascii="Arial" w:hAnsi="Arial" w:cs="Arial"/>
              </w:rPr>
              <w:t>R</w:t>
            </w:r>
            <w:r w:rsidR="00406136">
              <w:rPr>
                <w:rFonts w:ascii="Arial" w:hAnsi="Arial" w:cs="Arial"/>
              </w:rPr>
              <w:t xml:space="preserve"> 96 486</w:t>
            </w:r>
            <w:r w:rsidR="0002383F" w:rsidRPr="004B4C1B">
              <w:rPr>
                <w:rFonts w:ascii="Arial" w:hAnsi="Arial" w:cs="Arial"/>
              </w:rPr>
              <w:t xml:space="preserve"> </w:t>
            </w:r>
            <w:r w:rsidRPr="004B4C1B">
              <w:rPr>
                <w:rFonts w:ascii="Arial" w:hAnsi="Arial" w:cs="Arial"/>
              </w:rPr>
              <w:t xml:space="preserve"> : R</w:t>
            </w:r>
            <w:r w:rsidR="00406136">
              <w:rPr>
                <w:rFonts w:ascii="Arial" w:hAnsi="Arial" w:cs="Arial"/>
              </w:rPr>
              <w:t xml:space="preserve"> 395 543</w:t>
            </w:r>
            <w:r w:rsidR="0002383F" w:rsidRPr="004B4C1B">
              <w:rPr>
                <w:rFonts w:ascii="Arial" w:hAnsi="Arial" w:cs="Arial"/>
              </w:rPr>
              <w:t xml:space="preserve"> </w:t>
            </w:r>
          </w:p>
          <w:p w:rsidR="0024194F" w:rsidRPr="004B4C1B" w:rsidRDefault="00406136" w:rsidP="00244030">
            <w:pPr>
              <w:jc w:val="center"/>
              <w:rPr>
                <w:rFonts w:ascii="Arial" w:hAnsi="Arial" w:cs="Arial"/>
              </w:rPr>
            </w:pPr>
            <w:r>
              <w:rPr>
                <w:rFonts w:ascii="Arial" w:hAnsi="Arial" w:cs="Arial"/>
              </w:rPr>
              <w:t>1: 4.10</w:t>
            </w:r>
          </w:p>
        </w:tc>
      </w:tr>
    </w:tbl>
    <w:p w:rsidR="00063790" w:rsidRDefault="009E2F8A" w:rsidP="00063790">
      <w:pPr>
        <w:pStyle w:val="first-para"/>
        <w:shd w:val="clear" w:color="auto" w:fill="FFFFFF"/>
        <w:tabs>
          <w:tab w:val="left" w:pos="1712"/>
        </w:tabs>
        <w:spacing w:before="120" w:beforeAutospacing="0" w:after="120" w:afterAutospacing="0" w:line="360" w:lineRule="atLeast"/>
        <w:ind w:left="1134"/>
        <w:rPr>
          <w:rFonts w:ascii="Arial" w:hAnsi="Arial" w:cs="Arial"/>
          <w:color w:val="333333"/>
          <w:sz w:val="22"/>
          <w:szCs w:val="22"/>
        </w:rPr>
      </w:pPr>
      <w:r>
        <w:rPr>
          <w:rFonts w:ascii="Arial" w:hAnsi="Arial" w:cs="Arial"/>
          <w:color w:val="333333"/>
          <w:sz w:val="22"/>
          <w:szCs w:val="22"/>
        </w:rPr>
        <w:t>This ratio measure how much the municipality’s total liabilities are covered by the total assets the results of which measures the solvency of the municipality. The results above shows that the municipality is solvent as the total cred</w:t>
      </w:r>
      <w:r w:rsidR="00A83C65">
        <w:rPr>
          <w:rFonts w:ascii="Arial" w:hAnsi="Arial" w:cs="Arial"/>
          <w:color w:val="333333"/>
          <w:sz w:val="22"/>
          <w:szCs w:val="22"/>
        </w:rPr>
        <w:t>itor</w:t>
      </w:r>
      <w:r w:rsidR="00A64248">
        <w:rPr>
          <w:rFonts w:ascii="Arial" w:hAnsi="Arial" w:cs="Arial"/>
          <w:color w:val="333333"/>
          <w:sz w:val="22"/>
          <w:szCs w:val="22"/>
        </w:rPr>
        <w:t>s are covered</w:t>
      </w:r>
      <w:r>
        <w:rPr>
          <w:rFonts w:ascii="Arial" w:hAnsi="Arial" w:cs="Arial"/>
          <w:color w:val="333333"/>
          <w:sz w:val="22"/>
          <w:szCs w:val="22"/>
        </w:rPr>
        <w:t xml:space="preserve"> by the total</w:t>
      </w:r>
      <w:r w:rsidR="00406136">
        <w:rPr>
          <w:rFonts w:ascii="Arial" w:hAnsi="Arial" w:cs="Arial"/>
          <w:color w:val="333333"/>
          <w:sz w:val="22"/>
          <w:szCs w:val="22"/>
        </w:rPr>
        <w:t xml:space="preserve"> assets which improves from </w:t>
      </w:r>
      <w:r w:rsidR="00406136" w:rsidRPr="00A64248">
        <w:rPr>
          <w:rFonts w:ascii="Arial" w:hAnsi="Arial" w:cs="Arial"/>
          <w:color w:val="333333"/>
          <w:sz w:val="22"/>
          <w:szCs w:val="22"/>
          <w:highlight w:val="yellow"/>
        </w:rPr>
        <w:t>4.10</w:t>
      </w:r>
      <w:r w:rsidR="00A64248">
        <w:rPr>
          <w:rFonts w:ascii="Arial" w:hAnsi="Arial" w:cs="Arial"/>
          <w:color w:val="333333"/>
          <w:sz w:val="22"/>
          <w:szCs w:val="22"/>
        </w:rPr>
        <w:t xml:space="preserve"> in the prior year ended 30</w:t>
      </w:r>
      <w:r>
        <w:rPr>
          <w:rFonts w:ascii="Arial" w:hAnsi="Arial" w:cs="Arial"/>
          <w:color w:val="333333"/>
          <w:sz w:val="22"/>
          <w:szCs w:val="22"/>
        </w:rPr>
        <w:t xml:space="preserve"> June 20</w:t>
      </w:r>
      <w:r w:rsidR="00A64248">
        <w:rPr>
          <w:rFonts w:ascii="Arial" w:hAnsi="Arial" w:cs="Arial"/>
          <w:color w:val="333333"/>
          <w:sz w:val="22"/>
          <w:szCs w:val="22"/>
        </w:rPr>
        <w:t>21</w:t>
      </w:r>
      <w:r>
        <w:rPr>
          <w:rFonts w:ascii="Arial" w:hAnsi="Arial" w:cs="Arial"/>
          <w:color w:val="333333"/>
          <w:sz w:val="22"/>
          <w:szCs w:val="22"/>
        </w:rPr>
        <w:t xml:space="preserve">. </w:t>
      </w:r>
    </w:p>
    <w:p w:rsidR="00770A29" w:rsidRDefault="00770A29" w:rsidP="00063790">
      <w:pPr>
        <w:pStyle w:val="first-para"/>
        <w:shd w:val="clear" w:color="auto" w:fill="FFFFFF"/>
        <w:tabs>
          <w:tab w:val="left" w:pos="1712"/>
        </w:tabs>
        <w:spacing w:before="120" w:beforeAutospacing="0" w:after="120" w:afterAutospacing="0" w:line="360" w:lineRule="atLeast"/>
        <w:ind w:left="1134"/>
        <w:rPr>
          <w:rFonts w:ascii="Arial" w:hAnsi="Arial" w:cs="Arial"/>
          <w:color w:val="333333"/>
          <w:sz w:val="22"/>
          <w:szCs w:val="22"/>
        </w:rPr>
      </w:pPr>
    </w:p>
    <w:p w:rsidR="00770A29" w:rsidRPr="004B4C1B" w:rsidRDefault="00770A29" w:rsidP="00063790">
      <w:pPr>
        <w:pStyle w:val="first-para"/>
        <w:shd w:val="clear" w:color="auto" w:fill="FFFFFF"/>
        <w:tabs>
          <w:tab w:val="left" w:pos="1712"/>
        </w:tabs>
        <w:spacing w:before="120" w:beforeAutospacing="0" w:after="120" w:afterAutospacing="0" w:line="360" w:lineRule="atLeast"/>
        <w:ind w:left="1134"/>
        <w:rPr>
          <w:rFonts w:ascii="Arial" w:hAnsi="Arial" w:cs="Arial"/>
          <w:color w:val="333333"/>
          <w:sz w:val="22"/>
          <w:szCs w:val="22"/>
        </w:rPr>
      </w:pPr>
    </w:p>
    <w:p w:rsidR="0024194F" w:rsidRPr="009E10C2" w:rsidRDefault="0024194F" w:rsidP="00803D51">
      <w:pPr>
        <w:numPr>
          <w:ilvl w:val="1"/>
          <w:numId w:val="16"/>
        </w:numPr>
        <w:spacing w:after="120" w:line="240" w:lineRule="auto"/>
        <w:jc w:val="both"/>
        <w:rPr>
          <w:rFonts w:ascii="Arial" w:hAnsi="Arial" w:cs="Arial"/>
          <w:b/>
        </w:rPr>
      </w:pPr>
      <w:r w:rsidRPr="009E10C2">
        <w:rPr>
          <w:rFonts w:ascii="Arial" w:hAnsi="Arial" w:cs="Arial"/>
          <w:b/>
        </w:rPr>
        <w:t>Net Operating surplus margin.</w:t>
      </w:r>
    </w:p>
    <w:p w:rsidR="0024194F" w:rsidRPr="004B4C1B" w:rsidRDefault="0024194F" w:rsidP="0024194F">
      <w:pPr>
        <w:ind w:left="1080"/>
        <w:jc w:val="both"/>
        <w:rPr>
          <w:rFonts w:ascii="Arial" w:hAnsi="Arial" w:cs="Arial"/>
          <w:b/>
        </w:rPr>
      </w:pPr>
      <w:r w:rsidRPr="004B4C1B">
        <w:rPr>
          <w:rFonts w:ascii="Arial" w:hAnsi="Arial" w:cs="Arial"/>
          <w:b/>
        </w:rPr>
        <w:t>NORM: Equal to or greater than zero</w:t>
      </w:r>
    </w:p>
    <w:p w:rsidR="0024194F" w:rsidRPr="004B4C1B" w:rsidRDefault="0024194F" w:rsidP="0024194F">
      <w:pPr>
        <w:ind w:left="1080"/>
        <w:jc w:val="both"/>
        <w:rPr>
          <w:rFonts w:ascii="Arial" w:hAnsi="Arial" w:cs="Arial"/>
        </w:rPr>
      </w:pPr>
      <w:r w:rsidRPr="004B4C1B">
        <w:rPr>
          <w:rFonts w:ascii="Arial" w:hAnsi="Arial" w:cs="Arial"/>
        </w:rPr>
        <w:t>(Total Operating revenue – Total Operating expenditure)/Total Operating revenue x 100</w:t>
      </w:r>
    </w:p>
    <w:tbl>
      <w:tblPr>
        <w:tblW w:w="1048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2"/>
        <w:gridCol w:w="5287"/>
      </w:tblGrid>
      <w:tr w:rsidR="0024194F" w:rsidRPr="004B4C1B" w:rsidTr="00244030">
        <w:tc>
          <w:tcPr>
            <w:tcW w:w="5202" w:type="dxa"/>
          </w:tcPr>
          <w:p w:rsidR="0024194F" w:rsidRPr="004B4C1B" w:rsidRDefault="00A64248" w:rsidP="00244030">
            <w:pPr>
              <w:jc w:val="center"/>
              <w:rPr>
                <w:rFonts w:ascii="Arial" w:hAnsi="Arial" w:cs="Arial"/>
                <w:b/>
              </w:rPr>
            </w:pPr>
            <w:r>
              <w:rPr>
                <w:rFonts w:ascii="Arial" w:hAnsi="Arial" w:cs="Arial"/>
                <w:b/>
              </w:rPr>
              <w:t>2022</w:t>
            </w:r>
          </w:p>
        </w:tc>
        <w:tc>
          <w:tcPr>
            <w:tcW w:w="5287" w:type="dxa"/>
          </w:tcPr>
          <w:p w:rsidR="0024194F" w:rsidRPr="004B4C1B" w:rsidRDefault="00A64248" w:rsidP="00244030">
            <w:pPr>
              <w:jc w:val="center"/>
              <w:rPr>
                <w:rFonts w:ascii="Arial" w:hAnsi="Arial" w:cs="Arial"/>
                <w:b/>
              </w:rPr>
            </w:pPr>
            <w:r>
              <w:rPr>
                <w:rFonts w:ascii="Arial" w:hAnsi="Arial" w:cs="Arial"/>
                <w:b/>
              </w:rPr>
              <w:t>2021</w:t>
            </w:r>
          </w:p>
        </w:tc>
      </w:tr>
      <w:tr w:rsidR="0024194F" w:rsidRPr="004B4C1B" w:rsidTr="00244030">
        <w:tc>
          <w:tcPr>
            <w:tcW w:w="5202" w:type="dxa"/>
          </w:tcPr>
          <w:p w:rsidR="00A83C65" w:rsidRPr="004B4C1B" w:rsidRDefault="00375E71" w:rsidP="00A83C65">
            <w:pPr>
              <w:jc w:val="center"/>
              <w:rPr>
                <w:rFonts w:ascii="Arial" w:hAnsi="Arial" w:cs="Arial"/>
              </w:rPr>
            </w:pPr>
            <w:r w:rsidRPr="004B4C1B">
              <w:rPr>
                <w:rFonts w:ascii="Arial" w:hAnsi="Arial" w:cs="Arial"/>
              </w:rPr>
              <w:t>(</w:t>
            </w:r>
            <w:r w:rsidR="00A83C65" w:rsidRPr="004B4C1B">
              <w:rPr>
                <w:rFonts w:ascii="Arial" w:hAnsi="Arial" w:cs="Arial"/>
              </w:rPr>
              <w:t>R</w:t>
            </w:r>
            <w:r w:rsidR="00A64248">
              <w:rPr>
                <w:rFonts w:ascii="Arial" w:hAnsi="Arial" w:cs="Arial"/>
              </w:rPr>
              <w:t xml:space="preserve"> 124 </w:t>
            </w:r>
            <w:r w:rsidR="00A64248" w:rsidRPr="00A64248">
              <w:rPr>
                <w:rFonts w:ascii="Arial" w:hAnsi="Arial" w:cs="Arial"/>
              </w:rPr>
              <w:t xml:space="preserve">168 </w:t>
            </w:r>
            <w:r w:rsidR="00A83C65" w:rsidRPr="004B4C1B">
              <w:rPr>
                <w:rFonts w:ascii="Arial" w:hAnsi="Arial" w:cs="Arial"/>
              </w:rPr>
              <w:t xml:space="preserve">– </w:t>
            </w:r>
            <w:r w:rsidR="00A64248">
              <w:rPr>
                <w:rFonts w:ascii="Arial" w:hAnsi="Arial" w:cs="Arial"/>
              </w:rPr>
              <w:t xml:space="preserve">R 18 </w:t>
            </w:r>
            <w:r w:rsidR="00A64248" w:rsidRPr="00A64248">
              <w:rPr>
                <w:rFonts w:ascii="Arial" w:hAnsi="Arial" w:cs="Arial"/>
              </w:rPr>
              <w:t>487</w:t>
            </w:r>
            <w:r w:rsidR="00A83C65" w:rsidRPr="004B4C1B">
              <w:rPr>
                <w:rFonts w:ascii="Arial" w:hAnsi="Arial" w:cs="Arial"/>
              </w:rPr>
              <w:t>)/</w:t>
            </w:r>
            <w:r w:rsidR="00DF3CB0">
              <w:rPr>
                <w:rFonts w:ascii="Arial" w:hAnsi="Arial" w:cs="Arial"/>
              </w:rPr>
              <w:t xml:space="preserve"> </w:t>
            </w:r>
            <w:r w:rsidR="00A64248" w:rsidRPr="00A64248">
              <w:rPr>
                <w:rFonts w:ascii="Arial" w:hAnsi="Arial" w:cs="Arial"/>
              </w:rPr>
              <w:t xml:space="preserve">124 168 </w:t>
            </w:r>
            <w:r w:rsidR="00A83C65" w:rsidRPr="004B4C1B">
              <w:rPr>
                <w:rFonts w:ascii="Arial" w:hAnsi="Arial" w:cs="Arial"/>
              </w:rPr>
              <w:t>x 100</w:t>
            </w:r>
          </w:p>
          <w:p w:rsidR="00A83C65" w:rsidRPr="004B4C1B" w:rsidRDefault="00A64248" w:rsidP="00A83C65">
            <w:pPr>
              <w:ind w:left="1080"/>
              <w:jc w:val="both"/>
              <w:rPr>
                <w:rFonts w:ascii="Arial" w:hAnsi="Arial" w:cs="Arial"/>
                <w:b/>
              </w:rPr>
            </w:pPr>
            <w:r>
              <w:rPr>
                <w:rFonts w:ascii="Arial" w:hAnsi="Arial" w:cs="Arial"/>
                <w:b/>
              </w:rPr>
              <w:t>= 85</w:t>
            </w:r>
            <w:r w:rsidR="00A83C65">
              <w:rPr>
                <w:rFonts w:ascii="Arial" w:hAnsi="Arial" w:cs="Arial"/>
                <w:b/>
              </w:rPr>
              <w:t>%</w:t>
            </w:r>
          </w:p>
          <w:p w:rsidR="0024194F" w:rsidRPr="004B4C1B" w:rsidRDefault="0024194F" w:rsidP="00244030">
            <w:pPr>
              <w:jc w:val="center"/>
              <w:rPr>
                <w:rFonts w:ascii="Arial" w:hAnsi="Arial" w:cs="Arial"/>
              </w:rPr>
            </w:pPr>
          </w:p>
        </w:tc>
        <w:tc>
          <w:tcPr>
            <w:tcW w:w="5287" w:type="dxa"/>
          </w:tcPr>
          <w:p w:rsidR="0024194F" w:rsidRPr="004B4C1B" w:rsidRDefault="00375E71" w:rsidP="00C11674">
            <w:pPr>
              <w:jc w:val="center"/>
              <w:rPr>
                <w:rFonts w:ascii="Arial" w:hAnsi="Arial" w:cs="Arial"/>
              </w:rPr>
            </w:pPr>
            <w:r w:rsidRPr="004B4C1B">
              <w:rPr>
                <w:rFonts w:ascii="Arial" w:hAnsi="Arial" w:cs="Arial"/>
              </w:rPr>
              <w:t>(R</w:t>
            </w:r>
            <w:r w:rsidR="00C11674">
              <w:rPr>
                <w:rFonts w:ascii="Arial" w:hAnsi="Arial" w:cs="Arial"/>
              </w:rPr>
              <w:t xml:space="preserve"> 361 764</w:t>
            </w:r>
            <w:r w:rsidRPr="004B4C1B">
              <w:rPr>
                <w:rFonts w:ascii="Arial" w:hAnsi="Arial" w:cs="Arial"/>
              </w:rPr>
              <w:t xml:space="preserve"> – R</w:t>
            </w:r>
            <w:r w:rsidR="00C11674">
              <w:rPr>
                <w:rFonts w:ascii="Arial" w:hAnsi="Arial" w:cs="Arial"/>
              </w:rPr>
              <w:t xml:space="preserve"> 441 555</w:t>
            </w:r>
            <w:r w:rsidRPr="004B4C1B">
              <w:rPr>
                <w:rFonts w:ascii="Arial" w:hAnsi="Arial" w:cs="Arial"/>
              </w:rPr>
              <w:t>)/</w:t>
            </w:r>
            <w:r w:rsidR="0024194F" w:rsidRPr="004B4C1B">
              <w:rPr>
                <w:rFonts w:ascii="Arial" w:hAnsi="Arial" w:cs="Arial"/>
              </w:rPr>
              <w:t xml:space="preserve"> </w:t>
            </w:r>
            <w:r w:rsidR="00C11674">
              <w:rPr>
                <w:rFonts w:ascii="Arial" w:hAnsi="Arial" w:cs="Arial"/>
              </w:rPr>
              <w:t>361 764</w:t>
            </w:r>
            <w:r w:rsidR="000531CB">
              <w:rPr>
                <w:rFonts w:ascii="Arial" w:hAnsi="Arial" w:cs="Arial"/>
              </w:rPr>
              <w:t xml:space="preserve"> </w:t>
            </w:r>
            <w:r w:rsidR="0024194F" w:rsidRPr="004B4C1B">
              <w:rPr>
                <w:rFonts w:ascii="Arial" w:hAnsi="Arial" w:cs="Arial"/>
              </w:rPr>
              <w:t>x 100</w:t>
            </w:r>
          </w:p>
          <w:p w:rsidR="0024194F" w:rsidRPr="004B4C1B" w:rsidRDefault="00693DA5" w:rsidP="00244030">
            <w:pPr>
              <w:jc w:val="center"/>
              <w:rPr>
                <w:rFonts w:ascii="Arial" w:hAnsi="Arial" w:cs="Arial"/>
                <w:b/>
              </w:rPr>
            </w:pPr>
            <w:r w:rsidRPr="004B4C1B">
              <w:rPr>
                <w:rFonts w:ascii="Arial" w:hAnsi="Arial" w:cs="Arial"/>
                <w:b/>
              </w:rPr>
              <w:t xml:space="preserve">= </w:t>
            </w:r>
            <w:r w:rsidR="000531CB">
              <w:rPr>
                <w:rFonts w:ascii="Arial" w:hAnsi="Arial" w:cs="Arial"/>
                <w:b/>
              </w:rPr>
              <w:t>(</w:t>
            </w:r>
            <w:r w:rsidR="00C11674">
              <w:rPr>
                <w:rFonts w:ascii="Arial" w:hAnsi="Arial" w:cs="Arial"/>
                <w:b/>
              </w:rPr>
              <w:t>14</w:t>
            </w:r>
            <w:r w:rsidR="000531CB">
              <w:rPr>
                <w:rFonts w:ascii="Arial" w:hAnsi="Arial" w:cs="Arial"/>
                <w:b/>
              </w:rPr>
              <w:t>)</w:t>
            </w:r>
            <w:r w:rsidR="0024194F" w:rsidRPr="004B4C1B">
              <w:rPr>
                <w:rFonts w:ascii="Arial" w:hAnsi="Arial" w:cs="Arial"/>
                <w:b/>
              </w:rPr>
              <w:t>%</w:t>
            </w:r>
          </w:p>
        </w:tc>
      </w:tr>
    </w:tbl>
    <w:p w:rsidR="0024194F" w:rsidRPr="004B4C1B" w:rsidRDefault="0024194F" w:rsidP="0024194F">
      <w:pPr>
        <w:jc w:val="both"/>
        <w:rPr>
          <w:rFonts w:ascii="Arial" w:hAnsi="Arial" w:cs="Arial"/>
        </w:rPr>
      </w:pPr>
    </w:p>
    <w:p w:rsidR="009E10C2" w:rsidRDefault="0024194F" w:rsidP="009E10C2">
      <w:pPr>
        <w:numPr>
          <w:ilvl w:val="0"/>
          <w:numId w:val="17"/>
        </w:numPr>
        <w:spacing w:after="120" w:line="240" w:lineRule="auto"/>
        <w:jc w:val="both"/>
        <w:rPr>
          <w:rFonts w:ascii="Arial" w:hAnsi="Arial" w:cs="Arial"/>
        </w:rPr>
      </w:pPr>
      <w:r w:rsidRPr="004B4C1B">
        <w:rPr>
          <w:rFonts w:ascii="Arial" w:hAnsi="Arial" w:cs="Arial"/>
        </w:rPr>
        <w:t>The Ratio assesses the extent to which the Municipality generates Operating Surpluses. The above ratio indicates that the municip</w:t>
      </w:r>
      <w:r w:rsidR="00C11674">
        <w:rPr>
          <w:rFonts w:ascii="Arial" w:hAnsi="Arial" w:cs="Arial"/>
        </w:rPr>
        <w:t>ality reported a net surplus</w:t>
      </w:r>
      <w:r w:rsidR="0027485B">
        <w:rPr>
          <w:rFonts w:ascii="Arial" w:hAnsi="Arial" w:cs="Arial"/>
        </w:rPr>
        <w:t xml:space="preserve"> of </w:t>
      </w:r>
      <w:r w:rsidR="00A64248">
        <w:rPr>
          <w:rFonts w:ascii="Arial" w:hAnsi="Arial" w:cs="Arial"/>
          <w:b/>
        </w:rPr>
        <w:t>85</w:t>
      </w:r>
      <w:r w:rsidRPr="004B4C1B">
        <w:rPr>
          <w:rFonts w:ascii="Arial" w:hAnsi="Arial" w:cs="Arial"/>
          <w:b/>
        </w:rPr>
        <w:t>%</w:t>
      </w:r>
      <w:r w:rsidR="003A2146">
        <w:rPr>
          <w:rFonts w:ascii="Arial" w:hAnsi="Arial" w:cs="Arial"/>
        </w:rPr>
        <w:t xml:space="preserve"> for the period</w:t>
      </w:r>
      <w:r w:rsidR="000A27CF">
        <w:rPr>
          <w:rFonts w:ascii="Arial" w:hAnsi="Arial" w:cs="Arial"/>
        </w:rPr>
        <w:t xml:space="preserve"> ended </w:t>
      </w:r>
      <w:r w:rsidR="00A64248">
        <w:rPr>
          <w:rFonts w:ascii="Arial" w:hAnsi="Arial" w:cs="Arial"/>
        </w:rPr>
        <w:t>31 July</w:t>
      </w:r>
      <w:r w:rsidR="00F65B6C">
        <w:rPr>
          <w:rFonts w:ascii="Arial" w:hAnsi="Arial" w:cs="Arial"/>
        </w:rPr>
        <w:t xml:space="preserve"> 2021</w:t>
      </w:r>
      <w:r w:rsidRPr="004B4C1B">
        <w:rPr>
          <w:rFonts w:ascii="Arial" w:hAnsi="Arial" w:cs="Arial"/>
        </w:rPr>
        <w:t xml:space="preserve">. </w:t>
      </w:r>
    </w:p>
    <w:p w:rsidR="00770A29" w:rsidRDefault="00770A29" w:rsidP="00770A29">
      <w:pPr>
        <w:spacing w:after="120" w:line="240" w:lineRule="auto"/>
        <w:jc w:val="both"/>
        <w:rPr>
          <w:rFonts w:ascii="Arial" w:hAnsi="Arial" w:cs="Arial"/>
        </w:rPr>
      </w:pPr>
    </w:p>
    <w:p w:rsidR="00770A29" w:rsidRDefault="00770A29" w:rsidP="00770A29">
      <w:pPr>
        <w:spacing w:after="120" w:line="240" w:lineRule="auto"/>
        <w:jc w:val="both"/>
        <w:rPr>
          <w:rFonts w:ascii="Arial" w:hAnsi="Arial" w:cs="Arial"/>
        </w:rPr>
      </w:pPr>
    </w:p>
    <w:p w:rsidR="00770A29" w:rsidRDefault="00770A29" w:rsidP="00770A29">
      <w:pPr>
        <w:spacing w:after="120" w:line="240" w:lineRule="auto"/>
        <w:jc w:val="both"/>
        <w:rPr>
          <w:rFonts w:ascii="Arial" w:hAnsi="Arial" w:cs="Arial"/>
        </w:rPr>
      </w:pPr>
    </w:p>
    <w:p w:rsidR="00770A29" w:rsidRPr="00554C05" w:rsidRDefault="00770A29" w:rsidP="00770A29">
      <w:pPr>
        <w:spacing w:after="120" w:line="240" w:lineRule="auto"/>
        <w:jc w:val="both"/>
        <w:rPr>
          <w:rFonts w:ascii="Arial" w:hAnsi="Arial" w:cs="Arial"/>
        </w:rPr>
      </w:pPr>
    </w:p>
    <w:p w:rsidR="0024194F" w:rsidRPr="00A64248" w:rsidRDefault="0024194F" w:rsidP="00803D51">
      <w:pPr>
        <w:numPr>
          <w:ilvl w:val="1"/>
          <w:numId w:val="16"/>
        </w:numPr>
        <w:spacing w:after="120" w:line="240" w:lineRule="auto"/>
        <w:jc w:val="both"/>
        <w:rPr>
          <w:rFonts w:ascii="Arial" w:hAnsi="Arial" w:cs="Arial"/>
          <w:b/>
          <w:highlight w:val="yellow"/>
        </w:rPr>
      </w:pPr>
      <w:r w:rsidRPr="00A64248">
        <w:rPr>
          <w:rFonts w:ascii="Arial" w:hAnsi="Arial" w:cs="Arial"/>
          <w:b/>
          <w:highlight w:val="yellow"/>
        </w:rPr>
        <w:t>Collection rate.</w:t>
      </w:r>
    </w:p>
    <w:p w:rsidR="0024194F" w:rsidRPr="004B4C1B" w:rsidRDefault="0024194F" w:rsidP="0024194F">
      <w:pPr>
        <w:ind w:left="1080"/>
        <w:jc w:val="both"/>
        <w:rPr>
          <w:rFonts w:ascii="Arial" w:hAnsi="Arial" w:cs="Arial"/>
          <w:b/>
        </w:rPr>
      </w:pPr>
      <w:r w:rsidRPr="004B4C1B">
        <w:rPr>
          <w:rFonts w:ascii="Arial" w:hAnsi="Arial" w:cs="Arial"/>
          <w:b/>
        </w:rPr>
        <w:t>NORM: 95%</w:t>
      </w:r>
    </w:p>
    <w:p w:rsidR="0024194F" w:rsidRPr="004B4C1B" w:rsidRDefault="0024194F" w:rsidP="0024194F">
      <w:pPr>
        <w:ind w:left="1080"/>
        <w:jc w:val="both"/>
        <w:rPr>
          <w:rFonts w:ascii="Arial" w:hAnsi="Arial" w:cs="Arial"/>
          <w:b/>
        </w:rPr>
      </w:pPr>
      <w:r w:rsidRPr="004B4C1B">
        <w:rPr>
          <w:rFonts w:ascii="Arial" w:hAnsi="Arial" w:cs="Arial"/>
          <w:b/>
        </w:rPr>
        <w:t>Formula</w:t>
      </w:r>
    </w:p>
    <w:p w:rsidR="0024194F" w:rsidRPr="004B4C1B" w:rsidRDefault="0024194F" w:rsidP="0024194F">
      <w:pPr>
        <w:ind w:left="1080"/>
        <w:jc w:val="both"/>
        <w:rPr>
          <w:rFonts w:ascii="Arial" w:hAnsi="Arial" w:cs="Arial"/>
        </w:rPr>
      </w:pPr>
      <w:r w:rsidRPr="004B4C1B">
        <w:rPr>
          <w:rFonts w:ascii="Arial" w:hAnsi="Arial" w:cs="Arial"/>
          <w:b/>
        </w:rPr>
        <w:t xml:space="preserve">= </w:t>
      </w:r>
      <w:r w:rsidRPr="004B4C1B">
        <w:rPr>
          <w:rFonts w:ascii="Arial" w:hAnsi="Arial" w:cs="Arial"/>
        </w:rPr>
        <w:t>Gross Debtors Opening Balance + Billed Revenue – Gross Debtors Closing Balance - Bad Debts Written Off) / Billed Revenue x 100)</w:t>
      </w:r>
    </w:p>
    <w:tbl>
      <w:tblPr>
        <w:tblW w:w="10915"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7"/>
        <w:gridCol w:w="5458"/>
      </w:tblGrid>
      <w:tr w:rsidR="0024194F" w:rsidRPr="004B4C1B" w:rsidTr="00AF7BA3">
        <w:tc>
          <w:tcPr>
            <w:tcW w:w="5457" w:type="dxa"/>
          </w:tcPr>
          <w:p w:rsidR="0024194F" w:rsidRPr="004B4C1B" w:rsidRDefault="00A64248" w:rsidP="00244030">
            <w:pPr>
              <w:jc w:val="center"/>
              <w:rPr>
                <w:rFonts w:ascii="Arial" w:hAnsi="Arial" w:cs="Arial"/>
                <w:b/>
              </w:rPr>
            </w:pPr>
            <w:r>
              <w:rPr>
                <w:rFonts w:ascii="Arial" w:hAnsi="Arial" w:cs="Arial"/>
                <w:b/>
              </w:rPr>
              <w:t>2022</w:t>
            </w:r>
          </w:p>
        </w:tc>
        <w:tc>
          <w:tcPr>
            <w:tcW w:w="5458" w:type="dxa"/>
          </w:tcPr>
          <w:p w:rsidR="0024194F" w:rsidRPr="004B4C1B" w:rsidRDefault="00A64248" w:rsidP="00244030">
            <w:pPr>
              <w:jc w:val="center"/>
              <w:rPr>
                <w:rFonts w:ascii="Arial" w:hAnsi="Arial" w:cs="Arial"/>
                <w:b/>
              </w:rPr>
            </w:pPr>
            <w:r>
              <w:rPr>
                <w:rFonts w:ascii="Arial" w:hAnsi="Arial" w:cs="Arial"/>
                <w:b/>
              </w:rPr>
              <w:t>2021</w:t>
            </w:r>
          </w:p>
        </w:tc>
      </w:tr>
      <w:tr w:rsidR="0024194F" w:rsidRPr="004B4C1B" w:rsidTr="00AF7BA3">
        <w:tc>
          <w:tcPr>
            <w:tcW w:w="5457" w:type="dxa"/>
          </w:tcPr>
          <w:p w:rsidR="0024194F" w:rsidRPr="004B4C1B" w:rsidRDefault="0024194F" w:rsidP="00244030">
            <w:pPr>
              <w:jc w:val="center"/>
              <w:rPr>
                <w:rFonts w:ascii="Arial" w:hAnsi="Arial" w:cs="Arial"/>
                <w:b/>
              </w:rPr>
            </w:pPr>
          </w:p>
          <w:p w:rsidR="0024194F" w:rsidRPr="004B4C1B" w:rsidRDefault="000A1D4F" w:rsidP="00244030">
            <w:pPr>
              <w:jc w:val="center"/>
              <w:rPr>
                <w:rFonts w:ascii="Arial" w:hAnsi="Arial" w:cs="Arial"/>
              </w:rPr>
            </w:pPr>
            <w:r w:rsidRPr="004B4C1B">
              <w:rPr>
                <w:rFonts w:ascii="Arial" w:hAnsi="Arial" w:cs="Arial"/>
              </w:rPr>
              <w:t>((R</w:t>
            </w:r>
            <w:r w:rsidR="00A64248">
              <w:t xml:space="preserve"> </w:t>
            </w:r>
            <w:r w:rsidR="00A64248" w:rsidRPr="00A64248">
              <w:rPr>
                <w:rFonts w:ascii="Arial" w:hAnsi="Arial" w:cs="Arial"/>
              </w:rPr>
              <w:t xml:space="preserve">R513 384 </w:t>
            </w:r>
            <w:r w:rsidR="0024194F" w:rsidRPr="004B4C1B">
              <w:rPr>
                <w:rFonts w:ascii="Arial" w:hAnsi="Arial" w:cs="Arial"/>
              </w:rPr>
              <w:t>+</w:t>
            </w:r>
            <w:r w:rsidR="00A83C65">
              <w:rPr>
                <w:rFonts w:ascii="Arial" w:hAnsi="Arial" w:cs="Arial"/>
              </w:rPr>
              <w:t xml:space="preserve"> R </w:t>
            </w:r>
            <w:r w:rsidR="00A64248">
              <w:rPr>
                <w:rFonts w:ascii="Arial" w:hAnsi="Arial" w:cs="Arial"/>
              </w:rPr>
              <w:t>0</w:t>
            </w:r>
            <w:r w:rsidR="0024194F" w:rsidRPr="004B4C1B">
              <w:rPr>
                <w:rFonts w:ascii="Arial" w:hAnsi="Arial" w:cs="Arial"/>
              </w:rPr>
              <w:t xml:space="preserve">) – </w:t>
            </w:r>
            <w:r w:rsidRPr="004B4C1B">
              <w:rPr>
                <w:rFonts w:ascii="Arial" w:hAnsi="Arial" w:cs="Arial"/>
              </w:rPr>
              <w:t>(</w:t>
            </w:r>
            <w:r w:rsidRPr="00A64248">
              <w:rPr>
                <w:rFonts w:ascii="Arial" w:hAnsi="Arial" w:cs="Arial"/>
                <w:highlight w:val="yellow"/>
              </w:rPr>
              <w:t>R</w:t>
            </w:r>
            <w:r w:rsidR="00B11E46" w:rsidRPr="00A64248">
              <w:rPr>
                <w:rFonts w:ascii="Arial" w:hAnsi="Arial" w:cs="Arial"/>
                <w:highlight w:val="yellow"/>
              </w:rPr>
              <w:t xml:space="preserve">513 </w:t>
            </w:r>
            <w:r w:rsidR="00A64248" w:rsidRPr="00A64248">
              <w:rPr>
                <w:rFonts w:ascii="Arial" w:hAnsi="Arial" w:cs="Arial"/>
                <w:highlight w:val="yellow"/>
              </w:rPr>
              <w:t>384</w:t>
            </w:r>
            <w:r w:rsidR="00A64248">
              <w:rPr>
                <w:rFonts w:ascii="Arial" w:hAnsi="Arial" w:cs="Arial"/>
              </w:rPr>
              <w:t xml:space="preserve"> – R0)/R 0</w:t>
            </w:r>
            <w:r w:rsidR="0024194F" w:rsidRPr="004B4C1B">
              <w:rPr>
                <w:rFonts w:ascii="Arial" w:hAnsi="Arial" w:cs="Arial"/>
              </w:rPr>
              <w:t xml:space="preserve"> </w:t>
            </w:r>
          </w:p>
          <w:p w:rsidR="0024194F" w:rsidRPr="004B4C1B" w:rsidRDefault="000A1D4F" w:rsidP="00244030">
            <w:pPr>
              <w:jc w:val="center"/>
              <w:rPr>
                <w:rFonts w:ascii="Arial" w:hAnsi="Arial" w:cs="Arial"/>
                <w:b/>
              </w:rPr>
            </w:pPr>
            <w:r w:rsidRPr="004B4C1B">
              <w:rPr>
                <w:rFonts w:ascii="Arial" w:hAnsi="Arial" w:cs="Arial"/>
                <w:b/>
              </w:rPr>
              <w:t xml:space="preserve">= </w:t>
            </w:r>
            <w:r w:rsidR="005F1E66">
              <w:rPr>
                <w:rFonts w:ascii="Arial" w:hAnsi="Arial" w:cs="Arial"/>
                <w:b/>
              </w:rPr>
              <w:t>23.4</w:t>
            </w:r>
            <w:r w:rsidR="0024194F" w:rsidRPr="004B4C1B">
              <w:rPr>
                <w:rFonts w:ascii="Arial" w:hAnsi="Arial" w:cs="Arial"/>
                <w:b/>
              </w:rPr>
              <w:t>%</w:t>
            </w:r>
          </w:p>
        </w:tc>
        <w:tc>
          <w:tcPr>
            <w:tcW w:w="5458" w:type="dxa"/>
          </w:tcPr>
          <w:p w:rsidR="0024194F" w:rsidRPr="004B4C1B" w:rsidRDefault="0024194F" w:rsidP="00244030">
            <w:pPr>
              <w:jc w:val="center"/>
              <w:rPr>
                <w:rFonts w:ascii="Arial" w:hAnsi="Arial" w:cs="Arial"/>
              </w:rPr>
            </w:pPr>
          </w:p>
          <w:p w:rsidR="0024194F" w:rsidRPr="004B4C1B" w:rsidRDefault="0024194F" w:rsidP="00244030">
            <w:pPr>
              <w:jc w:val="center"/>
              <w:rPr>
                <w:rFonts w:ascii="Arial" w:hAnsi="Arial" w:cs="Arial"/>
              </w:rPr>
            </w:pPr>
            <w:r w:rsidRPr="004B4C1B">
              <w:rPr>
                <w:rFonts w:ascii="Arial" w:hAnsi="Arial" w:cs="Arial"/>
              </w:rPr>
              <w:t>((R</w:t>
            </w:r>
            <w:r w:rsidR="00206D42">
              <w:rPr>
                <w:rFonts w:ascii="Arial" w:hAnsi="Arial" w:cs="Arial"/>
              </w:rPr>
              <w:t>404 262</w:t>
            </w:r>
            <w:r w:rsidRPr="004B4C1B">
              <w:rPr>
                <w:rFonts w:ascii="Arial" w:hAnsi="Arial" w:cs="Arial"/>
              </w:rPr>
              <w:t xml:space="preserve"> +</w:t>
            </w:r>
            <w:r w:rsidR="00206D42">
              <w:rPr>
                <w:rFonts w:ascii="Arial" w:hAnsi="Arial" w:cs="Arial"/>
              </w:rPr>
              <w:t xml:space="preserve"> R82 517</w:t>
            </w:r>
            <w:r w:rsidR="006F5051">
              <w:rPr>
                <w:rFonts w:ascii="Arial" w:hAnsi="Arial" w:cs="Arial"/>
              </w:rPr>
              <w:t xml:space="preserve"> </w:t>
            </w:r>
            <w:r w:rsidR="000A1D4F" w:rsidRPr="004B4C1B">
              <w:rPr>
                <w:rFonts w:ascii="Arial" w:hAnsi="Arial" w:cs="Arial"/>
              </w:rPr>
              <w:t>) – (R</w:t>
            </w:r>
            <w:r w:rsidR="00206D42">
              <w:rPr>
                <w:rFonts w:ascii="Arial" w:hAnsi="Arial" w:cs="Arial"/>
              </w:rPr>
              <w:t>472 757 – R0</w:t>
            </w:r>
            <w:r w:rsidRPr="004B4C1B">
              <w:rPr>
                <w:rFonts w:ascii="Arial" w:hAnsi="Arial" w:cs="Arial"/>
              </w:rPr>
              <w:t>)/R</w:t>
            </w:r>
            <w:r w:rsidR="00206D42">
              <w:rPr>
                <w:rFonts w:ascii="Arial" w:hAnsi="Arial" w:cs="Arial"/>
              </w:rPr>
              <w:t>82 517</w:t>
            </w:r>
            <w:r w:rsidR="000A1D4F" w:rsidRPr="004B4C1B">
              <w:rPr>
                <w:rFonts w:ascii="Arial" w:hAnsi="Arial" w:cs="Arial"/>
              </w:rPr>
              <w:t xml:space="preserve"> </w:t>
            </w:r>
          </w:p>
          <w:p w:rsidR="0024194F" w:rsidRPr="004B4C1B" w:rsidRDefault="0024194F" w:rsidP="00244030">
            <w:pPr>
              <w:jc w:val="center"/>
              <w:rPr>
                <w:rFonts w:ascii="Arial" w:hAnsi="Arial" w:cs="Arial"/>
                <w:b/>
              </w:rPr>
            </w:pPr>
            <w:r w:rsidRPr="004B4C1B">
              <w:rPr>
                <w:rFonts w:ascii="Arial" w:hAnsi="Arial" w:cs="Arial"/>
                <w:b/>
              </w:rPr>
              <w:t>=</w:t>
            </w:r>
            <w:r w:rsidR="000A1D4F" w:rsidRPr="004B4C1B">
              <w:rPr>
                <w:rFonts w:ascii="Arial" w:hAnsi="Arial" w:cs="Arial"/>
                <w:b/>
              </w:rPr>
              <w:t xml:space="preserve"> </w:t>
            </w:r>
            <w:r w:rsidR="00206D42">
              <w:rPr>
                <w:rFonts w:ascii="Arial" w:hAnsi="Arial" w:cs="Arial"/>
                <w:b/>
              </w:rPr>
              <w:t>16.9</w:t>
            </w:r>
            <w:r w:rsidRPr="004B4C1B">
              <w:rPr>
                <w:rFonts w:ascii="Arial" w:hAnsi="Arial" w:cs="Arial"/>
                <w:b/>
              </w:rPr>
              <w:t>%</w:t>
            </w:r>
          </w:p>
        </w:tc>
      </w:tr>
    </w:tbl>
    <w:p w:rsidR="0024194F" w:rsidRPr="004B4C1B" w:rsidRDefault="0024194F" w:rsidP="0024194F">
      <w:pPr>
        <w:ind w:left="1080"/>
        <w:jc w:val="both"/>
        <w:rPr>
          <w:rFonts w:ascii="Arial" w:hAnsi="Arial" w:cs="Arial"/>
          <w:b/>
        </w:rPr>
      </w:pPr>
    </w:p>
    <w:p w:rsidR="0024194F" w:rsidRPr="004B4C1B" w:rsidRDefault="0024194F" w:rsidP="0024194F">
      <w:pPr>
        <w:ind w:left="1080"/>
        <w:jc w:val="both"/>
        <w:rPr>
          <w:rFonts w:ascii="Arial" w:hAnsi="Arial" w:cs="Arial"/>
        </w:rPr>
      </w:pPr>
      <w:r w:rsidRPr="004B4C1B">
        <w:rPr>
          <w:rFonts w:ascii="Arial" w:hAnsi="Arial" w:cs="Arial"/>
        </w:rPr>
        <w:t>The Ratio indicates the collection rate; i.e. level of payments.  It measures increases or decreases in Debtors relative to annual billed revenue.  In addition in order to determine the real collection rate bad debts written-off is taken into consideration.</w:t>
      </w:r>
    </w:p>
    <w:p w:rsidR="0024194F" w:rsidRPr="004B4C1B" w:rsidRDefault="0024194F" w:rsidP="0024194F">
      <w:pPr>
        <w:ind w:left="1080"/>
        <w:jc w:val="both"/>
        <w:rPr>
          <w:rFonts w:ascii="Arial" w:hAnsi="Arial" w:cs="Arial"/>
        </w:rPr>
      </w:pPr>
      <w:r w:rsidRPr="004B4C1B">
        <w:rPr>
          <w:rFonts w:ascii="Arial" w:hAnsi="Arial" w:cs="Arial"/>
        </w:rPr>
        <w:t xml:space="preserve">The municipality’s collection rate is very low as compared to the norm of 95% as per MFMA circular No. 71. However it must be noted that the municipality fund more than 80% of its expenditure through Government Grants and there have not been any indication that the municipality will not be receiving the grants in the foreseeable future. </w:t>
      </w:r>
    </w:p>
    <w:p w:rsidR="000B2902" w:rsidRDefault="0024194F" w:rsidP="0024194F">
      <w:pPr>
        <w:ind w:left="1080"/>
        <w:jc w:val="both"/>
        <w:rPr>
          <w:rFonts w:ascii="Arial" w:hAnsi="Arial" w:cs="Arial"/>
        </w:rPr>
      </w:pPr>
      <w:r w:rsidRPr="004B4C1B">
        <w:rPr>
          <w:rFonts w:ascii="Arial" w:hAnsi="Arial" w:cs="Arial"/>
        </w:rPr>
        <w:t xml:space="preserve">The revenue billed from customers is used to fund mostly the </w:t>
      </w:r>
      <w:r w:rsidR="000B2902" w:rsidRPr="004B4C1B">
        <w:rPr>
          <w:rFonts w:ascii="Arial" w:hAnsi="Arial" w:cs="Arial"/>
        </w:rPr>
        <w:t>non-cash</w:t>
      </w:r>
      <w:r w:rsidRPr="004B4C1B">
        <w:rPr>
          <w:rFonts w:ascii="Arial" w:hAnsi="Arial" w:cs="Arial"/>
        </w:rPr>
        <w:t xml:space="preserve"> expenditure items such as depreciation and impairments when preparing the MTREF budget for the municipality</w:t>
      </w:r>
      <w:r w:rsidR="000B2902">
        <w:rPr>
          <w:rFonts w:ascii="Arial" w:hAnsi="Arial" w:cs="Arial"/>
        </w:rPr>
        <w:t xml:space="preserve"> to guard against the cash flow risk in cases of poor collection</w:t>
      </w:r>
      <w:r w:rsidRPr="004B4C1B">
        <w:rPr>
          <w:rFonts w:ascii="Arial" w:hAnsi="Arial" w:cs="Arial"/>
        </w:rPr>
        <w:t>.</w:t>
      </w:r>
    </w:p>
    <w:p w:rsidR="0024194F" w:rsidRDefault="0024194F" w:rsidP="0024194F">
      <w:pPr>
        <w:ind w:left="1080"/>
        <w:jc w:val="both"/>
        <w:rPr>
          <w:rFonts w:ascii="Arial" w:hAnsi="Arial" w:cs="Arial"/>
        </w:rPr>
      </w:pPr>
      <w:r w:rsidRPr="004B4C1B">
        <w:rPr>
          <w:rFonts w:ascii="Arial" w:hAnsi="Arial" w:cs="Arial"/>
        </w:rPr>
        <w:t xml:space="preserve">The municipality </w:t>
      </w:r>
      <w:r w:rsidR="000B2902">
        <w:rPr>
          <w:rFonts w:ascii="Arial" w:hAnsi="Arial" w:cs="Arial"/>
        </w:rPr>
        <w:t xml:space="preserve">has </w:t>
      </w:r>
      <w:r w:rsidRPr="004B4C1B">
        <w:rPr>
          <w:rFonts w:ascii="Arial" w:hAnsi="Arial" w:cs="Arial"/>
        </w:rPr>
        <w:t>appoint</w:t>
      </w:r>
      <w:r w:rsidR="000B2902">
        <w:rPr>
          <w:rFonts w:ascii="Arial" w:hAnsi="Arial" w:cs="Arial"/>
        </w:rPr>
        <w:t>ed a firm of debt collectors</w:t>
      </w:r>
      <w:r w:rsidRPr="004B4C1B">
        <w:rPr>
          <w:rFonts w:ascii="Arial" w:hAnsi="Arial" w:cs="Arial"/>
        </w:rPr>
        <w:t xml:space="preserve"> to assist the municipality in collecting all the outstanding amounts from the local businesses while CoGHSTA through Inter governmental debt forum is assisting the municipality to collecting the outstanding debts owed by government departments.</w:t>
      </w:r>
      <w:r w:rsidR="008F6F71">
        <w:rPr>
          <w:rFonts w:ascii="Arial" w:hAnsi="Arial" w:cs="Arial"/>
        </w:rPr>
        <w:t xml:space="preserve"> A follow up letter was written to the National Treasury for</w:t>
      </w:r>
      <w:r w:rsidR="000B2902">
        <w:rPr>
          <w:rFonts w:ascii="Arial" w:hAnsi="Arial" w:cs="Arial"/>
        </w:rPr>
        <w:t xml:space="preserve"> intervention on the property rates outstanding debts of the Limpopo provincial government</w:t>
      </w:r>
      <w:r w:rsidR="008F6F71">
        <w:rPr>
          <w:rFonts w:ascii="Arial" w:hAnsi="Arial" w:cs="Arial"/>
        </w:rPr>
        <w:t xml:space="preserve"> and to date no response was received.</w:t>
      </w:r>
      <w:r w:rsidR="000B2902">
        <w:rPr>
          <w:rFonts w:ascii="Arial" w:hAnsi="Arial" w:cs="Arial"/>
        </w:rPr>
        <w:t xml:space="preserve"> </w:t>
      </w:r>
    </w:p>
    <w:p w:rsidR="00D067EA" w:rsidRDefault="00D067EA" w:rsidP="00792D31">
      <w:pPr>
        <w:rPr>
          <w:lang w:val="en-GB"/>
        </w:rPr>
      </w:pPr>
    </w:p>
    <w:p w:rsidR="00792D31" w:rsidRPr="00CF4382" w:rsidRDefault="00792D31" w:rsidP="00803D51">
      <w:pPr>
        <w:pStyle w:val="Heading1"/>
        <w:numPr>
          <w:ilvl w:val="0"/>
          <w:numId w:val="7"/>
        </w:numPr>
      </w:pPr>
      <w:bookmarkStart w:id="18" w:name="_Toc69166804"/>
      <w:r w:rsidRPr="00CF4382">
        <w:lastRenderedPageBreak/>
        <w:t xml:space="preserve">Statement </w:t>
      </w:r>
      <w:r w:rsidR="001C6D60" w:rsidRPr="00CF4382">
        <w:t>of F</w:t>
      </w:r>
      <w:r w:rsidR="007868AC" w:rsidRPr="00CF4382">
        <w:t>inan</w:t>
      </w:r>
      <w:r w:rsidR="00FE653B" w:rsidRPr="00CF4382">
        <w:t xml:space="preserve">cial Position </w:t>
      </w:r>
      <w:r w:rsidR="00A64248">
        <w:t>as at 31 July</w:t>
      </w:r>
      <w:r w:rsidR="001C6D60" w:rsidRPr="00CF4382">
        <w:t xml:space="preserve"> 202</w:t>
      </w:r>
      <w:r w:rsidR="009A1753" w:rsidRPr="00CF4382">
        <w:t>1</w:t>
      </w:r>
      <w:bookmarkEnd w:id="18"/>
    </w:p>
    <w:p w:rsidR="00D067EA" w:rsidRPr="00D067EA" w:rsidRDefault="003E4F22" w:rsidP="00D067EA">
      <w:r>
        <w:rPr>
          <w:noProof/>
          <w:lang w:eastAsia="en-ZA"/>
        </w:rPr>
        <w:drawing>
          <wp:inline distT="0" distB="0" distL="0" distR="0" wp14:anchorId="4E713359" wp14:editId="103002C7">
            <wp:extent cx="7010400" cy="6850380"/>
            <wp:effectExtent l="0" t="0" r="0" b="762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010400" cy="6850380"/>
                    </a:xfrm>
                    <a:prstGeom prst="rect">
                      <a:avLst/>
                    </a:prstGeom>
                    <a:noFill/>
                    <a:extLst/>
                  </pic:spPr>
                </pic:pic>
              </a:graphicData>
            </a:graphic>
          </wp:inline>
        </w:drawing>
      </w:r>
    </w:p>
    <w:p w:rsidR="00FB7CBA" w:rsidRDefault="00FB7CBA" w:rsidP="00803D51">
      <w:pPr>
        <w:pStyle w:val="Heading1"/>
        <w:numPr>
          <w:ilvl w:val="0"/>
          <w:numId w:val="7"/>
        </w:numPr>
        <w:rPr>
          <w:rFonts w:ascii="Arial" w:hAnsi="Arial" w:cs="Arial"/>
          <w:sz w:val="22"/>
          <w:szCs w:val="22"/>
        </w:rPr>
      </w:pPr>
      <w:bookmarkStart w:id="19" w:name="_Toc69166805"/>
      <w:r w:rsidRPr="00FC5568">
        <w:rPr>
          <w:rFonts w:ascii="Arial" w:hAnsi="Arial" w:cs="Arial"/>
          <w:sz w:val="22"/>
          <w:szCs w:val="22"/>
        </w:rPr>
        <w:lastRenderedPageBreak/>
        <w:t>Statement of Financial Performan</w:t>
      </w:r>
      <w:r w:rsidR="00DF02DD">
        <w:rPr>
          <w:rFonts w:ascii="Arial" w:hAnsi="Arial" w:cs="Arial"/>
          <w:sz w:val="22"/>
          <w:szCs w:val="22"/>
        </w:rPr>
        <w:t>c</w:t>
      </w:r>
      <w:r w:rsidR="007868AC">
        <w:rPr>
          <w:rFonts w:ascii="Arial" w:hAnsi="Arial" w:cs="Arial"/>
          <w:sz w:val="22"/>
          <w:szCs w:val="22"/>
        </w:rPr>
        <w:t>e f</w:t>
      </w:r>
      <w:r w:rsidR="00AE49DC">
        <w:rPr>
          <w:rFonts w:ascii="Arial" w:hAnsi="Arial" w:cs="Arial"/>
          <w:sz w:val="22"/>
          <w:szCs w:val="22"/>
        </w:rPr>
        <w:t>or the p</w:t>
      </w:r>
      <w:r w:rsidR="00735408">
        <w:rPr>
          <w:rFonts w:ascii="Arial" w:hAnsi="Arial" w:cs="Arial"/>
          <w:sz w:val="22"/>
          <w:szCs w:val="22"/>
        </w:rPr>
        <w:t>eriod ended 31 July</w:t>
      </w:r>
      <w:r w:rsidRPr="00FC5568">
        <w:rPr>
          <w:rFonts w:ascii="Arial" w:hAnsi="Arial" w:cs="Arial"/>
          <w:sz w:val="22"/>
          <w:szCs w:val="22"/>
        </w:rPr>
        <w:t xml:space="preserve"> 202</w:t>
      </w:r>
      <w:r w:rsidR="007C6399">
        <w:rPr>
          <w:rFonts w:ascii="Arial" w:hAnsi="Arial" w:cs="Arial"/>
          <w:sz w:val="22"/>
          <w:szCs w:val="22"/>
        </w:rPr>
        <w:t>1</w:t>
      </w:r>
      <w:bookmarkEnd w:id="19"/>
    </w:p>
    <w:p w:rsidR="0045531A" w:rsidRPr="003D0AB4" w:rsidRDefault="00735408" w:rsidP="00792D31">
      <w:r>
        <w:rPr>
          <w:noProof/>
          <w:lang w:eastAsia="en-ZA"/>
        </w:rPr>
        <w:drawing>
          <wp:inline distT="0" distB="0" distL="0" distR="0" wp14:anchorId="16D10117" wp14:editId="4D8149FD">
            <wp:extent cx="7048500" cy="6781800"/>
            <wp:effectExtent l="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048500" cy="6781800"/>
                    </a:xfrm>
                    <a:prstGeom prst="rect">
                      <a:avLst/>
                    </a:prstGeom>
                    <a:noFill/>
                    <a:extLst/>
                  </pic:spPr>
                </pic:pic>
              </a:graphicData>
            </a:graphic>
          </wp:inline>
        </w:drawing>
      </w:r>
    </w:p>
    <w:p w:rsidR="007868AC" w:rsidRPr="001C2BD7" w:rsidRDefault="00882169" w:rsidP="0045531A">
      <w:pPr>
        <w:pStyle w:val="Heading1"/>
        <w:numPr>
          <w:ilvl w:val="0"/>
          <w:numId w:val="7"/>
        </w:numPr>
        <w:rPr>
          <w:rFonts w:ascii="Arial" w:hAnsi="Arial" w:cs="Arial"/>
          <w:sz w:val="22"/>
          <w:szCs w:val="22"/>
          <w:lang w:val="en-GB"/>
        </w:rPr>
      </w:pPr>
      <w:bookmarkStart w:id="20" w:name="_Toc69166806"/>
      <w:r w:rsidRPr="001C2BD7">
        <w:rPr>
          <w:rFonts w:ascii="Arial" w:hAnsi="Arial" w:cs="Arial"/>
          <w:sz w:val="22"/>
          <w:szCs w:val="22"/>
          <w:lang w:val="en-GB"/>
        </w:rPr>
        <w:lastRenderedPageBreak/>
        <w:t>Ca</w:t>
      </w:r>
      <w:r w:rsidR="00DF02DD" w:rsidRPr="001C2BD7">
        <w:rPr>
          <w:rFonts w:ascii="Arial" w:hAnsi="Arial" w:cs="Arial"/>
          <w:sz w:val="22"/>
          <w:szCs w:val="22"/>
          <w:lang w:val="en-GB"/>
        </w:rPr>
        <w:t>s</w:t>
      </w:r>
      <w:r w:rsidR="007868AC" w:rsidRPr="001C2BD7">
        <w:rPr>
          <w:rFonts w:ascii="Arial" w:hAnsi="Arial" w:cs="Arial"/>
          <w:sz w:val="22"/>
          <w:szCs w:val="22"/>
          <w:lang w:val="en-GB"/>
        </w:rPr>
        <w:t>h F</w:t>
      </w:r>
      <w:r w:rsidR="00C36C1F" w:rsidRPr="001C2BD7">
        <w:rPr>
          <w:rFonts w:ascii="Arial" w:hAnsi="Arial" w:cs="Arial"/>
          <w:sz w:val="22"/>
          <w:szCs w:val="22"/>
          <w:lang w:val="en-GB"/>
        </w:rPr>
        <w:t xml:space="preserve">low Statement as </w:t>
      </w:r>
      <w:r w:rsidR="00005975" w:rsidRPr="001C2BD7">
        <w:rPr>
          <w:rFonts w:ascii="Arial" w:hAnsi="Arial" w:cs="Arial"/>
          <w:sz w:val="22"/>
          <w:szCs w:val="22"/>
          <w:lang w:val="en-GB"/>
        </w:rPr>
        <w:t>a</w:t>
      </w:r>
      <w:r w:rsidR="00735408">
        <w:rPr>
          <w:rFonts w:ascii="Arial" w:hAnsi="Arial" w:cs="Arial"/>
          <w:sz w:val="22"/>
          <w:szCs w:val="22"/>
          <w:lang w:val="en-GB"/>
        </w:rPr>
        <w:t>t 31 July</w:t>
      </w:r>
      <w:r w:rsidRPr="001C2BD7">
        <w:rPr>
          <w:rFonts w:ascii="Arial" w:hAnsi="Arial" w:cs="Arial"/>
          <w:sz w:val="22"/>
          <w:szCs w:val="22"/>
          <w:lang w:val="en-GB"/>
        </w:rPr>
        <w:t xml:space="preserve"> 202</w:t>
      </w:r>
      <w:r w:rsidR="007C6399" w:rsidRPr="001C2BD7">
        <w:rPr>
          <w:rFonts w:ascii="Arial" w:hAnsi="Arial" w:cs="Arial"/>
          <w:sz w:val="22"/>
          <w:szCs w:val="22"/>
          <w:lang w:val="en-GB"/>
        </w:rPr>
        <w:t>1</w:t>
      </w:r>
      <w:bookmarkEnd w:id="20"/>
    </w:p>
    <w:p w:rsidR="0045531A" w:rsidRPr="002F4C64" w:rsidRDefault="00D036C0" w:rsidP="002F4C64">
      <w:pPr>
        <w:tabs>
          <w:tab w:val="left" w:pos="951"/>
        </w:tabs>
        <w:rPr>
          <w:lang w:val="en-GB"/>
        </w:rPr>
        <w:sectPr w:rsidR="0045531A" w:rsidRPr="002F4C64" w:rsidSect="001C6D60">
          <w:pgSz w:w="12240" w:h="15840"/>
          <w:pgMar w:top="1276" w:right="758" w:bottom="1440" w:left="720" w:header="708" w:footer="708" w:gutter="0"/>
          <w:cols w:space="708"/>
          <w:docGrid w:linePitch="360"/>
        </w:sectPr>
      </w:pPr>
      <w:r>
        <w:rPr>
          <w:noProof/>
          <w:lang w:eastAsia="en-ZA"/>
        </w:rPr>
        <w:drawing>
          <wp:inline distT="0" distB="0" distL="0" distR="0" wp14:anchorId="419E8D6F" wp14:editId="7AA4A6EC">
            <wp:extent cx="7170420" cy="5547360"/>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70420" cy="5547360"/>
                    </a:xfrm>
                    <a:prstGeom prst="rect">
                      <a:avLst/>
                    </a:prstGeom>
                    <a:noFill/>
                    <a:extLst/>
                  </pic:spPr>
                </pic:pic>
              </a:graphicData>
            </a:graphic>
          </wp:inline>
        </w:drawing>
      </w:r>
    </w:p>
    <w:tbl>
      <w:tblPr>
        <w:tblW w:w="10960" w:type="dxa"/>
        <w:tblLook w:val="04A0" w:firstRow="1" w:lastRow="0" w:firstColumn="1" w:lastColumn="0" w:noHBand="0" w:noVBand="1"/>
      </w:tblPr>
      <w:tblGrid>
        <w:gridCol w:w="8080"/>
        <w:gridCol w:w="1540"/>
        <w:gridCol w:w="1340"/>
      </w:tblGrid>
      <w:tr w:rsidR="00B0724D" w:rsidRPr="00857B30" w:rsidTr="00DF09C9">
        <w:trPr>
          <w:trHeight w:val="300"/>
        </w:trPr>
        <w:tc>
          <w:tcPr>
            <w:tcW w:w="8080" w:type="dxa"/>
            <w:tcBorders>
              <w:top w:val="single" w:sz="4" w:space="0" w:color="auto"/>
              <w:left w:val="nil"/>
              <w:bottom w:val="nil"/>
              <w:right w:val="nil"/>
            </w:tcBorders>
            <w:shd w:val="clear" w:color="auto" w:fill="auto"/>
            <w:noWrap/>
            <w:vAlign w:val="bottom"/>
            <w:hideMark/>
          </w:tcPr>
          <w:p w:rsidR="00B0724D" w:rsidRPr="003E7E2B" w:rsidRDefault="00E41E53" w:rsidP="00DF09C9">
            <w:pPr>
              <w:pStyle w:val="Heading1"/>
              <w:numPr>
                <w:ilvl w:val="0"/>
                <w:numId w:val="7"/>
              </w:numPr>
              <w:rPr>
                <w:rFonts w:ascii="Arial" w:eastAsia="Times New Roman" w:hAnsi="Arial" w:cs="Arial"/>
                <w:color w:val="auto"/>
                <w:sz w:val="20"/>
                <w:szCs w:val="20"/>
                <w:lang w:eastAsia="en-ZA"/>
              </w:rPr>
            </w:pPr>
            <w:bookmarkStart w:id="21" w:name="_Toc61443557"/>
            <w:bookmarkStart w:id="22" w:name="_Toc69166807"/>
            <w:bookmarkEnd w:id="7"/>
            <w:bookmarkEnd w:id="8"/>
            <w:r>
              <w:rPr>
                <w:rFonts w:ascii="Arial" w:hAnsi="Arial" w:cs="Arial"/>
                <w:color w:val="auto"/>
                <w:sz w:val="20"/>
                <w:szCs w:val="20"/>
                <w:lang w:val="en-GB"/>
              </w:rPr>
              <w:lastRenderedPageBreak/>
              <w:t>Notes to the 1</w:t>
            </w:r>
            <w:r>
              <w:rPr>
                <w:rFonts w:ascii="Arial" w:hAnsi="Arial" w:cs="Arial"/>
                <w:color w:val="auto"/>
                <w:sz w:val="20"/>
                <w:szCs w:val="20"/>
                <w:vertAlign w:val="superscript"/>
                <w:lang w:val="en-GB"/>
              </w:rPr>
              <w:t>ST</w:t>
            </w:r>
            <w:r w:rsidR="00B0724D" w:rsidRPr="003E7E2B">
              <w:rPr>
                <w:rFonts w:ascii="Arial" w:hAnsi="Arial" w:cs="Arial"/>
                <w:color w:val="auto"/>
                <w:sz w:val="20"/>
                <w:szCs w:val="20"/>
                <w:lang w:val="en-GB"/>
              </w:rPr>
              <w:t xml:space="preserve"> Quarter Financial Report (Statements).</w:t>
            </w:r>
            <w:bookmarkEnd w:id="21"/>
            <w:bookmarkEnd w:id="22"/>
          </w:p>
          <w:p w:rsidR="00B0724D" w:rsidRPr="003E7E2B" w:rsidRDefault="00B0724D" w:rsidP="00DF09C9">
            <w:pPr>
              <w:pStyle w:val="Heading2"/>
              <w:numPr>
                <w:ilvl w:val="1"/>
                <w:numId w:val="5"/>
              </w:numPr>
              <w:rPr>
                <w:rFonts w:ascii="Arial" w:hAnsi="Arial" w:cs="Arial"/>
                <w:color w:val="auto"/>
                <w:sz w:val="20"/>
                <w:szCs w:val="20"/>
              </w:rPr>
            </w:pPr>
            <w:bookmarkStart w:id="23" w:name="_Toc61443558"/>
            <w:bookmarkStart w:id="24" w:name="_Toc69166808"/>
            <w:r w:rsidRPr="003E7E2B">
              <w:rPr>
                <w:rFonts w:ascii="Arial" w:hAnsi="Arial" w:cs="Arial"/>
                <w:color w:val="auto"/>
                <w:sz w:val="20"/>
                <w:szCs w:val="20"/>
              </w:rPr>
              <w:t>Cash and cash equivalents</w:t>
            </w:r>
            <w:bookmarkEnd w:id="23"/>
            <w:bookmarkEnd w:id="24"/>
          </w:p>
          <w:p w:rsidR="00B0724D" w:rsidRPr="003E7E2B" w:rsidRDefault="00B0724D" w:rsidP="00DF09C9">
            <w:pPr>
              <w:spacing w:after="0" w:line="240" w:lineRule="auto"/>
              <w:rPr>
                <w:rFonts w:ascii="Arial" w:eastAsia="Times New Roman" w:hAnsi="Arial" w:cs="Arial"/>
                <w:b/>
                <w:color w:val="000000"/>
                <w:sz w:val="20"/>
                <w:szCs w:val="20"/>
                <w:lang w:eastAsia="en-ZA"/>
              </w:rPr>
            </w:pPr>
            <w:r w:rsidRPr="003E7E2B">
              <w:rPr>
                <w:rFonts w:ascii="Arial" w:eastAsia="Times New Roman" w:hAnsi="Arial" w:cs="Arial"/>
                <w:b/>
                <w:color w:val="000000"/>
                <w:sz w:val="20"/>
                <w:szCs w:val="20"/>
                <w:lang w:eastAsia="en-ZA"/>
              </w:rPr>
              <w:t>Cash and cash equivalents consists of:</w:t>
            </w:r>
          </w:p>
        </w:tc>
        <w:tc>
          <w:tcPr>
            <w:tcW w:w="1540" w:type="dxa"/>
            <w:tcBorders>
              <w:top w:val="single" w:sz="4" w:space="0" w:color="auto"/>
              <w:left w:val="nil"/>
              <w:bottom w:val="nil"/>
              <w:right w:val="nil"/>
            </w:tcBorders>
            <w:shd w:val="clear" w:color="auto" w:fill="auto"/>
            <w:noWrap/>
            <w:vAlign w:val="bottom"/>
            <w:hideMark/>
          </w:tcPr>
          <w:p w:rsidR="00B0724D" w:rsidRPr="003E7E2B" w:rsidRDefault="00B0724D" w:rsidP="00DF09C9">
            <w:pPr>
              <w:spacing w:after="0" w:line="240" w:lineRule="auto"/>
              <w:jc w:val="center"/>
              <w:rPr>
                <w:rFonts w:ascii="Arial" w:eastAsia="Times New Roman" w:hAnsi="Arial" w:cs="Arial"/>
                <w:color w:val="000000"/>
                <w:sz w:val="20"/>
                <w:szCs w:val="20"/>
                <w:lang w:eastAsia="en-ZA"/>
              </w:rPr>
            </w:pPr>
          </w:p>
        </w:tc>
        <w:tc>
          <w:tcPr>
            <w:tcW w:w="1340" w:type="dxa"/>
            <w:tcBorders>
              <w:top w:val="single" w:sz="4" w:space="0" w:color="auto"/>
              <w:left w:val="nil"/>
              <w:bottom w:val="nil"/>
              <w:right w:val="nil"/>
            </w:tcBorders>
            <w:shd w:val="clear" w:color="auto" w:fill="auto"/>
            <w:noWrap/>
            <w:vAlign w:val="bottom"/>
            <w:hideMark/>
          </w:tcPr>
          <w:p w:rsidR="00B0724D" w:rsidRPr="003E7E2B" w:rsidRDefault="00B0724D" w:rsidP="00DF09C9">
            <w:pPr>
              <w:spacing w:after="0" w:line="240" w:lineRule="auto"/>
              <w:jc w:val="center"/>
              <w:rPr>
                <w:rFonts w:ascii="Arial" w:eastAsia="Times New Roman" w:hAnsi="Arial" w:cs="Arial"/>
                <w:sz w:val="20"/>
                <w:szCs w:val="20"/>
                <w:lang w:eastAsia="en-ZA"/>
              </w:rPr>
            </w:pPr>
          </w:p>
        </w:tc>
      </w:tr>
      <w:tr w:rsidR="00E41E53" w:rsidRPr="00857B30" w:rsidTr="00622AD6">
        <w:trPr>
          <w:trHeight w:val="80"/>
        </w:trPr>
        <w:tc>
          <w:tcPr>
            <w:tcW w:w="8080" w:type="dxa"/>
            <w:tcBorders>
              <w:top w:val="nil"/>
              <w:left w:val="nil"/>
              <w:bottom w:val="nil"/>
              <w:right w:val="nil"/>
            </w:tcBorders>
            <w:shd w:val="clear" w:color="auto" w:fill="auto"/>
            <w:noWrap/>
            <w:vAlign w:val="bottom"/>
            <w:hideMark/>
          </w:tcPr>
          <w:p w:rsidR="00E41E53" w:rsidRPr="003E7E2B" w:rsidRDefault="00E41E53" w:rsidP="00E41E53">
            <w:pPr>
              <w:spacing w:after="0" w:line="240" w:lineRule="auto"/>
              <w:rPr>
                <w:rFonts w:ascii="Arial" w:eastAsia="Times New Roman" w:hAnsi="Arial" w:cs="Arial"/>
                <w:color w:val="000000"/>
                <w:sz w:val="20"/>
                <w:szCs w:val="20"/>
                <w:lang w:eastAsia="en-ZA"/>
              </w:rPr>
            </w:pPr>
            <w:r w:rsidRPr="003E7E2B">
              <w:rPr>
                <w:rFonts w:ascii="Arial" w:eastAsia="Times New Roman" w:hAnsi="Arial" w:cs="Arial"/>
                <w:color w:val="000000"/>
                <w:sz w:val="20"/>
                <w:szCs w:val="20"/>
                <w:lang w:eastAsia="en-ZA"/>
              </w:rPr>
              <w:t>Cash on hand</w:t>
            </w:r>
          </w:p>
        </w:tc>
        <w:tc>
          <w:tcPr>
            <w:tcW w:w="1540" w:type="dxa"/>
            <w:tcBorders>
              <w:top w:val="nil"/>
              <w:left w:val="nil"/>
              <w:bottom w:val="nil"/>
              <w:right w:val="nil"/>
            </w:tcBorders>
            <w:shd w:val="clear" w:color="auto" w:fill="auto"/>
            <w:noWrap/>
            <w:vAlign w:val="bottom"/>
            <w:hideMark/>
          </w:tcPr>
          <w:p w:rsidR="00E41E53" w:rsidRPr="0096465C" w:rsidRDefault="00E41E53" w:rsidP="00E41E53">
            <w:pPr>
              <w:spacing w:after="0" w:line="240" w:lineRule="auto"/>
              <w:jc w:val="center"/>
              <w:rPr>
                <w:rFonts w:ascii="Arial" w:eastAsia="Times New Roman" w:hAnsi="Arial" w:cs="Arial"/>
                <w:color w:val="000000"/>
                <w:sz w:val="20"/>
                <w:szCs w:val="20"/>
                <w:lang w:eastAsia="en-ZA"/>
              </w:rPr>
            </w:pPr>
            <w:r w:rsidRPr="0096465C">
              <w:rPr>
                <w:rFonts w:ascii="Arial" w:eastAsia="Times New Roman" w:hAnsi="Arial" w:cs="Arial"/>
                <w:color w:val="000000"/>
                <w:sz w:val="20"/>
                <w:szCs w:val="20"/>
                <w:lang w:eastAsia="en-ZA"/>
              </w:rPr>
              <w:t>256</w:t>
            </w:r>
          </w:p>
        </w:tc>
        <w:tc>
          <w:tcPr>
            <w:tcW w:w="1340" w:type="dxa"/>
            <w:tcBorders>
              <w:top w:val="nil"/>
              <w:left w:val="nil"/>
              <w:bottom w:val="nil"/>
              <w:right w:val="nil"/>
            </w:tcBorders>
            <w:shd w:val="clear" w:color="auto" w:fill="auto"/>
            <w:noWrap/>
            <w:vAlign w:val="bottom"/>
            <w:hideMark/>
          </w:tcPr>
          <w:p w:rsidR="00E41E53" w:rsidRPr="0096465C" w:rsidRDefault="00E41E53" w:rsidP="00E41E53">
            <w:pPr>
              <w:spacing w:after="0" w:line="240" w:lineRule="auto"/>
              <w:jc w:val="center"/>
              <w:rPr>
                <w:rFonts w:ascii="Arial" w:eastAsia="Times New Roman" w:hAnsi="Arial" w:cs="Arial"/>
                <w:color w:val="000000"/>
                <w:sz w:val="20"/>
                <w:szCs w:val="20"/>
                <w:lang w:eastAsia="en-ZA"/>
              </w:rPr>
            </w:pPr>
            <w:r w:rsidRPr="0096465C">
              <w:rPr>
                <w:rFonts w:ascii="Arial" w:eastAsia="Times New Roman" w:hAnsi="Arial" w:cs="Arial"/>
                <w:color w:val="000000"/>
                <w:sz w:val="20"/>
                <w:szCs w:val="20"/>
                <w:lang w:eastAsia="en-ZA"/>
              </w:rPr>
              <w:t>775</w:t>
            </w:r>
          </w:p>
        </w:tc>
      </w:tr>
      <w:tr w:rsidR="00E41E53" w:rsidRPr="00857B30" w:rsidTr="00622AD6">
        <w:trPr>
          <w:trHeight w:val="300"/>
        </w:trPr>
        <w:tc>
          <w:tcPr>
            <w:tcW w:w="8080" w:type="dxa"/>
            <w:tcBorders>
              <w:top w:val="nil"/>
              <w:left w:val="nil"/>
              <w:bottom w:val="nil"/>
              <w:right w:val="nil"/>
            </w:tcBorders>
            <w:shd w:val="clear" w:color="auto" w:fill="auto"/>
            <w:noWrap/>
            <w:vAlign w:val="bottom"/>
            <w:hideMark/>
          </w:tcPr>
          <w:p w:rsidR="00E41E53" w:rsidRPr="003E7E2B" w:rsidRDefault="00E41E53" w:rsidP="00E41E53">
            <w:pPr>
              <w:spacing w:after="0" w:line="240" w:lineRule="auto"/>
              <w:rPr>
                <w:rFonts w:ascii="Arial" w:eastAsia="Times New Roman" w:hAnsi="Arial" w:cs="Arial"/>
                <w:color w:val="000000"/>
                <w:sz w:val="20"/>
                <w:szCs w:val="20"/>
                <w:lang w:eastAsia="en-ZA"/>
              </w:rPr>
            </w:pPr>
            <w:r w:rsidRPr="003E7E2B">
              <w:rPr>
                <w:rFonts w:ascii="Arial" w:eastAsia="Times New Roman" w:hAnsi="Arial" w:cs="Arial"/>
                <w:color w:val="000000"/>
                <w:sz w:val="20"/>
                <w:szCs w:val="20"/>
                <w:lang w:eastAsia="en-ZA"/>
              </w:rPr>
              <w:t>Bank balances</w:t>
            </w:r>
          </w:p>
        </w:tc>
        <w:tc>
          <w:tcPr>
            <w:tcW w:w="1540" w:type="dxa"/>
            <w:tcBorders>
              <w:top w:val="nil"/>
              <w:left w:val="nil"/>
              <w:bottom w:val="nil"/>
              <w:right w:val="nil"/>
            </w:tcBorders>
            <w:shd w:val="clear" w:color="auto" w:fill="auto"/>
            <w:noWrap/>
            <w:vAlign w:val="bottom"/>
            <w:hideMark/>
          </w:tcPr>
          <w:p w:rsidR="00E41E53" w:rsidRPr="007076A8" w:rsidRDefault="00E41E53" w:rsidP="00E41E53">
            <w:pPr>
              <w:spacing w:after="0" w:line="240" w:lineRule="auto"/>
              <w:jc w:val="center"/>
              <w:rPr>
                <w:rFonts w:ascii="Arial" w:eastAsia="Times New Roman" w:hAnsi="Arial" w:cs="Arial"/>
                <w:color w:val="000000" w:themeColor="text1"/>
                <w:sz w:val="20"/>
                <w:szCs w:val="20"/>
                <w:lang w:eastAsia="en-ZA"/>
              </w:rPr>
            </w:pPr>
            <w:r w:rsidRPr="007076A8">
              <w:rPr>
                <w:rFonts w:ascii="Arial" w:eastAsia="Times New Roman" w:hAnsi="Arial" w:cs="Arial"/>
                <w:color w:val="000000" w:themeColor="text1"/>
                <w:sz w:val="20"/>
                <w:szCs w:val="20"/>
                <w:lang w:eastAsia="en-ZA"/>
              </w:rPr>
              <w:t>139 730 772</w:t>
            </w:r>
          </w:p>
        </w:tc>
        <w:tc>
          <w:tcPr>
            <w:tcW w:w="1340" w:type="dxa"/>
            <w:tcBorders>
              <w:top w:val="nil"/>
              <w:left w:val="nil"/>
              <w:bottom w:val="nil"/>
              <w:right w:val="nil"/>
            </w:tcBorders>
            <w:shd w:val="clear" w:color="auto" w:fill="auto"/>
            <w:noWrap/>
            <w:vAlign w:val="bottom"/>
            <w:hideMark/>
          </w:tcPr>
          <w:p w:rsidR="00E41E53" w:rsidRPr="007076A8" w:rsidRDefault="00E41E53" w:rsidP="00E41E53">
            <w:pPr>
              <w:spacing w:after="0" w:line="240" w:lineRule="auto"/>
              <w:jc w:val="center"/>
              <w:rPr>
                <w:rFonts w:ascii="Arial" w:eastAsia="Times New Roman" w:hAnsi="Arial" w:cs="Arial"/>
                <w:color w:val="000000" w:themeColor="text1"/>
                <w:sz w:val="20"/>
                <w:szCs w:val="20"/>
                <w:lang w:eastAsia="en-ZA"/>
              </w:rPr>
            </w:pPr>
            <w:r w:rsidRPr="007076A8">
              <w:rPr>
                <w:rFonts w:ascii="Arial" w:eastAsia="Times New Roman" w:hAnsi="Arial" w:cs="Arial"/>
                <w:color w:val="000000" w:themeColor="text1"/>
                <w:sz w:val="20"/>
                <w:szCs w:val="20"/>
                <w:lang w:eastAsia="en-ZA"/>
              </w:rPr>
              <w:t>14 289 635</w:t>
            </w:r>
          </w:p>
        </w:tc>
      </w:tr>
      <w:tr w:rsidR="00E41E53" w:rsidRPr="00857B30" w:rsidTr="00622AD6">
        <w:trPr>
          <w:trHeight w:val="300"/>
        </w:trPr>
        <w:tc>
          <w:tcPr>
            <w:tcW w:w="8080" w:type="dxa"/>
            <w:tcBorders>
              <w:top w:val="nil"/>
              <w:left w:val="nil"/>
              <w:bottom w:val="nil"/>
              <w:right w:val="nil"/>
            </w:tcBorders>
            <w:shd w:val="clear" w:color="auto" w:fill="auto"/>
            <w:noWrap/>
            <w:vAlign w:val="bottom"/>
            <w:hideMark/>
          </w:tcPr>
          <w:p w:rsidR="00E41E53" w:rsidRPr="003E7E2B" w:rsidRDefault="00E41E53" w:rsidP="00E41E53">
            <w:pPr>
              <w:spacing w:after="0" w:line="240" w:lineRule="auto"/>
              <w:rPr>
                <w:rFonts w:ascii="Arial" w:eastAsia="Times New Roman" w:hAnsi="Arial" w:cs="Arial"/>
                <w:color w:val="000000"/>
                <w:sz w:val="20"/>
                <w:szCs w:val="20"/>
                <w:lang w:eastAsia="en-ZA"/>
              </w:rPr>
            </w:pPr>
            <w:r w:rsidRPr="003E7E2B">
              <w:rPr>
                <w:rFonts w:ascii="Arial" w:eastAsia="Times New Roman" w:hAnsi="Arial" w:cs="Arial"/>
                <w:color w:val="000000"/>
                <w:sz w:val="20"/>
                <w:szCs w:val="20"/>
                <w:lang w:eastAsia="en-ZA"/>
              </w:rPr>
              <w:t>Call account investment</w:t>
            </w:r>
          </w:p>
        </w:tc>
        <w:tc>
          <w:tcPr>
            <w:tcW w:w="1540" w:type="dxa"/>
            <w:tcBorders>
              <w:top w:val="nil"/>
              <w:left w:val="nil"/>
              <w:bottom w:val="single" w:sz="4" w:space="0" w:color="auto"/>
              <w:right w:val="nil"/>
            </w:tcBorders>
            <w:shd w:val="clear" w:color="auto" w:fill="auto"/>
            <w:noWrap/>
            <w:vAlign w:val="bottom"/>
            <w:hideMark/>
          </w:tcPr>
          <w:p w:rsidR="00E41E53" w:rsidRPr="003E7E2B" w:rsidRDefault="00E41E53" w:rsidP="00E41E53">
            <w:pPr>
              <w:spacing w:after="0" w:line="240" w:lineRule="auto"/>
              <w:jc w:val="center"/>
              <w:rPr>
                <w:rFonts w:ascii="Arial" w:eastAsia="Times New Roman" w:hAnsi="Arial" w:cs="Arial"/>
                <w:color w:val="000000"/>
                <w:sz w:val="20"/>
                <w:szCs w:val="20"/>
                <w:lang w:eastAsia="en-ZA"/>
              </w:rPr>
            </w:pPr>
            <w:r w:rsidRPr="003E7E2B">
              <w:rPr>
                <w:rFonts w:ascii="Arial" w:eastAsia="Times New Roman" w:hAnsi="Arial" w:cs="Arial"/>
                <w:color w:val="000000"/>
                <w:sz w:val="20"/>
                <w:szCs w:val="20"/>
                <w:lang w:eastAsia="en-ZA"/>
              </w:rPr>
              <w:t>-</w:t>
            </w:r>
          </w:p>
        </w:tc>
        <w:tc>
          <w:tcPr>
            <w:tcW w:w="1340" w:type="dxa"/>
            <w:tcBorders>
              <w:top w:val="nil"/>
              <w:left w:val="nil"/>
              <w:bottom w:val="single" w:sz="4" w:space="0" w:color="auto"/>
              <w:right w:val="nil"/>
            </w:tcBorders>
            <w:shd w:val="clear" w:color="auto" w:fill="auto"/>
            <w:noWrap/>
            <w:vAlign w:val="bottom"/>
            <w:hideMark/>
          </w:tcPr>
          <w:p w:rsidR="00E41E53" w:rsidRPr="003E7E2B" w:rsidRDefault="00E41E53" w:rsidP="00E41E53">
            <w:pPr>
              <w:spacing w:after="0" w:line="240" w:lineRule="auto"/>
              <w:jc w:val="center"/>
              <w:rPr>
                <w:rFonts w:ascii="Arial" w:eastAsia="Times New Roman" w:hAnsi="Arial" w:cs="Arial"/>
                <w:color w:val="000000"/>
                <w:sz w:val="20"/>
                <w:szCs w:val="20"/>
                <w:lang w:eastAsia="en-ZA"/>
              </w:rPr>
            </w:pPr>
            <w:r w:rsidRPr="003E7E2B">
              <w:rPr>
                <w:rFonts w:ascii="Arial" w:eastAsia="Times New Roman" w:hAnsi="Arial" w:cs="Arial"/>
                <w:color w:val="000000"/>
                <w:sz w:val="20"/>
                <w:szCs w:val="20"/>
                <w:lang w:eastAsia="en-ZA"/>
              </w:rPr>
              <w:t>-</w:t>
            </w:r>
          </w:p>
        </w:tc>
      </w:tr>
      <w:tr w:rsidR="00E41E53" w:rsidRPr="00857B30" w:rsidTr="00622AD6">
        <w:trPr>
          <w:trHeight w:val="315"/>
        </w:trPr>
        <w:tc>
          <w:tcPr>
            <w:tcW w:w="8080" w:type="dxa"/>
            <w:tcBorders>
              <w:top w:val="nil"/>
              <w:left w:val="nil"/>
              <w:bottom w:val="nil"/>
              <w:right w:val="nil"/>
            </w:tcBorders>
            <w:shd w:val="clear" w:color="auto" w:fill="auto"/>
            <w:noWrap/>
            <w:vAlign w:val="bottom"/>
            <w:hideMark/>
          </w:tcPr>
          <w:p w:rsidR="00E41E53" w:rsidRPr="003E7E2B" w:rsidRDefault="00E41E53" w:rsidP="00E41E53">
            <w:pPr>
              <w:spacing w:after="0" w:line="240" w:lineRule="auto"/>
              <w:jc w:val="center"/>
              <w:rPr>
                <w:rFonts w:ascii="Arial" w:eastAsia="Times New Roman" w:hAnsi="Arial" w:cs="Arial"/>
                <w:color w:val="000000"/>
                <w:sz w:val="20"/>
                <w:szCs w:val="20"/>
                <w:lang w:eastAsia="en-ZA"/>
              </w:rPr>
            </w:pPr>
          </w:p>
        </w:tc>
        <w:tc>
          <w:tcPr>
            <w:tcW w:w="1540" w:type="dxa"/>
            <w:tcBorders>
              <w:top w:val="nil"/>
              <w:left w:val="nil"/>
              <w:bottom w:val="double" w:sz="6" w:space="0" w:color="auto"/>
              <w:right w:val="nil"/>
            </w:tcBorders>
            <w:shd w:val="clear" w:color="auto" w:fill="auto"/>
            <w:noWrap/>
            <w:vAlign w:val="bottom"/>
            <w:hideMark/>
          </w:tcPr>
          <w:p w:rsidR="00E41E53" w:rsidRPr="003E7E2B" w:rsidRDefault="00E41E53" w:rsidP="00E41E53">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139 731 028</w:t>
            </w:r>
          </w:p>
        </w:tc>
        <w:tc>
          <w:tcPr>
            <w:tcW w:w="1340" w:type="dxa"/>
            <w:tcBorders>
              <w:top w:val="nil"/>
              <w:left w:val="nil"/>
              <w:bottom w:val="double" w:sz="6" w:space="0" w:color="auto"/>
              <w:right w:val="nil"/>
            </w:tcBorders>
            <w:shd w:val="clear" w:color="auto" w:fill="auto"/>
            <w:noWrap/>
            <w:vAlign w:val="bottom"/>
            <w:hideMark/>
          </w:tcPr>
          <w:p w:rsidR="00E41E53" w:rsidRPr="003E7E2B" w:rsidRDefault="00E41E53" w:rsidP="00E41E53">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14 290 410</w:t>
            </w:r>
          </w:p>
        </w:tc>
      </w:tr>
    </w:tbl>
    <w:p w:rsidR="00C23198" w:rsidRPr="00F30B05" w:rsidRDefault="00C23198" w:rsidP="00C23198">
      <w:pPr>
        <w:rPr>
          <w:rFonts w:ascii="Arial" w:hAnsi="Arial" w:cs="Arial"/>
          <w:b/>
          <w:sz w:val="20"/>
          <w:szCs w:val="20"/>
          <w:lang w:val="en-GB"/>
        </w:rPr>
      </w:pPr>
      <w:r w:rsidRPr="00F30B05">
        <w:rPr>
          <w:rFonts w:ascii="Arial" w:hAnsi="Arial" w:cs="Arial"/>
          <w:b/>
          <w:sz w:val="20"/>
          <w:szCs w:val="20"/>
          <w:lang w:val="en-GB"/>
        </w:rPr>
        <w:t>Short-term Investments</w:t>
      </w:r>
    </w:p>
    <w:p w:rsidR="00C23198" w:rsidRPr="00F30B05" w:rsidRDefault="00C23198" w:rsidP="00C23198">
      <w:pPr>
        <w:rPr>
          <w:rFonts w:ascii="Arial" w:hAnsi="Arial" w:cs="Arial"/>
          <w:sz w:val="20"/>
          <w:szCs w:val="20"/>
          <w:lang w:val="en-GB"/>
        </w:rPr>
      </w:pPr>
      <w:r w:rsidRPr="00F30B05">
        <w:rPr>
          <w:rFonts w:ascii="Arial" w:hAnsi="Arial" w:cs="Arial"/>
          <w:sz w:val="20"/>
          <w:szCs w:val="20"/>
          <w:lang w:val="en-GB"/>
        </w:rPr>
        <w:t>The</w:t>
      </w:r>
      <w:r>
        <w:rPr>
          <w:rFonts w:ascii="Arial" w:hAnsi="Arial" w:cs="Arial"/>
          <w:sz w:val="20"/>
          <w:szCs w:val="20"/>
          <w:lang w:val="en-GB"/>
        </w:rPr>
        <w:t xml:space="preserve"> municipality ha</w:t>
      </w:r>
      <w:r w:rsidRPr="00F30B05">
        <w:rPr>
          <w:rFonts w:ascii="Arial" w:hAnsi="Arial" w:cs="Arial"/>
          <w:sz w:val="20"/>
          <w:szCs w:val="20"/>
          <w:lang w:val="en-GB"/>
        </w:rPr>
        <w:t>d no short-term investments with any f</w:t>
      </w:r>
      <w:r w:rsidR="00E41E53">
        <w:rPr>
          <w:rFonts w:ascii="Arial" w:hAnsi="Arial" w:cs="Arial"/>
          <w:sz w:val="20"/>
          <w:szCs w:val="20"/>
          <w:lang w:val="en-GB"/>
        </w:rPr>
        <w:t xml:space="preserve">inancial institution during month </w:t>
      </w:r>
      <w:r w:rsidR="00E41E53" w:rsidRPr="00E41E53">
        <w:rPr>
          <w:rFonts w:ascii="Arial" w:hAnsi="Arial" w:cs="Arial"/>
          <w:b/>
          <w:sz w:val="20"/>
          <w:szCs w:val="20"/>
          <w:lang w:val="en-GB"/>
        </w:rPr>
        <w:t>one</w:t>
      </w:r>
      <w:r w:rsidR="00E41E53">
        <w:rPr>
          <w:rFonts w:ascii="Arial" w:hAnsi="Arial" w:cs="Arial"/>
          <w:sz w:val="20"/>
          <w:szCs w:val="20"/>
          <w:lang w:val="en-GB"/>
        </w:rPr>
        <w:t xml:space="preserve"> of the </w:t>
      </w:r>
      <w:r w:rsidRPr="00F30B05">
        <w:rPr>
          <w:rFonts w:ascii="Arial" w:hAnsi="Arial" w:cs="Arial"/>
          <w:sz w:val="20"/>
          <w:szCs w:val="20"/>
          <w:lang w:val="en-GB"/>
        </w:rPr>
        <w:t>20</w:t>
      </w:r>
      <w:r w:rsidR="00E41E53">
        <w:rPr>
          <w:rFonts w:ascii="Arial" w:hAnsi="Arial" w:cs="Arial"/>
          <w:sz w:val="20"/>
          <w:szCs w:val="20"/>
          <w:lang w:val="en-GB"/>
        </w:rPr>
        <w:t>21/22</w:t>
      </w:r>
      <w:r w:rsidRPr="00F30B05">
        <w:rPr>
          <w:rFonts w:ascii="Arial" w:hAnsi="Arial" w:cs="Arial"/>
          <w:sz w:val="20"/>
          <w:szCs w:val="20"/>
          <w:lang w:val="en-GB"/>
        </w:rPr>
        <w:t xml:space="preserve"> financial year and the municipality did not have any investme</w:t>
      </w:r>
      <w:r>
        <w:rPr>
          <w:rFonts w:ascii="Arial" w:hAnsi="Arial" w:cs="Arial"/>
          <w:sz w:val="20"/>
          <w:szCs w:val="20"/>
          <w:lang w:val="en-GB"/>
        </w:rPr>
        <w:t xml:space="preserve">nt </w:t>
      </w:r>
      <w:r w:rsidR="00E41E53">
        <w:rPr>
          <w:rFonts w:ascii="Arial" w:hAnsi="Arial" w:cs="Arial"/>
          <w:sz w:val="20"/>
          <w:szCs w:val="20"/>
          <w:lang w:val="en-GB"/>
        </w:rPr>
        <w:t>for the period ended 31 July</w:t>
      </w:r>
      <w:r>
        <w:rPr>
          <w:rFonts w:ascii="Arial" w:hAnsi="Arial" w:cs="Arial"/>
          <w:sz w:val="20"/>
          <w:szCs w:val="20"/>
          <w:lang w:val="en-GB"/>
        </w:rPr>
        <w:t xml:space="preserve"> </w:t>
      </w:r>
      <w:r w:rsidR="00E41E53">
        <w:rPr>
          <w:rFonts w:ascii="Arial" w:hAnsi="Arial" w:cs="Arial"/>
          <w:sz w:val="20"/>
          <w:szCs w:val="20"/>
          <w:lang w:val="en-GB"/>
        </w:rPr>
        <w:t>2021</w:t>
      </w:r>
      <w:r w:rsidRPr="00F30B05">
        <w:rPr>
          <w:rFonts w:ascii="Arial" w:hAnsi="Arial" w:cs="Arial"/>
          <w:sz w:val="20"/>
          <w:szCs w:val="20"/>
          <w:lang w:val="en-GB"/>
        </w:rPr>
        <w:t xml:space="preserve">. </w:t>
      </w:r>
    </w:p>
    <w:tbl>
      <w:tblPr>
        <w:tblW w:w="11038" w:type="dxa"/>
        <w:tblLook w:val="04A0" w:firstRow="1" w:lastRow="0" w:firstColumn="1" w:lastColumn="0" w:noHBand="0" w:noVBand="1"/>
      </w:tblPr>
      <w:tblGrid>
        <w:gridCol w:w="4860"/>
        <w:gridCol w:w="1598"/>
        <w:gridCol w:w="1340"/>
        <w:gridCol w:w="236"/>
        <w:gridCol w:w="46"/>
        <w:gridCol w:w="1540"/>
        <w:gridCol w:w="98"/>
        <w:gridCol w:w="1242"/>
        <w:gridCol w:w="78"/>
      </w:tblGrid>
      <w:tr w:rsidR="00C23198" w:rsidRPr="00F30B05" w:rsidTr="00622AD6">
        <w:trPr>
          <w:gridAfter w:val="1"/>
          <w:wAfter w:w="78" w:type="dxa"/>
          <w:trHeight w:val="300"/>
        </w:trPr>
        <w:tc>
          <w:tcPr>
            <w:tcW w:w="8080" w:type="dxa"/>
            <w:gridSpan w:val="5"/>
            <w:tcBorders>
              <w:top w:val="nil"/>
              <w:left w:val="nil"/>
              <w:bottom w:val="nil"/>
              <w:right w:val="nil"/>
            </w:tcBorders>
            <w:shd w:val="clear" w:color="auto" w:fill="auto"/>
            <w:noWrap/>
            <w:vAlign w:val="bottom"/>
            <w:hideMark/>
          </w:tcPr>
          <w:p w:rsidR="00C23198" w:rsidRPr="00F30B05" w:rsidRDefault="00C23198" w:rsidP="00622AD6">
            <w:pPr>
              <w:spacing w:after="0" w:line="240" w:lineRule="auto"/>
              <w:ind w:left="-250" w:firstLine="250"/>
              <w:rPr>
                <w:rFonts w:ascii="Arial" w:eastAsia="Times New Roman" w:hAnsi="Arial" w:cs="Arial"/>
                <w:b/>
                <w:bCs/>
                <w:color w:val="000000"/>
                <w:sz w:val="20"/>
                <w:szCs w:val="20"/>
                <w:lang w:eastAsia="en-ZA"/>
              </w:rPr>
            </w:pPr>
            <w:r w:rsidRPr="00F30B05">
              <w:rPr>
                <w:rFonts w:ascii="Arial" w:eastAsia="Times New Roman" w:hAnsi="Arial" w:cs="Arial"/>
                <w:b/>
                <w:bCs/>
                <w:color w:val="000000"/>
                <w:sz w:val="20"/>
                <w:szCs w:val="20"/>
                <w:lang w:eastAsia="en-ZA"/>
              </w:rPr>
              <w:t xml:space="preserve">Details </w:t>
            </w:r>
          </w:p>
        </w:tc>
        <w:tc>
          <w:tcPr>
            <w:tcW w:w="1540" w:type="dxa"/>
            <w:tcBorders>
              <w:top w:val="nil"/>
              <w:left w:val="nil"/>
              <w:bottom w:val="nil"/>
              <w:right w:val="nil"/>
            </w:tcBorders>
            <w:shd w:val="clear" w:color="auto" w:fill="auto"/>
            <w:noWrap/>
            <w:vAlign w:val="bottom"/>
            <w:hideMark/>
          </w:tcPr>
          <w:p w:rsidR="00C23198" w:rsidRPr="00F30B05" w:rsidRDefault="00C23198" w:rsidP="00622AD6">
            <w:pPr>
              <w:spacing w:after="0" w:line="240" w:lineRule="auto"/>
              <w:jc w:val="center"/>
              <w:rPr>
                <w:rFonts w:ascii="Arial" w:eastAsia="Times New Roman" w:hAnsi="Arial" w:cs="Arial"/>
                <w:b/>
                <w:bCs/>
                <w:color w:val="000000"/>
                <w:sz w:val="20"/>
                <w:szCs w:val="20"/>
                <w:lang w:eastAsia="en-ZA"/>
              </w:rPr>
            </w:pPr>
          </w:p>
        </w:tc>
        <w:tc>
          <w:tcPr>
            <w:tcW w:w="1340" w:type="dxa"/>
            <w:gridSpan w:val="2"/>
            <w:tcBorders>
              <w:top w:val="nil"/>
              <w:left w:val="nil"/>
              <w:bottom w:val="nil"/>
              <w:right w:val="nil"/>
            </w:tcBorders>
            <w:shd w:val="clear" w:color="auto" w:fill="auto"/>
            <w:noWrap/>
            <w:vAlign w:val="bottom"/>
            <w:hideMark/>
          </w:tcPr>
          <w:p w:rsidR="00C23198" w:rsidRPr="00F30B05" w:rsidRDefault="00C23198" w:rsidP="00622AD6">
            <w:pPr>
              <w:spacing w:after="0" w:line="240" w:lineRule="auto"/>
              <w:jc w:val="center"/>
              <w:rPr>
                <w:rFonts w:ascii="Arial" w:eastAsia="Times New Roman" w:hAnsi="Arial" w:cs="Arial"/>
                <w:b/>
                <w:bCs/>
                <w:color w:val="000000"/>
                <w:sz w:val="20"/>
                <w:szCs w:val="20"/>
                <w:lang w:eastAsia="en-ZA"/>
              </w:rPr>
            </w:pPr>
          </w:p>
        </w:tc>
      </w:tr>
      <w:tr w:rsidR="00C23198" w:rsidRPr="00F30B05" w:rsidTr="00622AD6">
        <w:trPr>
          <w:gridAfter w:val="1"/>
          <w:wAfter w:w="78" w:type="dxa"/>
          <w:trHeight w:val="300"/>
        </w:trPr>
        <w:tc>
          <w:tcPr>
            <w:tcW w:w="8080" w:type="dxa"/>
            <w:gridSpan w:val="5"/>
            <w:tcBorders>
              <w:top w:val="nil"/>
              <w:left w:val="nil"/>
              <w:bottom w:val="nil"/>
              <w:right w:val="nil"/>
            </w:tcBorders>
            <w:shd w:val="clear" w:color="auto" w:fill="auto"/>
            <w:noWrap/>
            <w:vAlign w:val="bottom"/>
            <w:hideMark/>
          </w:tcPr>
          <w:p w:rsidR="00C23198" w:rsidRPr="00F30B05" w:rsidRDefault="00C23198" w:rsidP="00622AD6">
            <w:pPr>
              <w:spacing w:after="0" w:line="240" w:lineRule="auto"/>
              <w:rPr>
                <w:rFonts w:ascii="Arial" w:eastAsia="Times New Roman" w:hAnsi="Arial" w:cs="Arial"/>
                <w:color w:val="000000"/>
                <w:sz w:val="20"/>
                <w:szCs w:val="20"/>
                <w:lang w:eastAsia="en-ZA"/>
              </w:rPr>
            </w:pPr>
            <w:r w:rsidRPr="00F30B05">
              <w:rPr>
                <w:rFonts w:ascii="Arial" w:eastAsia="Times New Roman" w:hAnsi="Arial" w:cs="Arial"/>
                <w:color w:val="000000"/>
                <w:sz w:val="20"/>
                <w:szCs w:val="20"/>
                <w:lang w:eastAsia="en-ZA"/>
              </w:rPr>
              <w:t xml:space="preserve">ABSA 2018/2019 (Account No.2077662190) </w:t>
            </w:r>
          </w:p>
        </w:tc>
        <w:tc>
          <w:tcPr>
            <w:tcW w:w="1540" w:type="dxa"/>
            <w:tcBorders>
              <w:top w:val="nil"/>
              <w:left w:val="nil"/>
              <w:bottom w:val="nil"/>
              <w:right w:val="nil"/>
            </w:tcBorders>
            <w:shd w:val="clear" w:color="auto" w:fill="auto"/>
            <w:noWrap/>
            <w:vAlign w:val="bottom"/>
            <w:hideMark/>
          </w:tcPr>
          <w:p w:rsidR="00C23198" w:rsidRPr="00F30B05" w:rsidRDefault="00C23198" w:rsidP="00622AD6">
            <w:pPr>
              <w:pStyle w:val="ListParagraph"/>
              <w:numPr>
                <w:ilvl w:val="0"/>
                <w:numId w:val="3"/>
              </w:numPr>
              <w:spacing w:after="0" w:line="240" w:lineRule="auto"/>
              <w:jc w:val="center"/>
              <w:rPr>
                <w:rFonts w:ascii="Arial" w:eastAsia="Times New Roman" w:hAnsi="Arial" w:cs="Arial"/>
                <w:color w:val="000000"/>
                <w:sz w:val="20"/>
                <w:szCs w:val="20"/>
                <w:lang w:eastAsia="en-ZA"/>
              </w:rPr>
            </w:pPr>
          </w:p>
        </w:tc>
        <w:tc>
          <w:tcPr>
            <w:tcW w:w="1340" w:type="dxa"/>
            <w:gridSpan w:val="2"/>
            <w:tcBorders>
              <w:top w:val="nil"/>
              <w:left w:val="nil"/>
              <w:bottom w:val="nil"/>
              <w:right w:val="nil"/>
            </w:tcBorders>
            <w:shd w:val="clear" w:color="auto" w:fill="auto"/>
            <w:noWrap/>
            <w:vAlign w:val="bottom"/>
            <w:hideMark/>
          </w:tcPr>
          <w:p w:rsidR="00C23198" w:rsidRPr="00F30B05" w:rsidRDefault="003B390B" w:rsidP="00622AD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r>
      <w:tr w:rsidR="00C23198" w:rsidRPr="00857B30" w:rsidTr="00622AD6">
        <w:trPr>
          <w:trHeight w:val="300"/>
        </w:trPr>
        <w:tc>
          <w:tcPr>
            <w:tcW w:w="7798" w:type="dxa"/>
            <w:gridSpan w:val="3"/>
            <w:tcBorders>
              <w:top w:val="nil"/>
              <w:left w:val="nil"/>
              <w:bottom w:val="nil"/>
              <w:right w:val="nil"/>
            </w:tcBorders>
            <w:shd w:val="clear" w:color="auto" w:fill="auto"/>
            <w:noWrap/>
            <w:vAlign w:val="bottom"/>
            <w:hideMark/>
          </w:tcPr>
          <w:p w:rsidR="00C23198" w:rsidRDefault="00C23198" w:rsidP="00622AD6">
            <w:pPr>
              <w:spacing w:after="0" w:line="240" w:lineRule="auto"/>
              <w:rPr>
                <w:rFonts w:ascii="Arial" w:eastAsia="Times New Roman" w:hAnsi="Arial" w:cs="Arial"/>
                <w:b/>
                <w:color w:val="000000"/>
                <w:sz w:val="20"/>
                <w:szCs w:val="20"/>
                <w:lang w:eastAsia="en-ZA"/>
              </w:rPr>
            </w:pPr>
          </w:p>
          <w:p w:rsidR="00C23198" w:rsidRPr="00F30B05" w:rsidRDefault="00C23198" w:rsidP="00622AD6">
            <w:pPr>
              <w:spacing w:after="0" w:line="240" w:lineRule="auto"/>
              <w:rPr>
                <w:rFonts w:ascii="Arial" w:eastAsia="Times New Roman" w:hAnsi="Arial" w:cs="Arial"/>
                <w:color w:val="000000"/>
                <w:sz w:val="20"/>
                <w:szCs w:val="20"/>
                <w:lang w:eastAsia="en-ZA"/>
              </w:rPr>
            </w:pPr>
            <w:r w:rsidRPr="00F30B05">
              <w:rPr>
                <w:rFonts w:ascii="Arial" w:eastAsia="Times New Roman" w:hAnsi="Arial" w:cs="Arial"/>
                <w:b/>
                <w:color w:val="000000"/>
                <w:sz w:val="20"/>
                <w:szCs w:val="20"/>
                <w:lang w:eastAsia="en-ZA"/>
              </w:rPr>
              <w:t>The municipality had the followin</w:t>
            </w:r>
            <w:r>
              <w:rPr>
                <w:rFonts w:ascii="Arial" w:eastAsia="Times New Roman" w:hAnsi="Arial" w:cs="Arial"/>
                <w:b/>
                <w:color w:val="000000"/>
                <w:sz w:val="20"/>
                <w:szCs w:val="20"/>
                <w:lang w:eastAsia="en-ZA"/>
              </w:rPr>
              <w:t xml:space="preserve">g bank accounts during the year </w:t>
            </w:r>
            <w:r w:rsidRPr="00F30B05">
              <w:rPr>
                <w:rFonts w:ascii="Arial" w:eastAsia="Times New Roman" w:hAnsi="Arial" w:cs="Arial"/>
                <w:b/>
                <w:color w:val="000000"/>
                <w:sz w:val="20"/>
                <w:szCs w:val="20"/>
                <w:lang w:eastAsia="en-ZA"/>
              </w:rPr>
              <w:t>under review</w:t>
            </w:r>
          </w:p>
        </w:tc>
        <w:tc>
          <w:tcPr>
            <w:tcW w:w="236" w:type="dxa"/>
            <w:tcBorders>
              <w:top w:val="nil"/>
              <w:left w:val="nil"/>
              <w:bottom w:val="nil"/>
              <w:right w:val="nil"/>
            </w:tcBorders>
            <w:shd w:val="clear" w:color="auto" w:fill="auto"/>
            <w:noWrap/>
            <w:vAlign w:val="bottom"/>
            <w:hideMark/>
          </w:tcPr>
          <w:p w:rsidR="00C23198" w:rsidRPr="00F30B05" w:rsidRDefault="00C23198" w:rsidP="00622AD6">
            <w:pPr>
              <w:spacing w:after="0" w:line="240" w:lineRule="auto"/>
              <w:jc w:val="center"/>
              <w:rPr>
                <w:rFonts w:ascii="Arial" w:eastAsia="Times New Roman" w:hAnsi="Arial" w:cs="Arial"/>
                <w:sz w:val="20"/>
                <w:szCs w:val="20"/>
                <w:lang w:eastAsia="en-ZA"/>
              </w:rPr>
            </w:pPr>
          </w:p>
        </w:tc>
        <w:tc>
          <w:tcPr>
            <w:tcW w:w="1684" w:type="dxa"/>
            <w:gridSpan w:val="3"/>
            <w:tcBorders>
              <w:top w:val="nil"/>
              <w:left w:val="nil"/>
              <w:bottom w:val="nil"/>
              <w:right w:val="nil"/>
            </w:tcBorders>
            <w:shd w:val="clear" w:color="auto" w:fill="auto"/>
            <w:noWrap/>
            <w:vAlign w:val="bottom"/>
            <w:hideMark/>
          </w:tcPr>
          <w:p w:rsidR="00C23198" w:rsidRPr="00F30B05" w:rsidRDefault="00C23198" w:rsidP="00622AD6">
            <w:pPr>
              <w:spacing w:after="0" w:line="240" w:lineRule="auto"/>
              <w:rPr>
                <w:rFonts w:ascii="Arial" w:eastAsia="Times New Roman" w:hAnsi="Arial" w:cs="Arial"/>
                <w:sz w:val="20"/>
                <w:szCs w:val="20"/>
                <w:lang w:eastAsia="en-ZA"/>
              </w:rPr>
            </w:pPr>
          </w:p>
        </w:tc>
        <w:tc>
          <w:tcPr>
            <w:tcW w:w="1320" w:type="dxa"/>
            <w:gridSpan w:val="2"/>
            <w:tcBorders>
              <w:top w:val="nil"/>
              <w:left w:val="nil"/>
              <w:bottom w:val="nil"/>
              <w:right w:val="nil"/>
            </w:tcBorders>
            <w:shd w:val="clear" w:color="auto" w:fill="auto"/>
            <w:noWrap/>
            <w:vAlign w:val="bottom"/>
            <w:hideMark/>
          </w:tcPr>
          <w:p w:rsidR="00C23198" w:rsidRPr="00F30B05" w:rsidRDefault="00C23198" w:rsidP="00622AD6">
            <w:pPr>
              <w:spacing w:after="0" w:line="240" w:lineRule="auto"/>
              <w:rPr>
                <w:rFonts w:ascii="Arial" w:eastAsia="Times New Roman" w:hAnsi="Arial" w:cs="Arial"/>
                <w:sz w:val="20"/>
                <w:szCs w:val="20"/>
                <w:lang w:eastAsia="en-ZA"/>
              </w:rPr>
            </w:pPr>
          </w:p>
        </w:tc>
      </w:tr>
      <w:tr w:rsidR="00C23198" w:rsidRPr="00857B30" w:rsidTr="00622AD6">
        <w:trPr>
          <w:trHeight w:val="300"/>
        </w:trPr>
        <w:tc>
          <w:tcPr>
            <w:tcW w:w="4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23198" w:rsidRPr="00F30B05" w:rsidRDefault="00C23198" w:rsidP="00622AD6">
            <w:pPr>
              <w:spacing w:after="0" w:line="240" w:lineRule="auto"/>
              <w:rPr>
                <w:rFonts w:ascii="Arial" w:eastAsia="Times New Roman" w:hAnsi="Arial" w:cs="Arial"/>
                <w:b/>
                <w:bCs/>
                <w:color w:val="000000"/>
                <w:sz w:val="20"/>
                <w:szCs w:val="20"/>
                <w:lang w:eastAsia="en-ZA"/>
              </w:rPr>
            </w:pPr>
            <w:r w:rsidRPr="00F30B05">
              <w:rPr>
                <w:rFonts w:ascii="Arial" w:eastAsia="Times New Roman" w:hAnsi="Arial" w:cs="Arial"/>
                <w:b/>
                <w:bCs/>
                <w:color w:val="000000"/>
                <w:sz w:val="20"/>
                <w:szCs w:val="20"/>
                <w:lang w:eastAsia="en-ZA"/>
              </w:rPr>
              <w:t>Account number / description</w:t>
            </w:r>
          </w:p>
        </w:tc>
        <w:tc>
          <w:tcPr>
            <w:tcW w:w="2938" w:type="dxa"/>
            <w:gridSpan w:val="2"/>
            <w:tcBorders>
              <w:top w:val="single" w:sz="4" w:space="0" w:color="auto"/>
              <w:left w:val="nil"/>
              <w:bottom w:val="single" w:sz="4" w:space="0" w:color="auto"/>
              <w:right w:val="single" w:sz="4" w:space="0" w:color="auto"/>
            </w:tcBorders>
            <w:shd w:val="clear" w:color="auto" w:fill="auto"/>
            <w:noWrap/>
            <w:vAlign w:val="bottom"/>
            <w:hideMark/>
          </w:tcPr>
          <w:p w:rsidR="00C23198" w:rsidRPr="00F30B05" w:rsidRDefault="00C23198" w:rsidP="00622AD6">
            <w:pPr>
              <w:spacing w:after="0" w:line="240" w:lineRule="auto"/>
              <w:jc w:val="center"/>
              <w:rPr>
                <w:rFonts w:ascii="Arial" w:eastAsia="Times New Roman" w:hAnsi="Arial" w:cs="Arial"/>
                <w:b/>
                <w:bCs/>
                <w:color w:val="000000"/>
                <w:sz w:val="20"/>
                <w:szCs w:val="20"/>
                <w:lang w:eastAsia="en-ZA"/>
              </w:rPr>
            </w:pPr>
            <w:r w:rsidRPr="00F30B05">
              <w:rPr>
                <w:rFonts w:ascii="Arial" w:eastAsia="Times New Roman" w:hAnsi="Arial" w:cs="Arial"/>
                <w:b/>
                <w:bCs/>
                <w:color w:val="000000"/>
                <w:sz w:val="20"/>
                <w:szCs w:val="20"/>
                <w:lang w:eastAsia="en-ZA"/>
              </w:rPr>
              <w:t>Bank statement balances</w:t>
            </w:r>
          </w:p>
        </w:tc>
        <w:tc>
          <w:tcPr>
            <w:tcW w:w="236" w:type="dxa"/>
            <w:tcBorders>
              <w:top w:val="nil"/>
              <w:left w:val="nil"/>
              <w:bottom w:val="nil"/>
              <w:right w:val="nil"/>
            </w:tcBorders>
            <w:shd w:val="clear" w:color="auto" w:fill="auto"/>
            <w:noWrap/>
            <w:vAlign w:val="bottom"/>
            <w:hideMark/>
          </w:tcPr>
          <w:p w:rsidR="00C23198" w:rsidRPr="00F30B05" w:rsidRDefault="00C23198" w:rsidP="00622AD6">
            <w:pPr>
              <w:spacing w:after="0" w:line="240" w:lineRule="auto"/>
              <w:jc w:val="center"/>
              <w:rPr>
                <w:rFonts w:ascii="Arial" w:eastAsia="Times New Roman" w:hAnsi="Arial" w:cs="Arial"/>
                <w:b/>
                <w:bCs/>
                <w:color w:val="000000"/>
                <w:sz w:val="20"/>
                <w:szCs w:val="20"/>
                <w:lang w:eastAsia="en-ZA"/>
              </w:rPr>
            </w:pPr>
          </w:p>
        </w:tc>
        <w:tc>
          <w:tcPr>
            <w:tcW w:w="3004"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23198" w:rsidRPr="00F30B05" w:rsidRDefault="00C23198" w:rsidP="00622AD6">
            <w:pPr>
              <w:spacing w:after="0" w:line="240" w:lineRule="auto"/>
              <w:jc w:val="center"/>
              <w:rPr>
                <w:rFonts w:ascii="Arial" w:eastAsia="Times New Roman" w:hAnsi="Arial" w:cs="Arial"/>
                <w:b/>
                <w:bCs/>
                <w:color w:val="000000"/>
                <w:sz w:val="20"/>
                <w:szCs w:val="20"/>
                <w:lang w:eastAsia="en-ZA"/>
              </w:rPr>
            </w:pPr>
            <w:r w:rsidRPr="00F30B05">
              <w:rPr>
                <w:rFonts w:ascii="Arial" w:eastAsia="Times New Roman" w:hAnsi="Arial" w:cs="Arial"/>
                <w:b/>
                <w:bCs/>
                <w:color w:val="000000"/>
                <w:sz w:val="20"/>
                <w:szCs w:val="20"/>
                <w:lang w:eastAsia="en-ZA"/>
              </w:rPr>
              <w:t xml:space="preserve">Cash book balances </w:t>
            </w:r>
          </w:p>
        </w:tc>
      </w:tr>
      <w:tr w:rsidR="00B16982" w:rsidRPr="00857B30" w:rsidTr="00622AD6">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rPr>
                <w:rFonts w:ascii="Arial" w:eastAsia="Times New Roman" w:hAnsi="Arial" w:cs="Arial"/>
                <w:color w:val="000000"/>
                <w:sz w:val="20"/>
                <w:szCs w:val="20"/>
                <w:lang w:eastAsia="en-ZA"/>
              </w:rPr>
            </w:pPr>
            <w:r w:rsidRPr="00F30B05">
              <w:rPr>
                <w:rFonts w:ascii="Arial" w:eastAsia="Times New Roman" w:hAnsi="Arial" w:cs="Arial"/>
                <w:color w:val="000000"/>
                <w:sz w:val="20"/>
                <w:szCs w:val="20"/>
                <w:lang w:eastAsia="en-ZA"/>
              </w:rPr>
              <w:t> </w:t>
            </w:r>
          </w:p>
        </w:tc>
        <w:tc>
          <w:tcPr>
            <w:tcW w:w="1598"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31-July -21</w:t>
            </w:r>
          </w:p>
        </w:tc>
        <w:tc>
          <w:tcPr>
            <w:tcW w:w="1340"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color w:val="000000"/>
                <w:sz w:val="20"/>
                <w:szCs w:val="20"/>
                <w:lang w:eastAsia="en-ZA"/>
              </w:rPr>
            </w:pPr>
            <w:r w:rsidRPr="00F30B05">
              <w:rPr>
                <w:rFonts w:ascii="Arial" w:eastAsia="Times New Roman" w:hAnsi="Arial" w:cs="Arial"/>
                <w:b/>
                <w:color w:val="000000"/>
                <w:sz w:val="20"/>
                <w:szCs w:val="20"/>
                <w:lang w:eastAsia="en-ZA"/>
              </w:rPr>
              <w:t>30-Jun-</w:t>
            </w:r>
            <w:r>
              <w:rPr>
                <w:rFonts w:ascii="Arial" w:eastAsia="Times New Roman" w:hAnsi="Arial" w:cs="Arial"/>
                <w:b/>
                <w:color w:val="000000"/>
                <w:sz w:val="20"/>
                <w:szCs w:val="20"/>
                <w:lang w:eastAsia="en-ZA"/>
              </w:rPr>
              <w:t>21</w:t>
            </w:r>
          </w:p>
        </w:tc>
        <w:tc>
          <w:tcPr>
            <w:tcW w:w="236" w:type="dxa"/>
            <w:tcBorders>
              <w:top w:val="nil"/>
              <w:left w:val="nil"/>
              <w:bottom w:val="nil"/>
              <w:right w:val="nil"/>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color w:val="000000"/>
                <w:sz w:val="20"/>
                <w:szCs w:val="20"/>
                <w:lang w:eastAsia="en-ZA"/>
              </w:rPr>
            </w:pPr>
          </w:p>
        </w:tc>
        <w:tc>
          <w:tcPr>
            <w:tcW w:w="1684" w:type="dxa"/>
            <w:gridSpan w:val="3"/>
            <w:tcBorders>
              <w:top w:val="nil"/>
              <w:left w:val="single" w:sz="4" w:space="0" w:color="auto"/>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right"/>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31-July-21</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right"/>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30-Jun-21</w:t>
            </w:r>
          </w:p>
        </w:tc>
      </w:tr>
      <w:tr w:rsidR="00B16982" w:rsidRPr="00857B30" w:rsidTr="00622AD6">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rPr>
                <w:rFonts w:ascii="Arial" w:eastAsia="Times New Roman" w:hAnsi="Arial" w:cs="Arial"/>
                <w:color w:val="000000"/>
                <w:sz w:val="20"/>
                <w:szCs w:val="20"/>
                <w:lang w:eastAsia="en-ZA"/>
              </w:rPr>
            </w:pPr>
            <w:r w:rsidRPr="00F30B05">
              <w:rPr>
                <w:rFonts w:ascii="Arial" w:eastAsia="Times New Roman" w:hAnsi="Arial" w:cs="Arial"/>
                <w:color w:val="000000"/>
                <w:sz w:val="20"/>
                <w:szCs w:val="20"/>
                <w:lang w:eastAsia="en-ZA"/>
              </w:rPr>
              <w:t>ABSA BANK - 4050384145 - (Primary Cheque Account)</w:t>
            </w:r>
          </w:p>
        </w:tc>
        <w:tc>
          <w:tcPr>
            <w:tcW w:w="1598"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138 288 535</w:t>
            </w:r>
          </w:p>
        </w:tc>
        <w:tc>
          <w:tcPr>
            <w:tcW w:w="1340"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13 278 846</w:t>
            </w:r>
          </w:p>
        </w:tc>
        <w:tc>
          <w:tcPr>
            <w:tcW w:w="236" w:type="dxa"/>
            <w:tcBorders>
              <w:top w:val="nil"/>
              <w:left w:val="nil"/>
              <w:bottom w:val="nil"/>
              <w:right w:val="nil"/>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p>
        </w:tc>
        <w:tc>
          <w:tcPr>
            <w:tcW w:w="1684" w:type="dxa"/>
            <w:gridSpan w:val="3"/>
            <w:tcBorders>
              <w:top w:val="nil"/>
              <w:left w:val="single" w:sz="4" w:space="0" w:color="auto"/>
              <w:bottom w:val="single" w:sz="4" w:space="0" w:color="auto"/>
              <w:right w:val="single" w:sz="4" w:space="0" w:color="auto"/>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r w:rsidRPr="00B16982">
              <w:rPr>
                <w:rFonts w:ascii="Arial" w:eastAsia="Times New Roman" w:hAnsi="Arial" w:cs="Arial"/>
                <w:color w:val="000000"/>
                <w:sz w:val="20"/>
                <w:szCs w:val="20"/>
                <w:lang w:eastAsia="en-ZA"/>
              </w:rPr>
              <w:t xml:space="preserve"> 134 836 139</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sidRPr="00FB7FB1">
              <w:rPr>
                <w:rFonts w:ascii="Arial" w:eastAsia="Times New Roman" w:hAnsi="Arial" w:cs="Arial"/>
                <w:color w:val="000000" w:themeColor="text1"/>
                <w:sz w:val="20"/>
                <w:szCs w:val="20"/>
                <w:lang w:eastAsia="en-ZA"/>
              </w:rPr>
              <w:t>13 278 846</w:t>
            </w:r>
          </w:p>
        </w:tc>
      </w:tr>
      <w:tr w:rsidR="00B16982" w:rsidRPr="00857B30" w:rsidTr="00622AD6">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rPr>
                <w:rFonts w:ascii="Arial" w:eastAsia="Times New Roman" w:hAnsi="Arial" w:cs="Arial"/>
                <w:color w:val="000000"/>
                <w:sz w:val="20"/>
                <w:szCs w:val="20"/>
                <w:lang w:eastAsia="en-ZA"/>
              </w:rPr>
            </w:pPr>
            <w:r w:rsidRPr="00F30B05">
              <w:rPr>
                <w:rFonts w:ascii="Arial" w:eastAsia="Times New Roman" w:hAnsi="Arial" w:cs="Arial"/>
                <w:color w:val="000000"/>
                <w:sz w:val="20"/>
                <w:szCs w:val="20"/>
                <w:lang w:eastAsia="en-ZA"/>
              </w:rPr>
              <w:t xml:space="preserve">ABSA BANK - 4069702429 - (Call Account) </w:t>
            </w:r>
          </w:p>
        </w:tc>
        <w:tc>
          <w:tcPr>
            <w:tcW w:w="1598"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sidRPr="00F30B05">
              <w:rPr>
                <w:rFonts w:ascii="Arial" w:eastAsia="Times New Roman" w:hAnsi="Arial" w:cs="Arial"/>
                <w:color w:val="000000"/>
                <w:sz w:val="20"/>
                <w:szCs w:val="20"/>
                <w:lang w:eastAsia="en-ZA"/>
              </w:rPr>
              <w:t>-</w:t>
            </w:r>
          </w:p>
        </w:tc>
        <w:tc>
          <w:tcPr>
            <w:tcW w:w="1340"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236" w:type="dxa"/>
            <w:tcBorders>
              <w:top w:val="nil"/>
              <w:left w:val="nil"/>
              <w:bottom w:val="nil"/>
              <w:right w:val="nil"/>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p>
        </w:tc>
        <w:tc>
          <w:tcPr>
            <w:tcW w:w="1684" w:type="dxa"/>
            <w:gridSpan w:val="3"/>
            <w:tcBorders>
              <w:top w:val="nil"/>
              <w:left w:val="single" w:sz="4" w:space="0" w:color="auto"/>
              <w:bottom w:val="single" w:sz="4" w:space="0" w:color="auto"/>
              <w:right w:val="single" w:sz="4" w:space="0" w:color="auto"/>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r w:rsidRPr="00B16982">
              <w:rPr>
                <w:rFonts w:ascii="Arial" w:eastAsia="Times New Roman" w:hAnsi="Arial" w:cs="Arial"/>
                <w:color w:val="000000"/>
                <w:sz w:val="20"/>
                <w:szCs w:val="20"/>
                <w:lang w:eastAsia="en-ZA"/>
              </w:rPr>
              <w:t>-</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r>
      <w:tr w:rsidR="00B16982" w:rsidRPr="00857B30" w:rsidTr="00622AD6">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B16982" w:rsidRDefault="00B16982" w:rsidP="00B16982">
            <w:pPr>
              <w:spacing w:after="0" w:line="240" w:lineRule="auto"/>
              <w:rPr>
                <w:rFonts w:ascii="Arial" w:eastAsia="Times New Roman" w:hAnsi="Arial" w:cs="Arial"/>
                <w:color w:val="000000"/>
                <w:sz w:val="20"/>
                <w:szCs w:val="20"/>
                <w:lang w:eastAsia="en-ZA"/>
              </w:rPr>
            </w:pPr>
            <w:r w:rsidRPr="00F30B05">
              <w:rPr>
                <w:rFonts w:ascii="Arial" w:eastAsia="Times New Roman" w:hAnsi="Arial" w:cs="Arial"/>
                <w:color w:val="000000"/>
                <w:sz w:val="20"/>
                <w:szCs w:val="20"/>
                <w:lang w:eastAsia="en-ZA"/>
              </w:rPr>
              <w:t xml:space="preserve">ABSA BANK - 4076690079 - (Salaries) </w:t>
            </w:r>
          </w:p>
          <w:p w:rsidR="00B16982" w:rsidRPr="00F30B05" w:rsidRDefault="00B16982" w:rsidP="00B16982">
            <w:pPr>
              <w:spacing w:after="0" w:line="240" w:lineRule="auto"/>
              <w:rPr>
                <w:rFonts w:ascii="Arial" w:eastAsia="Times New Roman" w:hAnsi="Arial" w:cs="Arial"/>
                <w:color w:val="000000"/>
                <w:sz w:val="20"/>
                <w:szCs w:val="20"/>
                <w:lang w:eastAsia="en-ZA"/>
              </w:rPr>
            </w:pPr>
          </w:p>
        </w:tc>
        <w:tc>
          <w:tcPr>
            <w:tcW w:w="1598"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435 836</w:t>
            </w:r>
          </w:p>
        </w:tc>
        <w:tc>
          <w:tcPr>
            <w:tcW w:w="1340"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sidRPr="00FB7FB1">
              <w:rPr>
                <w:rFonts w:ascii="Arial" w:eastAsia="Times New Roman" w:hAnsi="Arial" w:cs="Arial"/>
                <w:color w:val="000000" w:themeColor="text1"/>
                <w:sz w:val="20"/>
                <w:szCs w:val="20"/>
                <w:lang w:eastAsia="en-ZA"/>
              </w:rPr>
              <w:t>12 241</w:t>
            </w:r>
          </w:p>
        </w:tc>
        <w:tc>
          <w:tcPr>
            <w:tcW w:w="236" w:type="dxa"/>
            <w:tcBorders>
              <w:top w:val="nil"/>
              <w:left w:val="nil"/>
              <w:bottom w:val="nil"/>
              <w:right w:val="nil"/>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p>
        </w:tc>
        <w:tc>
          <w:tcPr>
            <w:tcW w:w="1684" w:type="dxa"/>
            <w:gridSpan w:val="3"/>
            <w:tcBorders>
              <w:top w:val="nil"/>
              <w:left w:val="single" w:sz="4" w:space="0" w:color="auto"/>
              <w:bottom w:val="single" w:sz="4" w:space="0" w:color="auto"/>
              <w:right w:val="single" w:sz="4" w:space="0" w:color="auto"/>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highlight w:val="yellow"/>
                <w:lang w:eastAsia="en-ZA"/>
              </w:rPr>
            </w:pPr>
            <w:r w:rsidRPr="00B16982">
              <w:rPr>
                <w:rFonts w:ascii="Arial" w:eastAsia="Times New Roman" w:hAnsi="Arial" w:cs="Arial"/>
                <w:color w:val="000000"/>
                <w:sz w:val="20"/>
                <w:szCs w:val="20"/>
                <w:lang w:eastAsia="en-ZA"/>
              </w:rPr>
              <w:t xml:space="preserve">  427 491</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sidRPr="00FB7FB1">
              <w:rPr>
                <w:rFonts w:ascii="Arial" w:eastAsia="Times New Roman" w:hAnsi="Arial" w:cs="Arial"/>
                <w:color w:val="000000" w:themeColor="text1"/>
                <w:sz w:val="20"/>
                <w:szCs w:val="20"/>
                <w:lang w:eastAsia="en-ZA"/>
              </w:rPr>
              <w:t>12 241</w:t>
            </w:r>
          </w:p>
        </w:tc>
      </w:tr>
      <w:tr w:rsidR="00B16982" w:rsidRPr="00857B30" w:rsidTr="00622AD6">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rPr>
                <w:rFonts w:ascii="Arial" w:eastAsia="Times New Roman" w:hAnsi="Arial" w:cs="Arial"/>
                <w:color w:val="000000"/>
                <w:sz w:val="20"/>
                <w:szCs w:val="20"/>
                <w:lang w:eastAsia="en-ZA"/>
              </w:rPr>
            </w:pPr>
            <w:r w:rsidRPr="00F30B05">
              <w:rPr>
                <w:rFonts w:ascii="Arial" w:eastAsia="Times New Roman" w:hAnsi="Arial" w:cs="Arial"/>
                <w:color w:val="000000"/>
                <w:sz w:val="20"/>
                <w:szCs w:val="20"/>
                <w:lang w:eastAsia="en-ZA"/>
              </w:rPr>
              <w:t>AB</w:t>
            </w:r>
            <w:r>
              <w:rPr>
                <w:rFonts w:ascii="Arial" w:eastAsia="Times New Roman" w:hAnsi="Arial" w:cs="Arial"/>
                <w:color w:val="000000"/>
                <w:sz w:val="20"/>
                <w:szCs w:val="20"/>
                <w:lang w:eastAsia="en-ZA"/>
              </w:rPr>
              <w:t>SA BANK - 4098981597 - (Solidarity Fund</w:t>
            </w:r>
            <w:r w:rsidRPr="00F30B05">
              <w:rPr>
                <w:rFonts w:ascii="Arial" w:eastAsia="Times New Roman" w:hAnsi="Arial" w:cs="Arial"/>
                <w:color w:val="000000"/>
                <w:sz w:val="20"/>
                <w:szCs w:val="20"/>
                <w:lang w:eastAsia="en-ZA"/>
              </w:rPr>
              <w:t>)</w:t>
            </w:r>
          </w:p>
        </w:tc>
        <w:tc>
          <w:tcPr>
            <w:tcW w:w="1598" w:type="dxa"/>
            <w:tcBorders>
              <w:top w:val="nil"/>
              <w:left w:val="nil"/>
              <w:bottom w:val="single" w:sz="4" w:space="0" w:color="auto"/>
              <w:right w:val="single" w:sz="4" w:space="0" w:color="auto"/>
            </w:tcBorders>
            <w:shd w:val="clear" w:color="auto" w:fill="auto"/>
            <w:noWrap/>
            <w:vAlign w:val="bottom"/>
            <w:hideMark/>
          </w:tcPr>
          <w:p w:rsidR="00B16982" w:rsidRDefault="00B16982" w:rsidP="00B16982">
            <w:pPr>
              <w:spacing w:after="0" w:line="240" w:lineRule="auto"/>
              <w:rPr>
                <w:rFonts w:ascii="Arial" w:eastAsia="Times New Roman" w:hAnsi="Arial" w:cs="Arial"/>
                <w:color w:val="000000"/>
                <w:sz w:val="20"/>
                <w:szCs w:val="20"/>
                <w:lang w:eastAsia="en-ZA"/>
              </w:rPr>
            </w:pPr>
            <w:r>
              <w:rPr>
                <w:rFonts w:ascii="Arial" w:eastAsia="Times New Roman" w:hAnsi="Arial" w:cs="Arial"/>
                <w:color w:val="FF0000"/>
                <w:sz w:val="20"/>
                <w:szCs w:val="20"/>
                <w:lang w:eastAsia="en-ZA"/>
              </w:rPr>
              <w:t xml:space="preserve">     </w:t>
            </w:r>
            <w:r w:rsidRPr="00FB7FB1">
              <w:rPr>
                <w:rFonts w:ascii="Arial" w:eastAsia="Times New Roman" w:hAnsi="Arial" w:cs="Arial"/>
                <w:color w:val="000000" w:themeColor="text1"/>
                <w:sz w:val="20"/>
                <w:szCs w:val="20"/>
                <w:lang w:eastAsia="en-ZA"/>
              </w:rPr>
              <w:t>205 798</w:t>
            </w:r>
          </w:p>
        </w:tc>
        <w:tc>
          <w:tcPr>
            <w:tcW w:w="1340" w:type="dxa"/>
            <w:tcBorders>
              <w:top w:val="nil"/>
              <w:left w:val="nil"/>
              <w:bottom w:val="single" w:sz="4" w:space="0" w:color="auto"/>
              <w:right w:val="single" w:sz="4" w:space="0" w:color="auto"/>
            </w:tcBorders>
            <w:shd w:val="clear" w:color="auto" w:fill="auto"/>
            <w:noWrap/>
            <w:vAlign w:val="bottom"/>
            <w:hideMark/>
          </w:tcPr>
          <w:p w:rsidR="00B16982"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197 945</w:t>
            </w:r>
          </w:p>
        </w:tc>
        <w:tc>
          <w:tcPr>
            <w:tcW w:w="236" w:type="dxa"/>
            <w:tcBorders>
              <w:top w:val="nil"/>
              <w:left w:val="nil"/>
              <w:bottom w:val="nil"/>
              <w:right w:val="nil"/>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p>
        </w:tc>
        <w:tc>
          <w:tcPr>
            <w:tcW w:w="1684" w:type="dxa"/>
            <w:gridSpan w:val="3"/>
            <w:tcBorders>
              <w:top w:val="nil"/>
              <w:left w:val="single" w:sz="4" w:space="0" w:color="auto"/>
              <w:bottom w:val="single" w:sz="4" w:space="0" w:color="auto"/>
              <w:right w:val="single" w:sz="4" w:space="0" w:color="auto"/>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r w:rsidRPr="00B16982">
              <w:rPr>
                <w:rFonts w:ascii="Arial" w:eastAsia="Times New Roman" w:hAnsi="Arial" w:cs="Arial"/>
                <w:color w:val="000000"/>
                <w:sz w:val="20"/>
                <w:szCs w:val="20"/>
                <w:lang w:eastAsia="en-ZA"/>
              </w:rPr>
              <w:t xml:space="preserve">205 798        </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197 945</w:t>
            </w:r>
          </w:p>
        </w:tc>
      </w:tr>
      <w:tr w:rsidR="00B16982" w:rsidRPr="00857B30" w:rsidTr="00622AD6">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B16982" w:rsidRPr="00306014" w:rsidRDefault="00B16982" w:rsidP="00B16982">
            <w:pPr>
              <w:spacing w:after="0" w:line="240" w:lineRule="auto"/>
              <w:rPr>
                <w:rFonts w:ascii="Arial" w:eastAsia="Times New Roman" w:hAnsi="Arial" w:cs="Arial"/>
                <w:color w:val="000000"/>
                <w:sz w:val="20"/>
                <w:szCs w:val="20"/>
                <w:lang w:eastAsia="en-ZA"/>
              </w:rPr>
            </w:pPr>
            <w:r w:rsidRPr="00306014">
              <w:rPr>
                <w:rFonts w:ascii="Arial" w:eastAsia="Times New Roman" w:hAnsi="Arial" w:cs="Arial"/>
                <w:color w:val="000000"/>
                <w:sz w:val="20"/>
                <w:szCs w:val="20"/>
                <w:lang w:eastAsia="en-ZA"/>
              </w:rPr>
              <w:t xml:space="preserve">ABSA BANK - 2078073033 Term Deposit Investment </w:t>
            </w:r>
          </w:p>
        </w:tc>
        <w:tc>
          <w:tcPr>
            <w:tcW w:w="1598"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800 603</w:t>
            </w:r>
          </w:p>
        </w:tc>
        <w:tc>
          <w:tcPr>
            <w:tcW w:w="1340" w:type="dxa"/>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800 603</w:t>
            </w:r>
          </w:p>
        </w:tc>
        <w:tc>
          <w:tcPr>
            <w:tcW w:w="236" w:type="dxa"/>
            <w:tcBorders>
              <w:top w:val="nil"/>
              <w:left w:val="nil"/>
              <w:bottom w:val="nil"/>
              <w:right w:val="nil"/>
            </w:tcBorders>
            <w:shd w:val="clear" w:color="auto" w:fill="auto"/>
            <w:noWrap/>
            <w:vAlign w:val="bottom"/>
            <w:hideMark/>
          </w:tcPr>
          <w:p w:rsidR="00B16982" w:rsidRPr="00B16982" w:rsidRDefault="00B16982" w:rsidP="00B16982">
            <w:pPr>
              <w:spacing w:after="0" w:line="240" w:lineRule="auto"/>
              <w:jc w:val="center"/>
              <w:rPr>
                <w:rFonts w:ascii="Arial" w:eastAsia="Times New Roman" w:hAnsi="Arial" w:cs="Arial"/>
                <w:color w:val="000000"/>
                <w:sz w:val="20"/>
                <w:szCs w:val="20"/>
                <w:lang w:eastAsia="en-ZA"/>
              </w:rPr>
            </w:pPr>
          </w:p>
        </w:tc>
        <w:tc>
          <w:tcPr>
            <w:tcW w:w="1684" w:type="dxa"/>
            <w:gridSpan w:val="3"/>
            <w:tcBorders>
              <w:top w:val="nil"/>
              <w:left w:val="single" w:sz="4" w:space="0" w:color="auto"/>
              <w:bottom w:val="single" w:sz="4" w:space="0" w:color="auto"/>
              <w:right w:val="single" w:sz="4" w:space="0" w:color="auto"/>
            </w:tcBorders>
            <w:shd w:val="clear" w:color="auto" w:fill="auto"/>
            <w:noWrap/>
            <w:vAlign w:val="bottom"/>
            <w:hideMark/>
          </w:tcPr>
          <w:p w:rsidR="00B16982" w:rsidRPr="00B16982" w:rsidRDefault="00B16982" w:rsidP="00B16982">
            <w:pPr>
              <w:spacing w:after="0" w:line="240" w:lineRule="auto"/>
              <w:rPr>
                <w:rFonts w:ascii="Arial" w:eastAsia="Times New Roman" w:hAnsi="Arial" w:cs="Arial"/>
                <w:color w:val="000000"/>
                <w:sz w:val="20"/>
                <w:szCs w:val="20"/>
                <w:lang w:eastAsia="en-ZA"/>
              </w:rPr>
            </w:pPr>
            <w:r w:rsidRPr="00B16982">
              <w:rPr>
                <w:rFonts w:ascii="Arial" w:eastAsia="Times New Roman" w:hAnsi="Arial" w:cs="Arial"/>
                <w:color w:val="000000"/>
                <w:sz w:val="20"/>
                <w:szCs w:val="20"/>
                <w:lang w:eastAsia="en-ZA"/>
              </w:rPr>
              <w:t xml:space="preserve">       800 603</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800 603</w:t>
            </w:r>
          </w:p>
        </w:tc>
      </w:tr>
      <w:tr w:rsidR="00B16982" w:rsidRPr="00857B30" w:rsidTr="00622AD6">
        <w:trPr>
          <w:trHeight w:val="315"/>
        </w:trPr>
        <w:tc>
          <w:tcPr>
            <w:tcW w:w="4860" w:type="dxa"/>
            <w:tcBorders>
              <w:top w:val="nil"/>
              <w:left w:val="nil"/>
              <w:bottom w:val="nil"/>
              <w:right w:val="nil"/>
            </w:tcBorders>
            <w:shd w:val="clear" w:color="auto" w:fill="auto"/>
            <w:noWrap/>
            <w:vAlign w:val="bottom"/>
            <w:hideMark/>
          </w:tcPr>
          <w:p w:rsidR="00B16982" w:rsidRPr="001734DA" w:rsidRDefault="00B16982" w:rsidP="00B16982">
            <w:pPr>
              <w:spacing w:after="0" w:line="240" w:lineRule="auto"/>
              <w:rPr>
                <w:rFonts w:ascii="Arial" w:eastAsia="Times New Roman" w:hAnsi="Arial" w:cs="Arial"/>
                <w:color w:val="000000"/>
                <w:sz w:val="20"/>
                <w:szCs w:val="20"/>
                <w:highlight w:val="yellow"/>
                <w:lang w:eastAsia="en-ZA"/>
              </w:rPr>
            </w:pPr>
          </w:p>
        </w:tc>
        <w:tc>
          <w:tcPr>
            <w:tcW w:w="1598" w:type="dxa"/>
            <w:tcBorders>
              <w:top w:val="nil"/>
              <w:left w:val="single" w:sz="4" w:space="0" w:color="auto"/>
              <w:bottom w:val="double" w:sz="6"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139 730 772</w:t>
            </w:r>
          </w:p>
        </w:tc>
        <w:tc>
          <w:tcPr>
            <w:tcW w:w="1340" w:type="dxa"/>
            <w:tcBorders>
              <w:top w:val="nil"/>
              <w:left w:val="nil"/>
              <w:bottom w:val="double" w:sz="6"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14 289 635</w:t>
            </w:r>
          </w:p>
        </w:tc>
        <w:tc>
          <w:tcPr>
            <w:tcW w:w="236" w:type="dxa"/>
            <w:tcBorders>
              <w:top w:val="nil"/>
              <w:left w:val="nil"/>
              <w:bottom w:val="nil"/>
              <w:right w:val="nil"/>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bCs/>
                <w:color w:val="000000"/>
                <w:sz w:val="20"/>
                <w:szCs w:val="20"/>
                <w:lang w:eastAsia="en-ZA"/>
              </w:rPr>
            </w:pPr>
          </w:p>
        </w:tc>
        <w:tc>
          <w:tcPr>
            <w:tcW w:w="1684" w:type="dxa"/>
            <w:gridSpan w:val="3"/>
            <w:tcBorders>
              <w:top w:val="nil"/>
              <w:left w:val="single" w:sz="4" w:space="0" w:color="auto"/>
              <w:bottom w:val="double" w:sz="6"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136 270 031</w:t>
            </w:r>
          </w:p>
        </w:tc>
        <w:tc>
          <w:tcPr>
            <w:tcW w:w="1320" w:type="dxa"/>
            <w:gridSpan w:val="2"/>
            <w:tcBorders>
              <w:top w:val="nil"/>
              <w:left w:val="nil"/>
              <w:bottom w:val="double" w:sz="6" w:space="0" w:color="auto"/>
              <w:right w:val="single" w:sz="4" w:space="0" w:color="auto"/>
            </w:tcBorders>
            <w:shd w:val="clear" w:color="auto" w:fill="auto"/>
            <w:noWrap/>
            <w:vAlign w:val="bottom"/>
            <w:hideMark/>
          </w:tcPr>
          <w:p w:rsidR="00B16982" w:rsidRPr="00F30B05" w:rsidRDefault="00B16982" w:rsidP="00B16982">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14 289 635</w:t>
            </w:r>
          </w:p>
        </w:tc>
      </w:tr>
    </w:tbl>
    <w:p w:rsidR="00B0724D" w:rsidRPr="00857B30" w:rsidRDefault="00B0724D" w:rsidP="00B0724D">
      <w:pPr>
        <w:tabs>
          <w:tab w:val="left" w:pos="993"/>
        </w:tabs>
        <w:rPr>
          <w:rFonts w:ascii="Arial" w:hAnsi="Arial" w:cs="Arial"/>
          <w:lang w:val="en-GB"/>
        </w:rPr>
      </w:pPr>
    </w:p>
    <w:p w:rsidR="00B0724D" w:rsidRPr="0011122D" w:rsidRDefault="00B0724D" w:rsidP="00B0724D">
      <w:pPr>
        <w:pStyle w:val="Heading2"/>
        <w:numPr>
          <w:ilvl w:val="1"/>
          <w:numId w:val="5"/>
        </w:numPr>
        <w:rPr>
          <w:rFonts w:ascii="Arial" w:hAnsi="Arial" w:cs="Arial"/>
          <w:color w:val="auto"/>
          <w:sz w:val="20"/>
          <w:szCs w:val="20"/>
          <w:lang w:val="en-GB"/>
        </w:rPr>
      </w:pPr>
      <w:bookmarkStart w:id="25" w:name="_Toc61443559"/>
      <w:bookmarkStart w:id="26" w:name="_Toc69166809"/>
      <w:r w:rsidRPr="0011122D">
        <w:rPr>
          <w:rFonts w:ascii="Arial" w:hAnsi="Arial" w:cs="Arial"/>
          <w:color w:val="auto"/>
          <w:sz w:val="20"/>
          <w:szCs w:val="20"/>
          <w:lang w:val="en-GB"/>
        </w:rPr>
        <w:t>Inventories</w:t>
      </w:r>
      <w:bookmarkEnd w:id="25"/>
      <w:bookmarkEnd w:id="26"/>
    </w:p>
    <w:tbl>
      <w:tblPr>
        <w:tblW w:w="10818" w:type="dxa"/>
        <w:tblLayout w:type="fixed"/>
        <w:tblLook w:val="0400" w:firstRow="0" w:lastRow="0" w:firstColumn="0" w:lastColumn="0" w:noHBand="0" w:noVBand="1"/>
      </w:tblPr>
      <w:tblGrid>
        <w:gridCol w:w="7938"/>
        <w:gridCol w:w="1560"/>
        <w:gridCol w:w="1275"/>
        <w:gridCol w:w="45"/>
      </w:tblGrid>
      <w:tr w:rsidR="00476232" w:rsidTr="00622AD6">
        <w:trPr>
          <w:gridAfter w:val="1"/>
          <w:wAfter w:w="45" w:type="dxa"/>
          <w:trHeight w:val="300"/>
        </w:trPr>
        <w:tc>
          <w:tcPr>
            <w:tcW w:w="7938" w:type="dxa"/>
            <w:tcBorders>
              <w:top w:val="nil"/>
              <w:left w:val="nil"/>
              <w:bottom w:val="nil"/>
              <w:right w:val="nil"/>
            </w:tcBorders>
            <w:shd w:val="clear" w:color="auto" w:fill="auto"/>
            <w:vAlign w:val="bottom"/>
          </w:tcPr>
          <w:p w:rsidR="00476232" w:rsidRDefault="00476232" w:rsidP="00622AD6">
            <w:pPr>
              <w:spacing w:after="0" w:line="240" w:lineRule="auto"/>
              <w:rPr>
                <w:color w:val="000000"/>
              </w:rPr>
            </w:pPr>
            <w:r>
              <w:rPr>
                <w:color w:val="000000"/>
              </w:rPr>
              <w:t>Inventories consists of:</w:t>
            </w:r>
          </w:p>
        </w:tc>
        <w:tc>
          <w:tcPr>
            <w:tcW w:w="1560" w:type="dxa"/>
            <w:tcBorders>
              <w:top w:val="nil"/>
              <w:left w:val="nil"/>
              <w:bottom w:val="nil"/>
              <w:right w:val="nil"/>
            </w:tcBorders>
            <w:shd w:val="clear" w:color="auto" w:fill="auto"/>
            <w:vAlign w:val="bottom"/>
          </w:tcPr>
          <w:p w:rsidR="00476232" w:rsidRDefault="00476232" w:rsidP="00622AD6">
            <w:pPr>
              <w:spacing w:after="0" w:line="240" w:lineRule="auto"/>
              <w:rPr>
                <w:color w:val="000000"/>
              </w:rPr>
            </w:pPr>
          </w:p>
        </w:tc>
        <w:tc>
          <w:tcPr>
            <w:tcW w:w="1275" w:type="dxa"/>
            <w:tcBorders>
              <w:top w:val="nil"/>
              <w:left w:val="nil"/>
              <w:bottom w:val="nil"/>
              <w:right w:val="nil"/>
            </w:tcBorders>
            <w:shd w:val="clear" w:color="auto" w:fill="auto"/>
            <w:vAlign w:val="bottom"/>
          </w:tcPr>
          <w:p w:rsidR="00476232" w:rsidRDefault="00476232" w:rsidP="00622AD6">
            <w:pPr>
              <w:spacing w:after="0" w:line="240" w:lineRule="auto"/>
              <w:jc w:val="center"/>
              <w:rPr>
                <w:rFonts w:ascii="Times New Roman" w:eastAsia="Times New Roman" w:hAnsi="Times New Roman" w:cs="Times New Roman"/>
                <w:sz w:val="20"/>
                <w:szCs w:val="20"/>
              </w:rPr>
            </w:pPr>
          </w:p>
        </w:tc>
      </w:tr>
      <w:tr w:rsidR="0070032A" w:rsidTr="00622AD6">
        <w:trPr>
          <w:gridAfter w:val="1"/>
          <w:wAfter w:w="45" w:type="dxa"/>
          <w:trHeight w:val="300"/>
        </w:trPr>
        <w:tc>
          <w:tcPr>
            <w:tcW w:w="7938" w:type="dxa"/>
            <w:tcBorders>
              <w:top w:val="nil"/>
              <w:left w:val="nil"/>
              <w:bottom w:val="nil"/>
              <w:right w:val="nil"/>
            </w:tcBorders>
            <w:shd w:val="clear" w:color="auto" w:fill="auto"/>
            <w:vAlign w:val="bottom"/>
          </w:tcPr>
          <w:p w:rsidR="0070032A" w:rsidRDefault="0070032A" w:rsidP="0070032A">
            <w:pPr>
              <w:spacing w:after="0" w:line="240" w:lineRule="auto"/>
              <w:rPr>
                <w:color w:val="000000"/>
              </w:rPr>
            </w:pPr>
            <w:r>
              <w:rPr>
                <w:color w:val="000000"/>
              </w:rPr>
              <w:t xml:space="preserve">Consumable stores </w:t>
            </w:r>
          </w:p>
        </w:tc>
        <w:tc>
          <w:tcPr>
            <w:tcW w:w="1560" w:type="dxa"/>
            <w:tcBorders>
              <w:top w:val="nil"/>
              <w:left w:val="nil"/>
              <w:bottom w:val="nil"/>
              <w:right w:val="nil"/>
            </w:tcBorders>
            <w:shd w:val="clear" w:color="auto" w:fill="auto"/>
            <w:vAlign w:val="bottom"/>
          </w:tcPr>
          <w:p w:rsidR="0070032A" w:rsidRPr="0070032A" w:rsidRDefault="0070032A" w:rsidP="0070032A">
            <w:pPr>
              <w:spacing w:after="0" w:line="240" w:lineRule="auto"/>
              <w:rPr>
                <w:color w:val="000000"/>
              </w:rPr>
            </w:pPr>
            <w:r w:rsidRPr="0070032A">
              <w:rPr>
                <w:color w:val="000000"/>
              </w:rPr>
              <w:t>2 459 092</w:t>
            </w:r>
          </w:p>
        </w:tc>
        <w:tc>
          <w:tcPr>
            <w:tcW w:w="1275" w:type="dxa"/>
            <w:tcBorders>
              <w:top w:val="nil"/>
              <w:left w:val="nil"/>
              <w:bottom w:val="nil"/>
              <w:right w:val="nil"/>
            </w:tcBorders>
            <w:shd w:val="clear" w:color="auto" w:fill="auto"/>
            <w:vAlign w:val="bottom"/>
          </w:tcPr>
          <w:p w:rsidR="0070032A" w:rsidRDefault="0070032A" w:rsidP="0070032A">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954 893</w:t>
            </w:r>
          </w:p>
        </w:tc>
      </w:tr>
      <w:tr w:rsidR="00DC7002" w:rsidTr="00622AD6">
        <w:trPr>
          <w:trHeight w:val="315"/>
        </w:trPr>
        <w:tc>
          <w:tcPr>
            <w:tcW w:w="7938" w:type="dxa"/>
            <w:tcBorders>
              <w:top w:val="nil"/>
              <w:left w:val="nil"/>
              <w:bottom w:val="nil"/>
              <w:right w:val="nil"/>
            </w:tcBorders>
            <w:shd w:val="clear" w:color="auto" w:fill="auto"/>
            <w:vAlign w:val="bottom"/>
          </w:tcPr>
          <w:p w:rsidR="00DC7002" w:rsidRDefault="00DC7002" w:rsidP="00DC7002">
            <w:pPr>
              <w:spacing w:after="0" w:line="240" w:lineRule="auto"/>
              <w:rPr>
                <w:rFonts w:ascii="Times New Roman" w:eastAsia="Times New Roman" w:hAnsi="Times New Roman" w:cs="Times New Roman"/>
                <w:sz w:val="20"/>
                <w:szCs w:val="20"/>
              </w:rPr>
            </w:pPr>
          </w:p>
        </w:tc>
        <w:tc>
          <w:tcPr>
            <w:tcW w:w="1560" w:type="dxa"/>
            <w:tcBorders>
              <w:top w:val="single" w:sz="4" w:space="0" w:color="000000"/>
              <w:left w:val="nil"/>
              <w:bottom w:val="single" w:sz="6" w:space="0" w:color="000000"/>
              <w:right w:val="nil"/>
            </w:tcBorders>
            <w:shd w:val="clear" w:color="auto" w:fill="auto"/>
            <w:vAlign w:val="bottom"/>
          </w:tcPr>
          <w:p w:rsidR="00DC7002" w:rsidRPr="002F7549" w:rsidRDefault="0070032A" w:rsidP="00DC7002">
            <w:pPr>
              <w:spacing w:after="0" w:line="240" w:lineRule="auto"/>
              <w:rPr>
                <w:b/>
                <w:color w:val="000000"/>
              </w:rPr>
            </w:pPr>
            <w:r w:rsidRPr="0070032A">
              <w:rPr>
                <w:b/>
                <w:color w:val="000000"/>
              </w:rPr>
              <w:t>2 459 092</w:t>
            </w:r>
          </w:p>
        </w:tc>
        <w:tc>
          <w:tcPr>
            <w:tcW w:w="1320" w:type="dxa"/>
            <w:gridSpan w:val="2"/>
            <w:tcBorders>
              <w:top w:val="single" w:sz="4" w:space="0" w:color="000000"/>
              <w:left w:val="nil"/>
              <w:bottom w:val="single" w:sz="6" w:space="0" w:color="000000"/>
              <w:right w:val="nil"/>
            </w:tcBorders>
            <w:shd w:val="clear" w:color="auto" w:fill="auto"/>
            <w:vAlign w:val="bottom"/>
          </w:tcPr>
          <w:p w:rsidR="00DC7002" w:rsidRDefault="0070032A" w:rsidP="00DC7002">
            <w:pPr>
              <w:spacing w:after="0" w:line="240" w:lineRule="auto"/>
              <w:jc w:val="center"/>
              <w:rPr>
                <w:b/>
                <w:color w:val="000000"/>
              </w:rPr>
            </w:pPr>
            <w:r w:rsidRPr="0070032A">
              <w:rPr>
                <w:b/>
                <w:color w:val="000000"/>
              </w:rPr>
              <w:t>954 893</w:t>
            </w:r>
          </w:p>
        </w:tc>
      </w:tr>
    </w:tbl>
    <w:p w:rsidR="00476232" w:rsidRDefault="00476232" w:rsidP="00476232"/>
    <w:p w:rsidR="00476232" w:rsidRDefault="00476232" w:rsidP="00476232"/>
    <w:p w:rsidR="00476232" w:rsidRDefault="00476232" w:rsidP="00476232"/>
    <w:tbl>
      <w:tblPr>
        <w:tblW w:w="11057" w:type="dxa"/>
        <w:tblLayout w:type="fixed"/>
        <w:tblLook w:val="0400" w:firstRow="0" w:lastRow="0" w:firstColumn="0" w:lastColumn="0" w:noHBand="0" w:noVBand="1"/>
      </w:tblPr>
      <w:tblGrid>
        <w:gridCol w:w="7938"/>
        <w:gridCol w:w="1540"/>
        <w:gridCol w:w="1579"/>
      </w:tblGrid>
      <w:tr w:rsidR="00476232" w:rsidTr="00622AD6">
        <w:trPr>
          <w:trHeight w:val="300"/>
        </w:trPr>
        <w:tc>
          <w:tcPr>
            <w:tcW w:w="7938" w:type="dxa"/>
            <w:tcBorders>
              <w:top w:val="nil"/>
              <w:left w:val="nil"/>
              <w:bottom w:val="nil"/>
              <w:right w:val="nil"/>
            </w:tcBorders>
            <w:shd w:val="clear" w:color="auto" w:fill="auto"/>
            <w:vAlign w:val="bottom"/>
          </w:tcPr>
          <w:p w:rsidR="00476232" w:rsidRDefault="00476232" w:rsidP="00622AD6">
            <w:pPr>
              <w:spacing w:after="0" w:line="240" w:lineRule="auto"/>
              <w:rPr>
                <w:b/>
                <w:color w:val="000000"/>
              </w:rPr>
            </w:pPr>
            <w:r>
              <w:rPr>
                <w:b/>
                <w:color w:val="000000"/>
              </w:rPr>
              <w:lastRenderedPageBreak/>
              <w:t>Reconciliation of Inventory</w:t>
            </w:r>
          </w:p>
        </w:tc>
        <w:tc>
          <w:tcPr>
            <w:tcW w:w="1540" w:type="dxa"/>
            <w:tcBorders>
              <w:top w:val="nil"/>
              <w:left w:val="nil"/>
              <w:bottom w:val="nil"/>
              <w:right w:val="nil"/>
            </w:tcBorders>
            <w:shd w:val="clear" w:color="auto" w:fill="auto"/>
            <w:vAlign w:val="bottom"/>
          </w:tcPr>
          <w:p w:rsidR="00476232" w:rsidRDefault="00476232" w:rsidP="00622AD6">
            <w:pPr>
              <w:spacing w:after="0" w:line="240" w:lineRule="auto"/>
              <w:rPr>
                <w:color w:val="000000"/>
              </w:rPr>
            </w:pPr>
          </w:p>
        </w:tc>
        <w:tc>
          <w:tcPr>
            <w:tcW w:w="1579" w:type="dxa"/>
            <w:tcBorders>
              <w:top w:val="nil"/>
              <w:left w:val="nil"/>
              <w:bottom w:val="nil"/>
              <w:right w:val="nil"/>
            </w:tcBorders>
            <w:shd w:val="clear" w:color="auto" w:fill="auto"/>
            <w:vAlign w:val="bottom"/>
          </w:tcPr>
          <w:p w:rsidR="00476232" w:rsidRDefault="00476232" w:rsidP="00622AD6">
            <w:pPr>
              <w:spacing w:after="0" w:line="240" w:lineRule="auto"/>
              <w:jc w:val="center"/>
              <w:rPr>
                <w:rFonts w:ascii="Times New Roman" w:eastAsia="Times New Roman" w:hAnsi="Times New Roman" w:cs="Times New Roman"/>
                <w:sz w:val="20"/>
                <w:szCs w:val="20"/>
              </w:rPr>
            </w:pPr>
          </w:p>
        </w:tc>
      </w:tr>
      <w:tr w:rsidR="008521D4" w:rsidTr="00622AD6">
        <w:trPr>
          <w:trHeight w:val="300"/>
        </w:trPr>
        <w:tc>
          <w:tcPr>
            <w:tcW w:w="7938" w:type="dxa"/>
            <w:tcBorders>
              <w:top w:val="nil"/>
              <w:left w:val="nil"/>
              <w:bottom w:val="nil"/>
              <w:right w:val="nil"/>
            </w:tcBorders>
            <w:shd w:val="clear" w:color="auto" w:fill="auto"/>
            <w:vAlign w:val="bottom"/>
          </w:tcPr>
          <w:p w:rsidR="008521D4" w:rsidRDefault="008521D4" w:rsidP="008521D4">
            <w:pPr>
              <w:spacing w:after="0" w:line="240" w:lineRule="auto"/>
              <w:rPr>
                <w:color w:val="000000"/>
              </w:rPr>
            </w:pPr>
            <w:r>
              <w:rPr>
                <w:color w:val="000000"/>
              </w:rPr>
              <w:t xml:space="preserve">Opening Balance </w:t>
            </w:r>
          </w:p>
        </w:tc>
        <w:tc>
          <w:tcPr>
            <w:tcW w:w="1540" w:type="dxa"/>
            <w:tcBorders>
              <w:top w:val="nil"/>
              <w:left w:val="nil"/>
              <w:bottom w:val="nil"/>
              <w:right w:val="nil"/>
            </w:tcBorders>
            <w:shd w:val="clear" w:color="auto" w:fill="auto"/>
            <w:vAlign w:val="bottom"/>
          </w:tcPr>
          <w:p w:rsidR="008521D4" w:rsidRPr="002F7549" w:rsidRDefault="008521D4" w:rsidP="008521D4">
            <w:pPr>
              <w:spacing w:after="0" w:line="240" w:lineRule="auto"/>
              <w:rPr>
                <w:color w:val="000000"/>
              </w:rPr>
            </w:pPr>
            <w:r>
              <w:rPr>
                <w:color w:val="000000"/>
              </w:rPr>
              <w:t>954 892.67</w:t>
            </w:r>
          </w:p>
        </w:tc>
        <w:tc>
          <w:tcPr>
            <w:tcW w:w="1579" w:type="dxa"/>
            <w:tcBorders>
              <w:top w:val="nil"/>
              <w:left w:val="nil"/>
              <w:bottom w:val="nil"/>
              <w:right w:val="nil"/>
            </w:tcBorders>
            <w:shd w:val="clear" w:color="auto" w:fill="auto"/>
            <w:vAlign w:val="bottom"/>
          </w:tcPr>
          <w:p w:rsidR="008521D4" w:rsidRPr="002F7549" w:rsidRDefault="008521D4" w:rsidP="008521D4">
            <w:pPr>
              <w:spacing w:after="0" w:line="240" w:lineRule="auto"/>
              <w:rPr>
                <w:color w:val="000000"/>
              </w:rPr>
            </w:pPr>
            <w:r>
              <w:rPr>
                <w:color w:val="000000"/>
              </w:rPr>
              <w:t xml:space="preserve">  1 066 030.99</w:t>
            </w:r>
          </w:p>
        </w:tc>
      </w:tr>
      <w:tr w:rsidR="008521D4" w:rsidTr="00622AD6">
        <w:trPr>
          <w:trHeight w:val="300"/>
        </w:trPr>
        <w:tc>
          <w:tcPr>
            <w:tcW w:w="7938" w:type="dxa"/>
            <w:tcBorders>
              <w:top w:val="nil"/>
              <w:left w:val="nil"/>
              <w:bottom w:val="nil"/>
              <w:right w:val="nil"/>
            </w:tcBorders>
            <w:shd w:val="clear" w:color="auto" w:fill="auto"/>
            <w:vAlign w:val="bottom"/>
          </w:tcPr>
          <w:p w:rsidR="008521D4" w:rsidRDefault="008521D4" w:rsidP="008521D4">
            <w:pPr>
              <w:spacing w:after="0" w:line="240" w:lineRule="auto"/>
              <w:rPr>
                <w:color w:val="000000"/>
              </w:rPr>
            </w:pPr>
            <w:r>
              <w:rPr>
                <w:color w:val="000000"/>
              </w:rPr>
              <w:t xml:space="preserve">Add: Receipts </w:t>
            </w:r>
          </w:p>
        </w:tc>
        <w:tc>
          <w:tcPr>
            <w:tcW w:w="1540" w:type="dxa"/>
            <w:tcBorders>
              <w:top w:val="nil"/>
              <w:left w:val="nil"/>
              <w:bottom w:val="nil"/>
              <w:right w:val="nil"/>
            </w:tcBorders>
            <w:shd w:val="clear" w:color="auto" w:fill="auto"/>
            <w:vAlign w:val="bottom"/>
          </w:tcPr>
          <w:p w:rsidR="008521D4" w:rsidRPr="002F7549" w:rsidRDefault="008521D4" w:rsidP="008521D4">
            <w:pPr>
              <w:spacing w:after="0" w:line="240" w:lineRule="auto"/>
              <w:rPr>
                <w:color w:val="000000"/>
              </w:rPr>
            </w:pPr>
            <w:r>
              <w:rPr>
                <w:color w:val="000000"/>
              </w:rPr>
              <w:t>1 562 949.59</w:t>
            </w:r>
          </w:p>
        </w:tc>
        <w:tc>
          <w:tcPr>
            <w:tcW w:w="1579" w:type="dxa"/>
            <w:tcBorders>
              <w:top w:val="nil"/>
              <w:left w:val="nil"/>
              <w:bottom w:val="nil"/>
              <w:right w:val="nil"/>
            </w:tcBorders>
            <w:shd w:val="clear" w:color="auto" w:fill="auto"/>
            <w:vAlign w:val="bottom"/>
          </w:tcPr>
          <w:p w:rsidR="008521D4" w:rsidRPr="002F7549" w:rsidRDefault="008521D4" w:rsidP="008521D4">
            <w:pPr>
              <w:spacing w:after="0" w:line="240" w:lineRule="auto"/>
              <w:rPr>
                <w:color w:val="000000"/>
              </w:rPr>
            </w:pPr>
            <w:r>
              <w:rPr>
                <w:color w:val="000000"/>
              </w:rPr>
              <w:t xml:space="preserve">    90 038.00</w:t>
            </w:r>
          </w:p>
        </w:tc>
      </w:tr>
      <w:tr w:rsidR="008521D4" w:rsidTr="00622AD6">
        <w:trPr>
          <w:trHeight w:val="300"/>
        </w:trPr>
        <w:tc>
          <w:tcPr>
            <w:tcW w:w="7938" w:type="dxa"/>
            <w:tcBorders>
              <w:top w:val="nil"/>
              <w:left w:val="nil"/>
              <w:bottom w:val="nil"/>
              <w:right w:val="nil"/>
            </w:tcBorders>
            <w:shd w:val="clear" w:color="auto" w:fill="auto"/>
            <w:vAlign w:val="bottom"/>
          </w:tcPr>
          <w:p w:rsidR="008521D4" w:rsidRDefault="008521D4" w:rsidP="008521D4">
            <w:pPr>
              <w:spacing w:after="0" w:line="240" w:lineRule="auto"/>
              <w:rPr>
                <w:color w:val="000000"/>
              </w:rPr>
            </w:pPr>
            <w:r>
              <w:rPr>
                <w:color w:val="000000"/>
              </w:rPr>
              <w:t xml:space="preserve">Less: Issues </w:t>
            </w:r>
          </w:p>
        </w:tc>
        <w:tc>
          <w:tcPr>
            <w:tcW w:w="1540" w:type="dxa"/>
            <w:tcBorders>
              <w:top w:val="nil"/>
              <w:left w:val="nil"/>
              <w:bottom w:val="nil"/>
              <w:right w:val="nil"/>
            </w:tcBorders>
            <w:shd w:val="clear" w:color="auto" w:fill="auto"/>
            <w:vAlign w:val="bottom"/>
          </w:tcPr>
          <w:p w:rsidR="008521D4" w:rsidRPr="002F7549" w:rsidRDefault="008521D4" w:rsidP="008521D4">
            <w:pPr>
              <w:spacing w:after="0" w:line="240" w:lineRule="auto"/>
              <w:rPr>
                <w:color w:val="000000"/>
              </w:rPr>
            </w:pPr>
            <w:r>
              <w:rPr>
                <w:color w:val="000000"/>
              </w:rPr>
              <w:t>(58 760.43</w:t>
            </w:r>
            <w:r w:rsidRPr="002F7549">
              <w:rPr>
                <w:color w:val="000000"/>
              </w:rPr>
              <w:t>)</w:t>
            </w:r>
          </w:p>
        </w:tc>
        <w:tc>
          <w:tcPr>
            <w:tcW w:w="1579" w:type="dxa"/>
            <w:tcBorders>
              <w:top w:val="nil"/>
              <w:left w:val="nil"/>
              <w:bottom w:val="nil"/>
              <w:right w:val="nil"/>
            </w:tcBorders>
            <w:shd w:val="clear" w:color="auto" w:fill="auto"/>
            <w:vAlign w:val="bottom"/>
          </w:tcPr>
          <w:p w:rsidR="008521D4" w:rsidRPr="002F7549" w:rsidRDefault="008521D4" w:rsidP="008521D4">
            <w:pPr>
              <w:spacing w:after="0" w:line="240" w:lineRule="auto"/>
              <w:rPr>
                <w:color w:val="000000"/>
              </w:rPr>
            </w:pPr>
            <w:r>
              <w:rPr>
                <w:color w:val="000000"/>
              </w:rPr>
              <w:t xml:space="preserve">   (201 176.32</w:t>
            </w:r>
            <w:r w:rsidRPr="002F7549">
              <w:rPr>
                <w:color w:val="000000"/>
              </w:rPr>
              <w:t>)</w:t>
            </w:r>
          </w:p>
        </w:tc>
      </w:tr>
      <w:tr w:rsidR="000B1DD5" w:rsidTr="00622AD6">
        <w:trPr>
          <w:trHeight w:val="315"/>
        </w:trPr>
        <w:tc>
          <w:tcPr>
            <w:tcW w:w="7938" w:type="dxa"/>
            <w:tcBorders>
              <w:top w:val="nil"/>
              <w:left w:val="nil"/>
              <w:bottom w:val="nil"/>
              <w:right w:val="nil"/>
            </w:tcBorders>
            <w:shd w:val="clear" w:color="auto" w:fill="auto"/>
            <w:vAlign w:val="bottom"/>
          </w:tcPr>
          <w:p w:rsidR="000B1DD5" w:rsidRDefault="000B1DD5" w:rsidP="000B1DD5">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CLOSING BALANCE</w:t>
            </w:r>
          </w:p>
        </w:tc>
        <w:tc>
          <w:tcPr>
            <w:tcW w:w="1540" w:type="dxa"/>
            <w:tcBorders>
              <w:top w:val="single" w:sz="4" w:space="0" w:color="000000"/>
              <w:left w:val="nil"/>
              <w:bottom w:val="single" w:sz="4" w:space="0" w:color="000000"/>
              <w:right w:val="nil"/>
            </w:tcBorders>
            <w:shd w:val="clear" w:color="auto" w:fill="auto"/>
            <w:vAlign w:val="bottom"/>
          </w:tcPr>
          <w:p w:rsidR="000B1DD5" w:rsidRPr="002F7549" w:rsidRDefault="008521D4" w:rsidP="000B1DD5">
            <w:pPr>
              <w:spacing w:after="0" w:line="240" w:lineRule="auto"/>
              <w:rPr>
                <w:b/>
                <w:color w:val="000000"/>
              </w:rPr>
            </w:pPr>
            <w:r w:rsidRPr="008521D4">
              <w:rPr>
                <w:b/>
                <w:color w:val="000000"/>
              </w:rPr>
              <w:t>2 459 091.83</w:t>
            </w:r>
          </w:p>
        </w:tc>
        <w:tc>
          <w:tcPr>
            <w:tcW w:w="1579" w:type="dxa"/>
            <w:tcBorders>
              <w:top w:val="single" w:sz="4" w:space="0" w:color="000000"/>
              <w:left w:val="nil"/>
              <w:bottom w:val="single" w:sz="4" w:space="0" w:color="000000"/>
              <w:right w:val="nil"/>
            </w:tcBorders>
            <w:shd w:val="clear" w:color="auto" w:fill="auto"/>
            <w:vAlign w:val="bottom"/>
          </w:tcPr>
          <w:p w:rsidR="000B1DD5" w:rsidRPr="002F7549" w:rsidRDefault="000B1DD5" w:rsidP="000B1DD5">
            <w:pPr>
              <w:spacing w:after="0" w:line="240" w:lineRule="auto"/>
              <w:jc w:val="center"/>
              <w:rPr>
                <w:b/>
                <w:color w:val="000000"/>
              </w:rPr>
            </w:pPr>
            <w:r w:rsidRPr="002F7549">
              <w:rPr>
                <w:b/>
                <w:color w:val="000000"/>
              </w:rPr>
              <w:t> </w:t>
            </w:r>
            <w:r w:rsidR="008521D4" w:rsidRPr="008521D4">
              <w:rPr>
                <w:b/>
                <w:color w:val="000000"/>
              </w:rPr>
              <w:t>954 892.67</w:t>
            </w:r>
          </w:p>
        </w:tc>
      </w:tr>
    </w:tbl>
    <w:p w:rsidR="00B0724D" w:rsidRPr="00857B30" w:rsidRDefault="00B0724D" w:rsidP="00B0724D">
      <w:pPr>
        <w:rPr>
          <w:rFonts w:ascii="Arial" w:hAnsi="Arial" w:cs="Arial"/>
          <w:lang w:val="en-GB"/>
        </w:rPr>
      </w:pPr>
    </w:p>
    <w:p w:rsidR="00B0724D" w:rsidRPr="00A374C0" w:rsidRDefault="00B0724D" w:rsidP="00B0724D">
      <w:pPr>
        <w:pStyle w:val="Heading2"/>
        <w:numPr>
          <w:ilvl w:val="1"/>
          <w:numId w:val="5"/>
        </w:numPr>
        <w:rPr>
          <w:rFonts w:ascii="Arial" w:hAnsi="Arial" w:cs="Arial"/>
          <w:color w:val="auto"/>
          <w:sz w:val="20"/>
          <w:szCs w:val="20"/>
          <w:lang w:val="en-GB"/>
        </w:rPr>
      </w:pPr>
      <w:bookmarkStart w:id="27" w:name="_Toc61443560"/>
      <w:bookmarkStart w:id="28" w:name="_Toc69166810"/>
      <w:r w:rsidRPr="00A374C0">
        <w:rPr>
          <w:rFonts w:ascii="Arial" w:hAnsi="Arial" w:cs="Arial"/>
          <w:color w:val="auto"/>
          <w:sz w:val="20"/>
          <w:szCs w:val="20"/>
          <w:lang w:val="en-GB"/>
        </w:rPr>
        <w:t>Receivables from non-exchange transactions</w:t>
      </w:r>
      <w:bookmarkEnd w:id="27"/>
      <w:bookmarkEnd w:id="28"/>
    </w:p>
    <w:tbl>
      <w:tblPr>
        <w:tblW w:w="10818" w:type="dxa"/>
        <w:tblLook w:val="04A0" w:firstRow="1" w:lastRow="0" w:firstColumn="1" w:lastColumn="0" w:noHBand="0" w:noVBand="1"/>
      </w:tblPr>
      <w:tblGrid>
        <w:gridCol w:w="7938"/>
        <w:gridCol w:w="1540"/>
        <w:gridCol w:w="1340"/>
      </w:tblGrid>
      <w:tr w:rsidR="00476232" w:rsidRPr="00A374C0" w:rsidTr="00622AD6">
        <w:trPr>
          <w:trHeight w:val="300"/>
        </w:trPr>
        <w:tc>
          <w:tcPr>
            <w:tcW w:w="7938"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color w:val="000000"/>
                <w:sz w:val="20"/>
                <w:szCs w:val="20"/>
                <w:lang w:eastAsia="en-ZA"/>
              </w:rPr>
            </w:pPr>
            <w:bookmarkStart w:id="29" w:name="_Toc61443561"/>
            <w:bookmarkStart w:id="30" w:name="_Toc69166812"/>
            <w:r w:rsidRPr="00A374C0">
              <w:rPr>
                <w:rFonts w:ascii="Arial" w:eastAsia="Times New Roman" w:hAnsi="Arial" w:cs="Arial"/>
                <w:color w:val="000000"/>
                <w:sz w:val="20"/>
                <w:szCs w:val="20"/>
                <w:lang w:eastAsia="en-ZA"/>
              </w:rPr>
              <w:t xml:space="preserve">Gross balances </w:t>
            </w:r>
          </w:p>
        </w:tc>
        <w:tc>
          <w:tcPr>
            <w:tcW w:w="1540"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sz w:val="20"/>
                <w:szCs w:val="20"/>
                <w:lang w:eastAsia="en-ZA"/>
              </w:rPr>
            </w:pP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Rates</w:t>
            </w:r>
          </w:p>
        </w:tc>
        <w:tc>
          <w:tcPr>
            <w:tcW w:w="1540"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544 903 537</w:t>
            </w:r>
          </w:p>
        </w:tc>
        <w:tc>
          <w:tcPr>
            <w:tcW w:w="1340"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471 239 436</w:t>
            </w: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Traffic fines </w:t>
            </w:r>
          </w:p>
        </w:tc>
        <w:tc>
          <w:tcPr>
            <w:tcW w:w="1540"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 xml:space="preserve">    1 518 550</w:t>
            </w:r>
          </w:p>
        </w:tc>
        <w:tc>
          <w:tcPr>
            <w:tcW w:w="1340"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1 518 550</w:t>
            </w:r>
          </w:p>
        </w:tc>
      </w:tr>
      <w:tr w:rsidR="005F5D41" w:rsidRPr="00A374C0" w:rsidTr="00622AD6">
        <w:trPr>
          <w:trHeight w:val="300"/>
        </w:trPr>
        <w:tc>
          <w:tcPr>
            <w:tcW w:w="7938" w:type="dxa"/>
            <w:tcBorders>
              <w:top w:val="nil"/>
              <w:left w:val="nil"/>
              <w:bottom w:val="nil"/>
              <w:right w:val="nil"/>
            </w:tcBorders>
            <w:shd w:val="clear" w:color="auto" w:fill="auto"/>
            <w:noWrap/>
            <w:vAlign w:val="bottom"/>
          </w:tcPr>
          <w:p w:rsidR="005F5D41" w:rsidRPr="00A374C0" w:rsidRDefault="005F5D41" w:rsidP="005F5D41">
            <w:pPr>
              <w:spacing w:after="0" w:line="240" w:lineRule="auto"/>
              <w:rPr>
                <w:rFonts w:ascii="Arial" w:eastAsia="Times New Roman" w:hAnsi="Arial" w:cs="Arial"/>
                <w:color w:val="000000"/>
                <w:sz w:val="20"/>
                <w:szCs w:val="20"/>
                <w:lang w:eastAsia="en-ZA"/>
              </w:rPr>
            </w:pP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p>
        </w:tc>
        <w:tc>
          <w:tcPr>
            <w:tcW w:w="1340"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p>
        </w:tc>
      </w:tr>
      <w:tr w:rsidR="005F5D41" w:rsidRPr="00A374C0" w:rsidTr="00622AD6">
        <w:trPr>
          <w:trHeight w:val="315"/>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5F5D41" w:rsidRPr="00F27A47" w:rsidRDefault="005F5D41" w:rsidP="005F5D41">
            <w:pPr>
              <w:spacing w:after="0" w:line="240" w:lineRule="auto"/>
              <w:rPr>
                <w:rFonts w:ascii="Calibri" w:eastAsia="Times New Roman" w:hAnsi="Calibri" w:cs="Calibri"/>
                <w:b/>
                <w:color w:val="000000" w:themeColor="text1"/>
                <w:lang w:eastAsia="en-ZA"/>
              </w:rPr>
            </w:pPr>
            <w:r w:rsidRPr="00F27A47">
              <w:rPr>
                <w:rFonts w:ascii="Calibri" w:eastAsia="Times New Roman" w:hAnsi="Calibri" w:cs="Calibri"/>
                <w:b/>
                <w:color w:val="000000" w:themeColor="text1"/>
                <w:lang w:eastAsia="en-ZA"/>
              </w:rPr>
              <w:t>546 422 087</w:t>
            </w:r>
          </w:p>
        </w:tc>
        <w:tc>
          <w:tcPr>
            <w:tcW w:w="1340" w:type="dxa"/>
            <w:tcBorders>
              <w:top w:val="single" w:sz="4" w:space="0" w:color="auto"/>
              <w:left w:val="nil"/>
              <w:bottom w:val="double" w:sz="6"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color w:val="000000" w:themeColor="text1"/>
                <w:sz w:val="20"/>
                <w:szCs w:val="20"/>
                <w:lang w:eastAsia="en-ZA"/>
              </w:rPr>
            </w:pPr>
            <w:r w:rsidRPr="00F27A47">
              <w:rPr>
                <w:rFonts w:ascii="Arial" w:eastAsia="Times New Roman" w:hAnsi="Arial" w:cs="Arial"/>
                <w:b/>
                <w:color w:val="000000" w:themeColor="text1"/>
                <w:sz w:val="20"/>
                <w:szCs w:val="20"/>
                <w:lang w:eastAsia="en-ZA"/>
              </w:rPr>
              <w:t>472 757 986</w:t>
            </w:r>
          </w:p>
        </w:tc>
      </w:tr>
    </w:tbl>
    <w:p w:rsidR="00476232" w:rsidRDefault="00476232" w:rsidP="00476232">
      <w:pPr>
        <w:rPr>
          <w:rFonts w:ascii="Arial" w:hAnsi="Arial" w:cs="Arial"/>
          <w:sz w:val="20"/>
          <w:szCs w:val="20"/>
          <w:lang w:val="en-GB"/>
        </w:rPr>
      </w:pPr>
    </w:p>
    <w:tbl>
      <w:tblPr>
        <w:tblW w:w="10915" w:type="dxa"/>
        <w:tblLook w:val="04A0" w:firstRow="1" w:lastRow="0" w:firstColumn="1" w:lastColumn="0" w:noHBand="0" w:noVBand="1"/>
      </w:tblPr>
      <w:tblGrid>
        <w:gridCol w:w="7830"/>
        <w:gridCol w:w="1526"/>
        <w:gridCol w:w="1559"/>
      </w:tblGrid>
      <w:tr w:rsidR="00476232" w:rsidRPr="00777B4C" w:rsidTr="00622AD6">
        <w:trPr>
          <w:trHeight w:val="300"/>
        </w:trPr>
        <w:tc>
          <w:tcPr>
            <w:tcW w:w="7830" w:type="dxa"/>
            <w:tcBorders>
              <w:top w:val="nil"/>
              <w:left w:val="nil"/>
              <w:bottom w:val="nil"/>
              <w:right w:val="nil"/>
            </w:tcBorders>
            <w:shd w:val="clear" w:color="auto" w:fill="auto"/>
            <w:noWrap/>
            <w:vAlign w:val="bottom"/>
            <w:hideMark/>
          </w:tcPr>
          <w:p w:rsidR="00476232" w:rsidRPr="00777B4C" w:rsidRDefault="00476232" w:rsidP="00622AD6">
            <w:pPr>
              <w:spacing w:after="0" w:line="240" w:lineRule="auto"/>
              <w:rPr>
                <w:rFonts w:ascii="Arial" w:eastAsia="Times New Roman" w:hAnsi="Arial" w:cs="Arial"/>
                <w:b/>
                <w:bCs/>
                <w:color w:val="000000"/>
                <w:sz w:val="20"/>
                <w:szCs w:val="20"/>
                <w:lang w:eastAsia="en-ZA"/>
              </w:rPr>
            </w:pPr>
            <w:r w:rsidRPr="00777B4C">
              <w:rPr>
                <w:rFonts w:ascii="Arial" w:eastAsia="Times New Roman" w:hAnsi="Arial" w:cs="Arial"/>
                <w:b/>
                <w:bCs/>
                <w:color w:val="000000"/>
                <w:sz w:val="20"/>
                <w:szCs w:val="20"/>
                <w:lang w:eastAsia="en-ZA"/>
              </w:rPr>
              <w:t xml:space="preserve">Less: Allowance for impairment </w:t>
            </w:r>
          </w:p>
        </w:tc>
        <w:tc>
          <w:tcPr>
            <w:tcW w:w="1526" w:type="dxa"/>
            <w:tcBorders>
              <w:top w:val="nil"/>
              <w:left w:val="nil"/>
              <w:bottom w:val="nil"/>
              <w:right w:val="nil"/>
            </w:tcBorders>
            <w:shd w:val="clear" w:color="auto" w:fill="auto"/>
            <w:noWrap/>
            <w:vAlign w:val="bottom"/>
            <w:hideMark/>
          </w:tcPr>
          <w:p w:rsidR="00476232" w:rsidRPr="00777B4C" w:rsidRDefault="00476232" w:rsidP="00622AD6">
            <w:pPr>
              <w:spacing w:after="0" w:line="240" w:lineRule="auto"/>
              <w:rPr>
                <w:rFonts w:ascii="Arial" w:eastAsia="Times New Roman" w:hAnsi="Arial" w:cs="Arial"/>
                <w:b/>
                <w:bCs/>
                <w:color w:val="000000"/>
                <w:sz w:val="20"/>
                <w:szCs w:val="20"/>
                <w:lang w:eastAsia="en-ZA"/>
              </w:rPr>
            </w:pPr>
          </w:p>
        </w:tc>
        <w:tc>
          <w:tcPr>
            <w:tcW w:w="1559" w:type="dxa"/>
            <w:tcBorders>
              <w:top w:val="nil"/>
              <w:left w:val="nil"/>
              <w:bottom w:val="nil"/>
              <w:right w:val="nil"/>
            </w:tcBorders>
            <w:shd w:val="clear" w:color="auto" w:fill="auto"/>
            <w:noWrap/>
            <w:vAlign w:val="bottom"/>
            <w:hideMark/>
          </w:tcPr>
          <w:p w:rsidR="00476232" w:rsidRPr="00777B4C" w:rsidRDefault="00476232" w:rsidP="00622AD6">
            <w:pPr>
              <w:spacing w:after="0" w:line="240" w:lineRule="auto"/>
              <w:jc w:val="center"/>
              <w:rPr>
                <w:rFonts w:ascii="Arial" w:eastAsia="Times New Roman" w:hAnsi="Arial" w:cs="Arial"/>
                <w:sz w:val="20"/>
                <w:szCs w:val="20"/>
                <w:lang w:eastAsia="en-ZA"/>
              </w:rPr>
            </w:pPr>
          </w:p>
        </w:tc>
      </w:tr>
      <w:tr w:rsidR="005F5D41" w:rsidRPr="00777B4C" w:rsidTr="00622AD6">
        <w:trPr>
          <w:trHeight w:val="300"/>
        </w:trPr>
        <w:tc>
          <w:tcPr>
            <w:tcW w:w="7830"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rPr>
                <w:rFonts w:ascii="Arial" w:eastAsia="Times New Roman" w:hAnsi="Arial" w:cs="Arial"/>
                <w:color w:val="000000"/>
                <w:sz w:val="20"/>
                <w:szCs w:val="20"/>
                <w:lang w:eastAsia="en-ZA"/>
              </w:rPr>
            </w:pPr>
            <w:r w:rsidRPr="00777B4C">
              <w:rPr>
                <w:rFonts w:ascii="Arial" w:eastAsia="Times New Roman" w:hAnsi="Arial" w:cs="Arial"/>
                <w:color w:val="000000"/>
                <w:sz w:val="20"/>
                <w:szCs w:val="20"/>
                <w:lang w:eastAsia="en-ZA"/>
              </w:rPr>
              <w:t>Property Rates</w:t>
            </w:r>
          </w:p>
        </w:tc>
        <w:tc>
          <w:tcPr>
            <w:tcW w:w="1526"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w:t>
            </w:r>
            <w:r w:rsidRPr="00F27A47">
              <w:rPr>
                <w:rFonts w:ascii="Calibri" w:eastAsia="Times New Roman" w:hAnsi="Calibri" w:cs="Calibri"/>
                <w:color w:val="000000" w:themeColor="text1"/>
                <w:lang w:eastAsia="en-ZA"/>
              </w:rPr>
              <w:t>254 283 390</w:t>
            </w:r>
            <w:r w:rsidRPr="00F27A47">
              <w:rPr>
                <w:rFonts w:ascii="Arial" w:eastAsia="Times New Roman" w:hAnsi="Arial" w:cs="Arial"/>
                <w:color w:val="000000" w:themeColor="text1"/>
                <w:sz w:val="20"/>
                <w:szCs w:val="20"/>
                <w:lang w:eastAsia="en-ZA"/>
              </w:rPr>
              <w:t>)</w:t>
            </w:r>
          </w:p>
        </w:tc>
        <w:tc>
          <w:tcPr>
            <w:tcW w:w="1559"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(470 206 883)</w:t>
            </w:r>
          </w:p>
        </w:tc>
      </w:tr>
      <w:tr w:rsidR="005F5D41" w:rsidRPr="00777B4C" w:rsidTr="00622AD6">
        <w:trPr>
          <w:trHeight w:val="300"/>
        </w:trPr>
        <w:tc>
          <w:tcPr>
            <w:tcW w:w="7830"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rPr>
                <w:rFonts w:ascii="Arial" w:eastAsia="Times New Roman" w:hAnsi="Arial" w:cs="Arial"/>
                <w:color w:val="000000"/>
                <w:sz w:val="20"/>
                <w:szCs w:val="20"/>
                <w:lang w:eastAsia="en-ZA"/>
              </w:rPr>
            </w:pPr>
            <w:r w:rsidRPr="00777B4C">
              <w:rPr>
                <w:rFonts w:ascii="Arial" w:eastAsia="Times New Roman" w:hAnsi="Arial" w:cs="Arial"/>
                <w:color w:val="000000"/>
                <w:sz w:val="20"/>
                <w:szCs w:val="20"/>
                <w:lang w:eastAsia="en-ZA"/>
              </w:rPr>
              <w:t xml:space="preserve">Traffic Fines </w:t>
            </w:r>
          </w:p>
        </w:tc>
        <w:tc>
          <w:tcPr>
            <w:tcW w:w="1526"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 xml:space="preserve">   (1 156 200)</w:t>
            </w:r>
          </w:p>
        </w:tc>
        <w:tc>
          <w:tcPr>
            <w:tcW w:w="1559"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(1 156 200)</w:t>
            </w:r>
          </w:p>
        </w:tc>
      </w:tr>
      <w:tr w:rsidR="005F5D41" w:rsidRPr="00777B4C" w:rsidTr="00622AD6">
        <w:trPr>
          <w:trHeight w:val="300"/>
        </w:trPr>
        <w:tc>
          <w:tcPr>
            <w:tcW w:w="7830"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rPr>
                <w:rFonts w:ascii="Arial" w:eastAsia="Times New Roman" w:hAnsi="Arial" w:cs="Arial"/>
                <w:color w:val="000000"/>
                <w:sz w:val="20"/>
                <w:szCs w:val="20"/>
                <w:lang w:eastAsia="en-ZA"/>
              </w:rPr>
            </w:pPr>
          </w:p>
        </w:tc>
        <w:tc>
          <w:tcPr>
            <w:tcW w:w="1526"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p>
        </w:tc>
        <w:tc>
          <w:tcPr>
            <w:tcW w:w="1559"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p>
        </w:tc>
      </w:tr>
      <w:tr w:rsidR="005F5D41" w:rsidRPr="00777B4C" w:rsidTr="00622AD6">
        <w:trPr>
          <w:trHeight w:val="315"/>
        </w:trPr>
        <w:tc>
          <w:tcPr>
            <w:tcW w:w="7830"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jc w:val="center"/>
              <w:rPr>
                <w:rFonts w:ascii="Arial" w:eastAsia="Times New Roman" w:hAnsi="Arial" w:cs="Arial"/>
                <w:sz w:val="20"/>
                <w:szCs w:val="20"/>
                <w:lang w:eastAsia="en-ZA"/>
              </w:rPr>
            </w:pPr>
          </w:p>
        </w:tc>
        <w:tc>
          <w:tcPr>
            <w:tcW w:w="1526" w:type="dxa"/>
            <w:tcBorders>
              <w:top w:val="single" w:sz="4" w:space="0" w:color="auto"/>
              <w:left w:val="nil"/>
              <w:bottom w:val="double" w:sz="6" w:space="0" w:color="auto"/>
              <w:right w:val="nil"/>
            </w:tcBorders>
            <w:shd w:val="clear" w:color="auto" w:fill="auto"/>
            <w:noWrap/>
            <w:vAlign w:val="bottom"/>
            <w:hideMark/>
          </w:tcPr>
          <w:p w:rsidR="005F5D41" w:rsidRPr="00F27A47" w:rsidRDefault="005F5D41" w:rsidP="005F5D41">
            <w:pPr>
              <w:spacing w:after="0" w:line="240" w:lineRule="auto"/>
              <w:jc w:val="center"/>
              <w:rPr>
                <w:rFonts w:ascii="Arial" w:eastAsia="Times New Roman" w:hAnsi="Arial" w:cs="Arial"/>
                <w:b/>
                <w:bCs/>
                <w:color w:val="000000" w:themeColor="text1"/>
                <w:sz w:val="20"/>
                <w:szCs w:val="20"/>
                <w:lang w:eastAsia="en-ZA"/>
              </w:rPr>
            </w:pPr>
            <w:r w:rsidRPr="00F27A47">
              <w:rPr>
                <w:rFonts w:ascii="Arial" w:eastAsia="Times New Roman" w:hAnsi="Arial" w:cs="Arial"/>
                <w:b/>
                <w:bCs/>
                <w:color w:val="000000" w:themeColor="text1"/>
                <w:sz w:val="20"/>
                <w:szCs w:val="20"/>
                <w:lang w:eastAsia="en-ZA"/>
              </w:rPr>
              <w:t>255 439 590</w:t>
            </w:r>
          </w:p>
        </w:tc>
        <w:tc>
          <w:tcPr>
            <w:tcW w:w="1559" w:type="dxa"/>
            <w:tcBorders>
              <w:top w:val="single" w:sz="4" w:space="0" w:color="auto"/>
              <w:left w:val="nil"/>
              <w:bottom w:val="double" w:sz="6"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bCs/>
                <w:color w:val="000000" w:themeColor="text1"/>
                <w:sz w:val="20"/>
                <w:szCs w:val="20"/>
                <w:lang w:eastAsia="en-ZA"/>
              </w:rPr>
            </w:pPr>
            <w:r w:rsidRPr="00F27A47">
              <w:rPr>
                <w:rFonts w:ascii="Arial" w:eastAsia="Times New Roman" w:hAnsi="Arial" w:cs="Arial"/>
                <w:b/>
                <w:bCs/>
                <w:color w:val="000000" w:themeColor="text1"/>
                <w:sz w:val="20"/>
                <w:szCs w:val="20"/>
                <w:lang w:eastAsia="en-ZA"/>
              </w:rPr>
              <w:t>471 363 083</w:t>
            </w:r>
          </w:p>
        </w:tc>
      </w:tr>
    </w:tbl>
    <w:p w:rsidR="00476232" w:rsidRPr="00777B4C" w:rsidRDefault="00476232" w:rsidP="00476232">
      <w:pPr>
        <w:rPr>
          <w:rFonts w:ascii="Arial" w:hAnsi="Arial" w:cs="Arial"/>
          <w:sz w:val="20"/>
          <w:szCs w:val="20"/>
          <w:lang w:val="en-GB"/>
        </w:rPr>
      </w:pPr>
    </w:p>
    <w:tbl>
      <w:tblPr>
        <w:tblW w:w="10915" w:type="dxa"/>
        <w:tblLook w:val="04A0" w:firstRow="1" w:lastRow="0" w:firstColumn="1" w:lastColumn="0" w:noHBand="0" w:noVBand="1"/>
      </w:tblPr>
      <w:tblGrid>
        <w:gridCol w:w="7938"/>
        <w:gridCol w:w="1700"/>
        <w:gridCol w:w="1277"/>
      </w:tblGrid>
      <w:tr w:rsidR="00476232" w:rsidRPr="00777B4C" w:rsidTr="00622AD6">
        <w:trPr>
          <w:trHeight w:val="300"/>
        </w:trPr>
        <w:tc>
          <w:tcPr>
            <w:tcW w:w="7938" w:type="dxa"/>
            <w:tcBorders>
              <w:top w:val="nil"/>
              <w:left w:val="nil"/>
              <w:bottom w:val="nil"/>
              <w:right w:val="nil"/>
            </w:tcBorders>
            <w:shd w:val="clear" w:color="auto" w:fill="auto"/>
            <w:noWrap/>
            <w:vAlign w:val="bottom"/>
            <w:hideMark/>
          </w:tcPr>
          <w:p w:rsidR="00476232" w:rsidRPr="00777B4C" w:rsidRDefault="00476232" w:rsidP="00622AD6">
            <w:pPr>
              <w:spacing w:after="0" w:line="240" w:lineRule="auto"/>
              <w:rPr>
                <w:rFonts w:ascii="Arial" w:eastAsia="Times New Roman" w:hAnsi="Arial" w:cs="Arial"/>
                <w:b/>
                <w:bCs/>
                <w:color w:val="000000"/>
                <w:sz w:val="20"/>
                <w:szCs w:val="20"/>
                <w:lang w:eastAsia="en-ZA"/>
              </w:rPr>
            </w:pPr>
            <w:r w:rsidRPr="00777B4C">
              <w:rPr>
                <w:rFonts w:ascii="Arial" w:eastAsia="Times New Roman" w:hAnsi="Arial" w:cs="Arial"/>
                <w:b/>
                <w:bCs/>
                <w:color w:val="000000"/>
                <w:sz w:val="20"/>
                <w:szCs w:val="20"/>
                <w:lang w:eastAsia="en-ZA"/>
              </w:rPr>
              <w:t>Net balances</w:t>
            </w:r>
          </w:p>
        </w:tc>
        <w:tc>
          <w:tcPr>
            <w:tcW w:w="1700" w:type="dxa"/>
            <w:tcBorders>
              <w:top w:val="nil"/>
              <w:left w:val="nil"/>
              <w:bottom w:val="nil"/>
              <w:right w:val="nil"/>
            </w:tcBorders>
            <w:shd w:val="clear" w:color="auto" w:fill="auto"/>
            <w:noWrap/>
            <w:vAlign w:val="bottom"/>
            <w:hideMark/>
          </w:tcPr>
          <w:p w:rsidR="00476232" w:rsidRPr="00777B4C" w:rsidRDefault="00476232" w:rsidP="00622AD6">
            <w:pPr>
              <w:spacing w:after="0" w:line="240" w:lineRule="auto"/>
              <w:rPr>
                <w:rFonts w:ascii="Arial" w:eastAsia="Times New Roman" w:hAnsi="Arial" w:cs="Arial"/>
                <w:b/>
                <w:bCs/>
                <w:color w:val="000000"/>
                <w:sz w:val="20"/>
                <w:szCs w:val="20"/>
                <w:lang w:eastAsia="en-ZA"/>
              </w:rPr>
            </w:pPr>
          </w:p>
        </w:tc>
        <w:tc>
          <w:tcPr>
            <w:tcW w:w="1277" w:type="dxa"/>
            <w:tcBorders>
              <w:top w:val="nil"/>
              <w:left w:val="nil"/>
              <w:bottom w:val="nil"/>
              <w:right w:val="nil"/>
            </w:tcBorders>
            <w:shd w:val="clear" w:color="auto" w:fill="auto"/>
            <w:noWrap/>
            <w:vAlign w:val="bottom"/>
            <w:hideMark/>
          </w:tcPr>
          <w:p w:rsidR="00476232" w:rsidRPr="00777B4C" w:rsidRDefault="00476232" w:rsidP="00622AD6">
            <w:pPr>
              <w:spacing w:after="0" w:line="240" w:lineRule="auto"/>
              <w:jc w:val="center"/>
              <w:rPr>
                <w:rFonts w:ascii="Arial" w:eastAsia="Times New Roman" w:hAnsi="Arial" w:cs="Arial"/>
                <w:sz w:val="20"/>
                <w:szCs w:val="20"/>
                <w:lang w:eastAsia="en-ZA"/>
              </w:rPr>
            </w:pPr>
          </w:p>
        </w:tc>
      </w:tr>
      <w:tr w:rsidR="005F5D41" w:rsidRPr="00777B4C" w:rsidTr="00622AD6">
        <w:trPr>
          <w:trHeight w:val="300"/>
        </w:trPr>
        <w:tc>
          <w:tcPr>
            <w:tcW w:w="7938"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rPr>
                <w:rFonts w:ascii="Arial" w:eastAsia="Times New Roman" w:hAnsi="Arial" w:cs="Arial"/>
                <w:color w:val="000000"/>
                <w:sz w:val="20"/>
                <w:szCs w:val="20"/>
                <w:lang w:eastAsia="en-ZA"/>
              </w:rPr>
            </w:pPr>
            <w:r w:rsidRPr="00777B4C">
              <w:rPr>
                <w:rFonts w:ascii="Arial" w:eastAsia="Times New Roman" w:hAnsi="Arial" w:cs="Arial"/>
                <w:color w:val="000000"/>
                <w:sz w:val="20"/>
                <w:szCs w:val="20"/>
                <w:lang w:eastAsia="en-ZA"/>
              </w:rPr>
              <w:t>Property Rates</w:t>
            </w:r>
          </w:p>
        </w:tc>
        <w:tc>
          <w:tcPr>
            <w:tcW w:w="1700"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 xml:space="preserve">   290 620 147</w:t>
            </w:r>
          </w:p>
        </w:tc>
        <w:tc>
          <w:tcPr>
            <w:tcW w:w="1277"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1 032 553</w:t>
            </w:r>
          </w:p>
        </w:tc>
      </w:tr>
      <w:tr w:rsidR="005F5D41" w:rsidRPr="00777B4C" w:rsidTr="00622AD6">
        <w:trPr>
          <w:trHeight w:val="300"/>
        </w:trPr>
        <w:tc>
          <w:tcPr>
            <w:tcW w:w="7938"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rPr>
                <w:rFonts w:ascii="Arial" w:eastAsia="Times New Roman" w:hAnsi="Arial" w:cs="Arial"/>
                <w:color w:val="000000"/>
                <w:sz w:val="20"/>
                <w:szCs w:val="20"/>
                <w:lang w:eastAsia="en-ZA"/>
              </w:rPr>
            </w:pPr>
            <w:r w:rsidRPr="00777B4C">
              <w:rPr>
                <w:rFonts w:ascii="Arial" w:eastAsia="Times New Roman" w:hAnsi="Arial" w:cs="Arial"/>
                <w:color w:val="000000"/>
                <w:sz w:val="20"/>
                <w:szCs w:val="20"/>
                <w:lang w:eastAsia="en-ZA"/>
              </w:rPr>
              <w:t xml:space="preserve">Traffic Fines </w:t>
            </w:r>
          </w:p>
        </w:tc>
        <w:tc>
          <w:tcPr>
            <w:tcW w:w="1700"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 xml:space="preserve">   362 350</w:t>
            </w:r>
          </w:p>
        </w:tc>
        <w:tc>
          <w:tcPr>
            <w:tcW w:w="1277"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362 350</w:t>
            </w:r>
          </w:p>
        </w:tc>
      </w:tr>
      <w:tr w:rsidR="005F5D41" w:rsidRPr="00777B4C" w:rsidTr="00622AD6">
        <w:trPr>
          <w:trHeight w:val="300"/>
        </w:trPr>
        <w:tc>
          <w:tcPr>
            <w:tcW w:w="7938"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rPr>
                <w:rFonts w:ascii="Arial" w:eastAsia="Times New Roman" w:hAnsi="Arial" w:cs="Arial"/>
                <w:color w:val="000000"/>
                <w:sz w:val="20"/>
                <w:szCs w:val="20"/>
                <w:lang w:eastAsia="en-ZA"/>
              </w:rPr>
            </w:pPr>
          </w:p>
        </w:tc>
        <w:tc>
          <w:tcPr>
            <w:tcW w:w="1700" w:type="dxa"/>
            <w:tcBorders>
              <w:top w:val="nil"/>
              <w:left w:val="nil"/>
              <w:bottom w:val="nil"/>
              <w:right w:val="nil"/>
            </w:tcBorders>
            <w:shd w:val="clear" w:color="auto" w:fill="auto"/>
            <w:noWrap/>
            <w:vAlign w:val="bottom"/>
            <w:hideMark/>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p>
        </w:tc>
        <w:tc>
          <w:tcPr>
            <w:tcW w:w="1277"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p>
        </w:tc>
      </w:tr>
      <w:tr w:rsidR="005F5D41" w:rsidRPr="00777B4C" w:rsidTr="00622AD6">
        <w:trPr>
          <w:trHeight w:val="315"/>
        </w:trPr>
        <w:tc>
          <w:tcPr>
            <w:tcW w:w="7938" w:type="dxa"/>
            <w:tcBorders>
              <w:top w:val="nil"/>
              <w:left w:val="nil"/>
              <w:bottom w:val="nil"/>
              <w:right w:val="nil"/>
            </w:tcBorders>
            <w:shd w:val="clear" w:color="auto" w:fill="auto"/>
            <w:noWrap/>
            <w:vAlign w:val="bottom"/>
            <w:hideMark/>
          </w:tcPr>
          <w:p w:rsidR="005F5D41" w:rsidRPr="00777B4C" w:rsidRDefault="005F5D41" w:rsidP="005F5D41">
            <w:pPr>
              <w:spacing w:after="0" w:line="240" w:lineRule="auto"/>
              <w:jc w:val="center"/>
              <w:rPr>
                <w:rFonts w:ascii="Arial" w:eastAsia="Times New Roman" w:hAnsi="Arial" w:cs="Arial"/>
                <w:sz w:val="20"/>
                <w:szCs w:val="20"/>
                <w:lang w:eastAsia="en-ZA"/>
              </w:rPr>
            </w:pPr>
          </w:p>
        </w:tc>
        <w:tc>
          <w:tcPr>
            <w:tcW w:w="1700" w:type="dxa"/>
            <w:tcBorders>
              <w:top w:val="single" w:sz="4" w:space="0" w:color="auto"/>
              <w:left w:val="nil"/>
              <w:bottom w:val="double" w:sz="6" w:space="0" w:color="auto"/>
              <w:right w:val="nil"/>
            </w:tcBorders>
            <w:shd w:val="clear" w:color="auto" w:fill="auto"/>
            <w:noWrap/>
            <w:vAlign w:val="bottom"/>
            <w:hideMark/>
          </w:tcPr>
          <w:p w:rsidR="005F5D41" w:rsidRPr="00F27A47" w:rsidRDefault="005F5D41" w:rsidP="005F5D41">
            <w:pPr>
              <w:spacing w:after="0" w:line="240" w:lineRule="auto"/>
              <w:jc w:val="center"/>
              <w:rPr>
                <w:rFonts w:ascii="Arial" w:eastAsia="Times New Roman" w:hAnsi="Arial" w:cs="Arial"/>
                <w:b/>
                <w:bCs/>
                <w:color w:val="000000" w:themeColor="text1"/>
                <w:sz w:val="20"/>
                <w:szCs w:val="20"/>
                <w:lang w:eastAsia="en-ZA"/>
              </w:rPr>
            </w:pPr>
            <w:r w:rsidRPr="00F27A47">
              <w:rPr>
                <w:rFonts w:ascii="Arial" w:eastAsia="Times New Roman" w:hAnsi="Arial" w:cs="Arial"/>
                <w:b/>
                <w:bCs/>
                <w:color w:val="000000" w:themeColor="text1"/>
                <w:sz w:val="20"/>
                <w:szCs w:val="20"/>
                <w:lang w:eastAsia="en-ZA"/>
              </w:rPr>
              <w:t>290 982 497</w:t>
            </w:r>
          </w:p>
        </w:tc>
        <w:tc>
          <w:tcPr>
            <w:tcW w:w="1277" w:type="dxa"/>
            <w:tcBorders>
              <w:top w:val="single" w:sz="4" w:space="0" w:color="auto"/>
              <w:left w:val="nil"/>
              <w:bottom w:val="double" w:sz="6"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bCs/>
                <w:color w:val="000000" w:themeColor="text1"/>
                <w:sz w:val="20"/>
                <w:szCs w:val="20"/>
                <w:lang w:eastAsia="en-ZA"/>
              </w:rPr>
            </w:pPr>
            <w:r w:rsidRPr="00F27A47">
              <w:rPr>
                <w:rFonts w:ascii="Arial" w:eastAsia="Times New Roman" w:hAnsi="Arial" w:cs="Arial"/>
                <w:b/>
                <w:bCs/>
                <w:color w:val="000000" w:themeColor="text1"/>
                <w:sz w:val="20"/>
                <w:szCs w:val="20"/>
                <w:lang w:eastAsia="en-ZA"/>
              </w:rPr>
              <w:t>1 394 903</w:t>
            </w:r>
          </w:p>
        </w:tc>
      </w:tr>
    </w:tbl>
    <w:p w:rsidR="00476232" w:rsidRPr="00A374C0" w:rsidRDefault="00476232" w:rsidP="00476232">
      <w:pPr>
        <w:rPr>
          <w:rFonts w:ascii="Arial" w:hAnsi="Arial" w:cs="Arial"/>
          <w:sz w:val="20"/>
          <w:szCs w:val="20"/>
          <w:lang w:val="en-GB"/>
        </w:rPr>
      </w:pPr>
    </w:p>
    <w:tbl>
      <w:tblPr>
        <w:tblW w:w="10890" w:type="dxa"/>
        <w:tblLook w:val="04A0" w:firstRow="1" w:lastRow="0" w:firstColumn="1" w:lastColumn="0" w:noHBand="0" w:noVBand="1"/>
      </w:tblPr>
      <w:tblGrid>
        <w:gridCol w:w="7938"/>
        <w:gridCol w:w="1540"/>
        <w:gridCol w:w="1412"/>
      </w:tblGrid>
      <w:tr w:rsidR="00476232" w:rsidRPr="00A374C0" w:rsidTr="00622AD6">
        <w:trPr>
          <w:trHeight w:val="600"/>
        </w:trPr>
        <w:tc>
          <w:tcPr>
            <w:tcW w:w="7938" w:type="dxa"/>
            <w:tcBorders>
              <w:top w:val="nil"/>
              <w:left w:val="nil"/>
              <w:bottom w:val="nil"/>
              <w:right w:val="nil"/>
            </w:tcBorders>
            <w:shd w:val="clear" w:color="auto" w:fill="auto"/>
            <w:vAlign w:val="bottom"/>
            <w:hideMark/>
          </w:tcPr>
          <w:p w:rsidR="00476232" w:rsidRPr="00A374C0" w:rsidRDefault="00476232" w:rsidP="00622AD6">
            <w:pPr>
              <w:spacing w:after="0" w:line="240" w:lineRule="auto"/>
              <w:rPr>
                <w:rFonts w:ascii="Arial" w:eastAsia="Times New Roman" w:hAnsi="Arial" w:cs="Arial"/>
                <w:b/>
                <w:bCs/>
                <w:color w:val="000000"/>
                <w:sz w:val="20"/>
                <w:szCs w:val="20"/>
                <w:lang w:eastAsia="en-ZA"/>
              </w:rPr>
            </w:pPr>
            <w:r w:rsidRPr="00A374C0">
              <w:rPr>
                <w:rFonts w:ascii="Arial" w:eastAsia="Times New Roman" w:hAnsi="Arial" w:cs="Arial"/>
                <w:b/>
                <w:bCs/>
                <w:color w:val="000000"/>
                <w:sz w:val="20"/>
                <w:szCs w:val="20"/>
                <w:lang w:eastAsia="en-ZA"/>
              </w:rPr>
              <w:t>Summary of receivables from non-exchange transactions by customer classification</w:t>
            </w:r>
          </w:p>
        </w:tc>
        <w:tc>
          <w:tcPr>
            <w:tcW w:w="1540"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b/>
                <w:bCs/>
                <w:color w:val="000000"/>
                <w:sz w:val="20"/>
                <w:szCs w:val="20"/>
                <w:lang w:eastAsia="en-ZA"/>
              </w:rPr>
            </w:pPr>
          </w:p>
        </w:tc>
        <w:tc>
          <w:tcPr>
            <w:tcW w:w="1412"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jc w:val="center"/>
              <w:rPr>
                <w:rFonts w:ascii="Arial" w:eastAsia="Times New Roman" w:hAnsi="Arial" w:cs="Arial"/>
                <w:sz w:val="20"/>
                <w:szCs w:val="20"/>
                <w:lang w:eastAsia="en-ZA"/>
              </w:rPr>
            </w:pPr>
          </w:p>
        </w:tc>
      </w:tr>
      <w:tr w:rsidR="00476232" w:rsidRPr="00A374C0" w:rsidTr="00622AD6">
        <w:trPr>
          <w:trHeight w:val="300"/>
        </w:trPr>
        <w:tc>
          <w:tcPr>
            <w:tcW w:w="7938"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b/>
                <w:color w:val="000000"/>
                <w:sz w:val="20"/>
                <w:szCs w:val="20"/>
                <w:lang w:eastAsia="en-ZA"/>
              </w:rPr>
            </w:pPr>
            <w:r w:rsidRPr="00A374C0">
              <w:rPr>
                <w:rFonts w:ascii="Arial" w:eastAsia="Times New Roman" w:hAnsi="Arial" w:cs="Arial"/>
                <w:b/>
                <w:color w:val="000000"/>
                <w:sz w:val="20"/>
                <w:szCs w:val="20"/>
                <w:lang w:eastAsia="en-ZA"/>
              </w:rPr>
              <w:t>Property rates (Industrial/Business)</w:t>
            </w:r>
          </w:p>
        </w:tc>
        <w:tc>
          <w:tcPr>
            <w:tcW w:w="1540"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color w:val="000000"/>
                <w:sz w:val="20"/>
                <w:szCs w:val="20"/>
                <w:lang w:eastAsia="en-ZA"/>
              </w:rPr>
            </w:pPr>
          </w:p>
        </w:tc>
        <w:tc>
          <w:tcPr>
            <w:tcW w:w="1412"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jc w:val="center"/>
              <w:rPr>
                <w:rFonts w:ascii="Arial" w:eastAsia="Times New Roman" w:hAnsi="Arial" w:cs="Arial"/>
                <w:sz w:val="20"/>
                <w:szCs w:val="20"/>
                <w:lang w:eastAsia="en-ZA"/>
              </w:rPr>
            </w:pP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Current (0 -30 days) </w:t>
            </w: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 xml:space="preserve">  812 235</w:t>
            </w:r>
          </w:p>
        </w:tc>
        <w:tc>
          <w:tcPr>
            <w:tcW w:w="1412"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1 106 616</w:t>
            </w: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31 - 60 days </w:t>
            </w: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 xml:space="preserve">  818 143</w:t>
            </w:r>
          </w:p>
        </w:tc>
        <w:tc>
          <w:tcPr>
            <w:tcW w:w="1412"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w:t>
            </w: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61 - 90 days </w:t>
            </w: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 xml:space="preserve">  805 958</w:t>
            </w:r>
          </w:p>
        </w:tc>
        <w:tc>
          <w:tcPr>
            <w:tcW w:w="1412"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724 075</w:t>
            </w: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91 </w:t>
            </w:r>
            <w:r>
              <w:rPr>
                <w:rFonts w:ascii="Arial" w:eastAsia="Times New Roman" w:hAnsi="Arial" w:cs="Arial"/>
                <w:color w:val="000000"/>
                <w:sz w:val="20"/>
                <w:szCs w:val="20"/>
                <w:lang w:eastAsia="en-ZA"/>
              </w:rPr>
              <w:t>–</w:t>
            </w:r>
            <w:r w:rsidRPr="00A374C0">
              <w:rPr>
                <w:rFonts w:ascii="Arial" w:eastAsia="Times New Roman" w:hAnsi="Arial" w:cs="Arial"/>
                <w:color w:val="000000"/>
                <w:sz w:val="20"/>
                <w:szCs w:val="20"/>
                <w:lang w:eastAsia="en-ZA"/>
              </w:rPr>
              <w:t xml:space="preserve"> Above</w:t>
            </w: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51 595 363</w:t>
            </w:r>
          </w:p>
        </w:tc>
        <w:tc>
          <w:tcPr>
            <w:tcW w:w="1412"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45 330 752</w:t>
            </w: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p>
        </w:tc>
        <w:tc>
          <w:tcPr>
            <w:tcW w:w="1412"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single" w:sz="4" w:space="0" w:color="auto"/>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b/>
                <w:color w:val="000000" w:themeColor="text1"/>
                <w:lang w:eastAsia="en-ZA"/>
              </w:rPr>
            </w:pPr>
            <w:r w:rsidRPr="00F27A47">
              <w:rPr>
                <w:rFonts w:ascii="Calibri" w:eastAsia="Times New Roman" w:hAnsi="Calibri" w:cs="Calibri"/>
                <w:b/>
                <w:color w:val="000000" w:themeColor="text1"/>
                <w:lang w:eastAsia="en-ZA"/>
              </w:rPr>
              <w:t>54 031 699</w:t>
            </w:r>
          </w:p>
        </w:tc>
        <w:tc>
          <w:tcPr>
            <w:tcW w:w="1412" w:type="dxa"/>
            <w:tcBorders>
              <w:top w:val="single" w:sz="4" w:space="0" w:color="auto"/>
              <w:left w:val="nil"/>
              <w:bottom w:val="single" w:sz="4"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color w:val="000000" w:themeColor="text1"/>
                <w:sz w:val="20"/>
                <w:szCs w:val="20"/>
                <w:lang w:eastAsia="en-ZA"/>
              </w:rPr>
            </w:pPr>
            <w:r w:rsidRPr="00F27A47">
              <w:rPr>
                <w:rFonts w:ascii="Arial" w:eastAsia="Times New Roman" w:hAnsi="Arial" w:cs="Arial"/>
                <w:b/>
                <w:color w:val="000000" w:themeColor="text1"/>
                <w:sz w:val="20"/>
                <w:szCs w:val="20"/>
                <w:lang w:eastAsia="en-ZA"/>
              </w:rPr>
              <w:t>47 161 444</w:t>
            </w:r>
          </w:p>
        </w:tc>
      </w:tr>
      <w:tr w:rsidR="005F5D41" w:rsidRPr="00A374C0" w:rsidTr="00622AD6">
        <w:trPr>
          <w:trHeight w:val="300"/>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lastRenderedPageBreak/>
              <w:t>Less: Allowance for impairment</w:t>
            </w:r>
          </w:p>
        </w:tc>
        <w:tc>
          <w:tcPr>
            <w:tcW w:w="1540" w:type="dxa"/>
            <w:tcBorders>
              <w:top w:val="nil"/>
              <w:left w:val="nil"/>
              <w:bottom w:val="single" w:sz="4" w:space="0" w:color="auto"/>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w:t>
            </w:r>
            <w:r w:rsidRPr="00F27A47">
              <w:rPr>
                <w:rFonts w:ascii="Calibri" w:eastAsia="Times New Roman" w:hAnsi="Calibri" w:cs="Calibri"/>
                <w:b/>
                <w:color w:val="000000" w:themeColor="text1"/>
                <w:lang w:eastAsia="en-ZA"/>
              </w:rPr>
              <w:t>36 221 316</w:t>
            </w:r>
            <w:r w:rsidRPr="00F27A47">
              <w:rPr>
                <w:rFonts w:ascii="Calibri" w:eastAsia="Times New Roman" w:hAnsi="Calibri" w:cs="Calibri"/>
                <w:color w:val="000000" w:themeColor="text1"/>
                <w:lang w:eastAsia="en-ZA"/>
              </w:rPr>
              <w:t>)</w:t>
            </w:r>
          </w:p>
        </w:tc>
        <w:tc>
          <w:tcPr>
            <w:tcW w:w="1412" w:type="dxa"/>
            <w:tcBorders>
              <w:top w:val="nil"/>
              <w:left w:val="nil"/>
              <w:bottom w:val="single" w:sz="4"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(46 879 365)</w:t>
            </w:r>
          </w:p>
        </w:tc>
      </w:tr>
      <w:tr w:rsidR="005F5D41" w:rsidRPr="00A374C0" w:rsidTr="00622AD6">
        <w:trPr>
          <w:trHeight w:val="315"/>
        </w:trPr>
        <w:tc>
          <w:tcPr>
            <w:tcW w:w="7938"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jc w:val="center"/>
              <w:rPr>
                <w:rFonts w:ascii="Arial" w:eastAsia="Times New Roman" w:hAnsi="Arial" w:cs="Arial"/>
                <w:color w:val="000000"/>
                <w:sz w:val="20"/>
                <w:szCs w:val="20"/>
                <w:lang w:eastAsia="en-ZA"/>
              </w:rPr>
            </w:pPr>
          </w:p>
        </w:tc>
        <w:tc>
          <w:tcPr>
            <w:tcW w:w="1540" w:type="dxa"/>
            <w:tcBorders>
              <w:top w:val="nil"/>
              <w:left w:val="nil"/>
              <w:bottom w:val="double" w:sz="6" w:space="0" w:color="auto"/>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b/>
                <w:bCs/>
                <w:color w:val="000000" w:themeColor="text1"/>
                <w:lang w:eastAsia="en-ZA"/>
              </w:rPr>
            </w:pPr>
            <w:r w:rsidRPr="00F27A47">
              <w:rPr>
                <w:rFonts w:ascii="Calibri" w:eastAsia="Times New Roman" w:hAnsi="Calibri" w:cs="Calibri"/>
                <w:b/>
                <w:bCs/>
                <w:color w:val="000000" w:themeColor="text1"/>
                <w:lang w:eastAsia="en-ZA"/>
              </w:rPr>
              <w:t>17 810 383</w:t>
            </w:r>
          </w:p>
        </w:tc>
        <w:tc>
          <w:tcPr>
            <w:tcW w:w="1412" w:type="dxa"/>
            <w:tcBorders>
              <w:top w:val="nil"/>
              <w:left w:val="nil"/>
              <w:bottom w:val="double" w:sz="6"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bCs/>
                <w:color w:val="000000" w:themeColor="text1"/>
                <w:sz w:val="20"/>
                <w:szCs w:val="20"/>
                <w:lang w:eastAsia="en-ZA"/>
              </w:rPr>
            </w:pPr>
            <w:r w:rsidRPr="00F27A47">
              <w:rPr>
                <w:rFonts w:ascii="Arial" w:eastAsia="Times New Roman" w:hAnsi="Arial" w:cs="Arial"/>
                <w:b/>
                <w:bCs/>
                <w:color w:val="000000" w:themeColor="text1"/>
                <w:sz w:val="20"/>
                <w:szCs w:val="20"/>
                <w:lang w:eastAsia="en-ZA"/>
              </w:rPr>
              <w:t>282 079</w:t>
            </w:r>
          </w:p>
        </w:tc>
      </w:tr>
    </w:tbl>
    <w:p w:rsidR="00476232" w:rsidRPr="00857B30" w:rsidRDefault="00476232" w:rsidP="00476232">
      <w:pPr>
        <w:rPr>
          <w:rFonts w:ascii="Arial" w:hAnsi="Arial" w:cs="Arial"/>
          <w:lang w:val="en-GB"/>
        </w:rPr>
      </w:pPr>
    </w:p>
    <w:tbl>
      <w:tblPr>
        <w:tblW w:w="11250" w:type="dxa"/>
        <w:tblLook w:val="04A0" w:firstRow="1" w:lastRow="0" w:firstColumn="1" w:lastColumn="0" w:noHBand="0" w:noVBand="1"/>
      </w:tblPr>
      <w:tblGrid>
        <w:gridCol w:w="8222"/>
        <w:gridCol w:w="1540"/>
        <w:gridCol w:w="1488"/>
      </w:tblGrid>
      <w:tr w:rsidR="00476232" w:rsidRPr="00857B30" w:rsidTr="00622AD6">
        <w:trPr>
          <w:trHeight w:val="300"/>
        </w:trPr>
        <w:tc>
          <w:tcPr>
            <w:tcW w:w="8222"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b/>
                <w:color w:val="000000"/>
                <w:sz w:val="20"/>
                <w:szCs w:val="20"/>
                <w:lang w:eastAsia="en-ZA"/>
              </w:rPr>
            </w:pPr>
            <w:r w:rsidRPr="00A374C0">
              <w:rPr>
                <w:rFonts w:ascii="Arial" w:eastAsia="Times New Roman" w:hAnsi="Arial" w:cs="Arial"/>
                <w:b/>
                <w:color w:val="000000"/>
                <w:sz w:val="20"/>
                <w:szCs w:val="20"/>
                <w:lang w:eastAsia="en-ZA"/>
              </w:rPr>
              <w:t>Property Rates (Provincial and National Departments)</w:t>
            </w:r>
          </w:p>
        </w:tc>
        <w:tc>
          <w:tcPr>
            <w:tcW w:w="1540"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color w:val="000000"/>
                <w:sz w:val="20"/>
                <w:szCs w:val="20"/>
                <w:lang w:eastAsia="en-ZA"/>
              </w:rPr>
            </w:pPr>
          </w:p>
        </w:tc>
        <w:tc>
          <w:tcPr>
            <w:tcW w:w="1488"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jc w:val="center"/>
              <w:rPr>
                <w:rFonts w:ascii="Arial" w:eastAsia="Times New Roman" w:hAnsi="Arial" w:cs="Arial"/>
                <w:sz w:val="20"/>
                <w:szCs w:val="20"/>
                <w:lang w:eastAsia="en-ZA"/>
              </w:rPr>
            </w:pPr>
          </w:p>
        </w:tc>
      </w:tr>
      <w:tr w:rsidR="00476232" w:rsidRPr="00857B30" w:rsidTr="00622AD6">
        <w:trPr>
          <w:trHeight w:val="300"/>
        </w:trPr>
        <w:tc>
          <w:tcPr>
            <w:tcW w:w="8222"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Current (0 -30 days) </w:t>
            </w:r>
          </w:p>
        </w:tc>
        <w:tc>
          <w:tcPr>
            <w:tcW w:w="1540" w:type="dxa"/>
            <w:tcBorders>
              <w:top w:val="nil"/>
              <w:left w:val="nil"/>
              <w:bottom w:val="nil"/>
              <w:right w:val="nil"/>
            </w:tcBorders>
            <w:shd w:val="clear" w:color="auto" w:fill="auto"/>
            <w:noWrap/>
            <w:vAlign w:val="bottom"/>
          </w:tcPr>
          <w:p w:rsidR="00476232" w:rsidRPr="00A374C0" w:rsidRDefault="00476232" w:rsidP="00622AD6">
            <w:pPr>
              <w:spacing w:after="0" w:line="240" w:lineRule="auto"/>
              <w:jc w:val="center"/>
              <w:rPr>
                <w:rFonts w:ascii="Arial" w:eastAsia="Times New Roman" w:hAnsi="Arial" w:cs="Arial"/>
                <w:color w:val="000000"/>
                <w:sz w:val="20"/>
                <w:szCs w:val="20"/>
                <w:lang w:eastAsia="en-ZA"/>
              </w:rPr>
            </w:pPr>
          </w:p>
        </w:tc>
        <w:tc>
          <w:tcPr>
            <w:tcW w:w="1488" w:type="dxa"/>
            <w:tcBorders>
              <w:top w:val="nil"/>
              <w:left w:val="nil"/>
              <w:bottom w:val="nil"/>
              <w:right w:val="nil"/>
            </w:tcBorders>
            <w:shd w:val="clear" w:color="auto" w:fill="auto"/>
            <w:noWrap/>
            <w:vAlign w:val="bottom"/>
            <w:hideMark/>
          </w:tcPr>
          <w:p w:rsidR="00476232" w:rsidRPr="00A374C0" w:rsidRDefault="00476232" w:rsidP="00622AD6">
            <w:pPr>
              <w:spacing w:after="0" w:line="240" w:lineRule="auto"/>
              <w:jc w:val="center"/>
              <w:rPr>
                <w:rFonts w:ascii="Arial" w:hAnsi="Arial" w:cs="Arial"/>
                <w:sz w:val="20"/>
                <w:szCs w:val="20"/>
                <w:lang w:val="en-GB"/>
              </w:rPr>
            </w:pPr>
          </w:p>
        </w:tc>
      </w:tr>
      <w:tr w:rsidR="005F5D41" w:rsidRPr="00857B30" w:rsidTr="00622AD6">
        <w:trPr>
          <w:trHeight w:val="300"/>
        </w:trPr>
        <w:tc>
          <w:tcPr>
            <w:tcW w:w="8222"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31 - 60 days </w:t>
            </w: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5 589 981</w:t>
            </w:r>
          </w:p>
        </w:tc>
        <w:tc>
          <w:tcPr>
            <w:tcW w:w="1488"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10 908 582</w:t>
            </w:r>
          </w:p>
        </w:tc>
      </w:tr>
      <w:tr w:rsidR="005F5D41" w:rsidRPr="00857B30" w:rsidTr="00622AD6">
        <w:trPr>
          <w:trHeight w:val="300"/>
        </w:trPr>
        <w:tc>
          <w:tcPr>
            <w:tcW w:w="8222"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61 - 90 days </w:t>
            </w: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5 759 533</w:t>
            </w:r>
          </w:p>
        </w:tc>
        <w:tc>
          <w:tcPr>
            <w:tcW w:w="1488"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5 996 514</w:t>
            </w:r>
          </w:p>
        </w:tc>
      </w:tr>
      <w:tr w:rsidR="005F5D41" w:rsidRPr="00857B30" w:rsidTr="00622AD6">
        <w:trPr>
          <w:trHeight w:val="300"/>
        </w:trPr>
        <w:tc>
          <w:tcPr>
            <w:tcW w:w="8222"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 xml:space="preserve">91 </w:t>
            </w:r>
            <w:r>
              <w:rPr>
                <w:rFonts w:ascii="Arial" w:eastAsia="Times New Roman" w:hAnsi="Arial" w:cs="Arial"/>
                <w:color w:val="000000"/>
                <w:sz w:val="20"/>
                <w:szCs w:val="20"/>
                <w:lang w:eastAsia="en-ZA"/>
              </w:rPr>
              <w:t>–</w:t>
            </w:r>
            <w:r w:rsidRPr="00A374C0">
              <w:rPr>
                <w:rFonts w:ascii="Arial" w:eastAsia="Times New Roman" w:hAnsi="Arial" w:cs="Arial"/>
                <w:color w:val="000000"/>
                <w:sz w:val="20"/>
                <w:szCs w:val="20"/>
                <w:lang w:eastAsia="en-ZA"/>
              </w:rPr>
              <w:t xml:space="preserve"> Above</w:t>
            </w: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5 621 692</w:t>
            </w:r>
          </w:p>
        </w:tc>
        <w:tc>
          <w:tcPr>
            <w:tcW w:w="1488" w:type="dxa"/>
            <w:tcBorders>
              <w:top w:val="nil"/>
              <w:left w:val="nil"/>
              <w:bottom w:val="nil"/>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5 644 741</w:t>
            </w:r>
          </w:p>
        </w:tc>
      </w:tr>
      <w:tr w:rsidR="005F5D41" w:rsidRPr="00857B30" w:rsidTr="005F5D41">
        <w:trPr>
          <w:trHeight w:val="300"/>
        </w:trPr>
        <w:tc>
          <w:tcPr>
            <w:tcW w:w="8222"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p>
        </w:tc>
        <w:tc>
          <w:tcPr>
            <w:tcW w:w="1540" w:type="dxa"/>
            <w:tcBorders>
              <w:top w:val="nil"/>
              <w:left w:val="nil"/>
              <w:bottom w:val="nil"/>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473 900 631</w:t>
            </w:r>
          </w:p>
        </w:tc>
        <w:tc>
          <w:tcPr>
            <w:tcW w:w="1488" w:type="dxa"/>
            <w:tcBorders>
              <w:top w:val="nil"/>
              <w:left w:val="nil"/>
              <w:right w:val="nil"/>
            </w:tcBorders>
            <w:shd w:val="clear" w:color="auto" w:fill="auto"/>
            <w:noWrap/>
            <w:vAlign w:val="bottom"/>
          </w:tcPr>
          <w:p w:rsidR="005F5D41" w:rsidRPr="005F5D41" w:rsidRDefault="005F5D41" w:rsidP="005F5D41">
            <w:pPr>
              <w:spacing w:after="0" w:line="240" w:lineRule="auto"/>
              <w:jc w:val="center"/>
              <w:rPr>
                <w:rFonts w:ascii="Arial" w:eastAsia="Times New Roman" w:hAnsi="Arial" w:cs="Arial"/>
                <w:color w:val="000000" w:themeColor="text1"/>
                <w:sz w:val="20"/>
                <w:szCs w:val="20"/>
                <w:lang w:eastAsia="en-ZA"/>
              </w:rPr>
            </w:pPr>
            <w:r w:rsidRPr="005F5D41">
              <w:rPr>
                <w:rFonts w:ascii="Arial" w:eastAsia="Times New Roman" w:hAnsi="Arial" w:cs="Arial"/>
                <w:color w:val="000000" w:themeColor="text1"/>
                <w:sz w:val="20"/>
                <w:szCs w:val="20"/>
                <w:lang w:eastAsia="en-ZA"/>
              </w:rPr>
              <w:t>400 371 955</w:t>
            </w:r>
          </w:p>
        </w:tc>
      </w:tr>
      <w:tr w:rsidR="00C20F68" w:rsidRPr="00857B30" w:rsidTr="005F5D41">
        <w:trPr>
          <w:trHeight w:val="300"/>
        </w:trPr>
        <w:tc>
          <w:tcPr>
            <w:tcW w:w="8222" w:type="dxa"/>
            <w:tcBorders>
              <w:top w:val="nil"/>
              <w:left w:val="nil"/>
              <w:bottom w:val="nil"/>
              <w:right w:val="nil"/>
            </w:tcBorders>
            <w:shd w:val="clear" w:color="auto" w:fill="auto"/>
            <w:noWrap/>
            <w:vAlign w:val="bottom"/>
            <w:hideMark/>
          </w:tcPr>
          <w:p w:rsidR="00C20F68" w:rsidRPr="00A374C0" w:rsidRDefault="00C20F68" w:rsidP="00C20F68">
            <w:pPr>
              <w:spacing w:after="0" w:line="240" w:lineRule="auto"/>
              <w:jc w:val="center"/>
              <w:rPr>
                <w:rFonts w:ascii="Arial" w:eastAsia="Times New Roman" w:hAnsi="Arial" w:cs="Arial"/>
                <w:sz w:val="20"/>
                <w:szCs w:val="20"/>
                <w:lang w:eastAsia="en-ZA"/>
              </w:rPr>
            </w:pPr>
          </w:p>
        </w:tc>
        <w:tc>
          <w:tcPr>
            <w:tcW w:w="1540" w:type="dxa"/>
            <w:tcBorders>
              <w:top w:val="nil"/>
              <w:left w:val="nil"/>
              <w:bottom w:val="nil"/>
              <w:right w:val="nil"/>
            </w:tcBorders>
            <w:shd w:val="clear" w:color="auto" w:fill="auto"/>
            <w:noWrap/>
            <w:vAlign w:val="bottom"/>
          </w:tcPr>
          <w:p w:rsidR="00C20F68" w:rsidRPr="001C357D" w:rsidRDefault="00C20F68" w:rsidP="00C20F68">
            <w:pPr>
              <w:spacing w:after="0" w:line="240" w:lineRule="auto"/>
              <w:rPr>
                <w:rFonts w:ascii="Calibri" w:eastAsia="Times New Roman" w:hAnsi="Calibri" w:cs="Calibri"/>
                <w:lang w:eastAsia="en-ZA"/>
              </w:rPr>
            </w:pPr>
          </w:p>
        </w:tc>
        <w:tc>
          <w:tcPr>
            <w:tcW w:w="1488" w:type="dxa"/>
            <w:tcBorders>
              <w:left w:val="nil"/>
              <w:bottom w:val="single" w:sz="4" w:space="0" w:color="auto"/>
              <w:right w:val="nil"/>
            </w:tcBorders>
            <w:shd w:val="clear" w:color="auto" w:fill="auto"/>
            <w:noWrap/>
            <w:vAlign w:val="bottom"/>
          </w:tcPr>
          <w:p w:rsidR="00C20F68" w:rsidRPr="001C357D" w:rsidRDefault="00C20F68" w:rsidP="00C20F68">
            <w:pPr>
              <w:spacing w:after="0" w:line="240" w:lineRule="auto"/>
              <w:jc w:val="center"/>
              <w:rPr>
                <w:rFonts w:ascii="Arial" w:eastAsia="Times New Roman" w:hAnsi="Arial" w:cs="Arial"/>
                <w:sz w:val="20"/>
                <w:szCs w:val="20"/>
                <w:lang w:eastAsia="en-ZA"/>
              </w:rPr>
            </w:pPr>
          </w:p>
        </w:tc>
      </w:tr>
      <w:tr w:rsidR="005F5D41" w:rsidRPr="00857B30" w:rsidTr="005F5D41">
        <w:trPr>
          <w:trHeight w:val="300"/>
        </w:trPr>
        <w:tc>
          <w:tcPr>
            <w:tcW w:w="8222"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rPr>
                <w:rFonts w:ascii="Arial" w:eastAsia="Times New Roman" w:hAnsi="Arial" w:cs="Arial"/>
                <w:color w:val="000000"/>
                <w:sz w:val="20"/>
                <w:szCs w:val="20"/>
                <w:lang w:eastAsia="en-ZA"/>
              </w:rPr>
            </w:pPr>
            <w:r w:rsidRPr="00A374C0">
              <w:rPr>
                <w:rFonts w:ascii="Arial" w:eastAsia="Times New Roman" w:hAnsi="Arial" w:cs="Arial"/>
                <w:color w:val="000000"/>
                <w:sz w:val="20"/>
                <w:szCs w:val="20"/>
                <w:lang w:eastAsia="en-ZA"/>
              </w:rPr>
              <w:t>Less: Allowance for impairment</w:t>
            </w:r>
          </w:p>
        </w:tc>
        <w:tc>
          <w:tcPr>
            <w:tcW w:w="1540" w:type="dxa"/>
            <w:tcBorders>
              <w:top w:val="single" w:sz="4" w:space="0" w:color="auto"/>
              <w:left w:val="nil"/>
              <w:bottom w:val="single" w:sz="4" w:space="0" w:color="auto"/>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b/>
                <w:color w:val="000000" w:themeColor="text1"/>
                <w:lang w:eastAsia="en-ZA"/>
              </w:rPr>
            </w:pPr>
            <w:r w:rsidRPr="00F27A47">
              <w:rPr>
                <w:rFonts w:ascii="Calibri" w:eastAsia="Times New Roman" w:hAnsi="Calibri" w:cs="Calibri"/>
                <w:b/>
                <w:color w:val="000000" w:themeColor="text1"/>
                <w:lang w:eastAsia="en-ZA"/>
              </w:rPr>
              <w:t>490 871 838</w:t>
            </w:r>
          </w:p>
        </w:tc>
        <w:tc>
          <w:tcPr>
            <w:tcW w:w="1488" w:type="dxa"/>
            <w:tcBorders>
              <w:top w:val="single" w:sz="4" w:space="0" w:color="auto"/>
              <w:left w:val="nil"/>
              <w:bottom w:val="single" w:sz="4"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color w:val="000000" w:themeColor="text1"/>
                <w:sz w:val="20"/>
                <w:szCs w:val="20"/>
                <w:lang w:eastAsia="en-ZA"/>
              </w:rPr>
            </w:pPr>
            <w:r w:rsidRPr="00F27A47">
              <w:rPr>
                <w:rFonts w:ascii="Arial" w:eastAsia="Times New Roman" w:hAnsi="Arial" w:cs="Arial"/>
                <w:b/>
                <w:color w:val="000000" w:themeColor="text1"/>
                <w:sz w:val="20"/>
                <w:szCs w:val="20"/>
                <w:lang w:eastAsia="en-ZA"/>
              </w:rPr>
              <w:t>422 921 792</w:t>
            </w:r>
          </w:p>
        </w:tc>
      </w:tr>
      <w:tr w:rsidR="005F5D41" w:rsidRPr="00857B30" w:rsidTr="00EB1CD6">
        <w:trPr>
          <w:trHeight w:val="315"/>
        </w:trPr>
        <w:tc>
          <w:tcPr>
            <w:tcW w:w="8222" w:type="dxa"/>
            <w:tcBorders>
              <w:top w:val="nil"/>
              <w:left w:val="nil"/>
              <w:bottom w:val="nil"/>
              <w:right w:val="nil"/>
            </w:tcBorders>
            <w:shd w:val="clear" w:color="auto" w:fill="auto"/>
            <w:noWrap/>
            <w:vAlign w:val="bottom"/>
            <w:hideMark/>
          </w:tcPr>
          <w:p w:rsidR="005F5D41" w:rsidRPr="00A374C0" w:rsidRDefault="005F5D41" w:rsidP="005F5D41">
            <w:pPr>
              <w:spacing w:after="0" w:line="240" w:lineRule="auto"/>
              <w:jc w:val="center"/>
              <w:rPr>
                <w:rFonts w:ascii="Arial" w:eastAsia="Times New Roman" w:hAnsi="Arial" w:cs="Arial"/>
                <w:color w:val="000000"/>
                <w:sz w:val="20"/>
                <w:szCs w:val="20"/>
                <w:lang w:eastAsia="en-ZA"/>
              </w:rPr>
            </w:pPr>
          </w:p>
        </w:tc>
        <w:tc>
          <w:tcPr>
            <w:tcW w:w="1540" w:type="dxa"/>
            <w:tcBorders>
              <w:top w:val="nil"/>
              <w:left w:val="nil"/>
              <w:bottom w:val="single" w:sz="4" w:space="0" w:color="auto"/>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b/>
                <w:color w:val="000000" w:themeColor="text1"/>
                <w:lang w:eastAsia="en-ZA"/>
              </w:rPr>
            </w:pPr>
            <w:r w:rsidRPr="00F27A47">
              <w:rPr>
                <w:rFonts w:ascii="Calibri" w:eastAsia="Times New Roman" w:hAnsi="Calibri" w:cs="Calibri"/>
                <w:b/>
                <w:color w:val="000000" w:themeColor="text1"/>
                <w:lang w:eastAsia="en-ZA"/>
              </w:rPr>
              <w:t>(218 458 840)</w:t>
            </w:r>
          </w:p>
        </w:tc>
        <w:tc>
          <w:tcPr>
            <w:tcW w:w="1488" w:type="dxa"/>
            <w:tcBorders>
              <w:top w:val="nil"/>
              <w:left w:val="nil"/>
              <w:bottom w:val="single" w:sz="4"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color w:val="000000" w:themeColor="text1"/>
                <w:sz w:val="20"/>
                <w:szCs w:val="20"/>
                <w:lang w:eastAsia="en-ZA"/>
              </w:rPr>
            </w:pPr>
            <w:r w:rsidRPr="00F27A47">
              <w:rPr>
                <w:rFonts w:ascii="Arial" w:eastAsia="Times New Roman" w:hAnsi="Arial" w:cs="Arial"/>
                <w:b/>
                <w:color w:val="000000" w:themeColor="text1"/>
                <w:sz w:val="20"/>
                <w:szCs w:val="20"/>
                <w:lang w:eastAsia="en-ZA"/>
              </w:rPr>
              <w:t>(422 171 318)</w:t>
            </w:r>
          </w:p>
        </w:tc>
      </w:tr>
      <w:tr w:rsidR="005F5D41" w:rsidRPr="00857B30" w:rsidTr="00622AD6">
        <w:trPr>
          <w:trHeight w:val="315"/>
        </w:trPr>
        <w:tc>
          <w:tcPr>
            <w:tcW w:w="8222" w:type="dxa"/>
            <w:tcBorders>
              <w:top w:val="nil"/>
              <w:left w:val="nil"/>
              <w:bottom w:val="nil"/>
              <w:right w:val="nil"/>
            </w:tcBorders>
            <w:shd w:val="clear" w:color="auto" w:fill="auto"/>
            <w:noWrap/>
            <w:vAlign w:val="bottom"/>
          </w:tcPr>
          <w:p w:rsidR="005F5D41" w:rsidRPr="00A374C0" w:rsidRDefault="005F5D41" w:rsidP="005F5D41">
            <w:pPr>
              <w:spacing w:after="0" w:line="240" w:lineRule="auto"/>
              <w:jc w:val="center"/>
              <w:rPr>
                <w:rFonts w:ascii="Arial" w:eastAsia="Times New Roman" w:hAnsi="Arial" w:cs="Arial"/>
                <w:color w:val="000000"/>
                <w:sz w:val="20"/>
                <w:szCs w:val="20"/>
                <w:lang w:eastAsia="en-ZA"/>
              </w:rPr>
            </w:pPr>
          </w:p>
        </w:tc>
        <w:tc>
          <w:tcPr>
            <w:tcW w:w="1540" w:type="dxa"/>
            <w:tcBorders>
              <w:top w:val="nil"/>
              <w:left w:val="nil"/>
              <w:bottom w:val="double" w:sz="6" w:space="0" w:color="auto"/>
              <w:right w:val="nil"/>
            </w:tcBorders>
            <w:shd w:val="clear" w:color="auto" w:fill="auto"/>
            <w:noWrap/>
            <w:vAlign w:val="bottom"/>
          </w:tcPr>
          <w:p w:rsidR="005F5D41" w:rsidRPr="00F27A47" w:rsidRDefault="005F5D41" w:rsidP="005F5D41">
            <w:pPr>
              <w:spacing w:after="0" w:line="240" w:lineRule="auto"/>
              <w:rPr>
                <w:rFonts w:ascii="Calibri" w:eastAsia="Times New Roman" w:hAnsi="Calibri" w:cs="Calibri"/>
                <w:b/>
                <w:bCs/>
                <w:color w:val="000000" w:themeColor="text1"/>
                <w:lang w:eastAsia="en-ZA"/>
              </w:rPr>
            </w:pPr>
            <w:r w:rsidRPr="00F27A47">
              <w:rPr>
                <w:rFonts w:ascii="Calibri" w:eastAsia="Times New Roman" w:hAnsi="Calibri" w:cs="Calibri"/>
                <w:b/>
                <w:bCs/>
                <w:color w:val="000000" w:themeColor="text1"/>
                <w:lang w:eastAsia="en-ZA"/>
              </w:rPr>
              <w:t>272 412 998</w:t>
            </w:r>
          </w:p>
        </w:tc>
        <w:tc>
          <w:tcPr>
            <w:tcW w:w="1488" w:type="dxa"/>
            <w:tcBorders>
              <w:top w:val="nil"/>
              <w:left w:val="nil"/>
              <w:bottom w:val="double" w:sz="6" w:space="0" w:color="auto"/>
              <w:right w:val="nil"/>
            </w:tcBorders>
            <w:shd w:val="clear" w:color="auto" w:fill="auto"/>
            <w:noWrap/>
            <w:vAlign w:val="bottom"/>
          </w:tcPr>
          <w:p w:rsidR="005F5D41" w:rsidRPr="00F27A47" w:rsidRDefault="005F5D41" w:rsidP="005F5D41">
            <w:pPr>
              <w:spacing w:after="0" w:line="240" w:lineRule="auto"/>
              <w:jc w:val="center"/>
              <w:rPr>
                <w:rFonts w:ascii="Arial" w:eastAsia="Times New Roman" w:hAnsi="Arial" w:cs="Arial"/>
                <w:b/>
                <w:bCs/>
                <w:color w:val="000000" w:themeColor="text1"/>
                <w:sz w:val="20"/>
                <w:szCs w:val="20"/>
                <w:lang w:eastAsia="en-ZA"/>
              </w:rPr>
            </w:pPr>
            <w:r w:rsidRPr="00F27A47">
              <w:rPr>
                <w:rFonts w:ascii="Arial" w:eastAsia="Times New Roman" w:hAnsi="Arial" w:cs="Arial"/>
                <w:b/>
                <w:bCs/>
                <w:color w:val="000000" w:themeColor="text1"/>
                <w:sz w:val="20"/>
                <w:szCs w:val="20"/>
                <w:lang w:eastAsia="en-ZA"/>
              </w:rPr>
              <w:t>750 474</w:t>
            </w:r>
          </w:p>
        </w:tc>
      </w:tr>
    </w:tbl>
    <w:p w:rsidR="00476232" w:rsidRPr="00857B30" w:rsidRDefault="00476232" w:rsidP="00476232">
      <w:pPr>
        <w:rPr>
          <w:rFonts w:ascii="Arial" w:hAnsi="Arial" w:cs="Arial"/>
          <w:lang w:val="en-GB"/>
        </w:rPr>
      </w:pPr>
    </w:p>
    <w:tbl>
      <w:tblPr>
        <w:tblW w:w="11102" w:type="dxa"/>
        <w:tblLook w:val="04A0" w:firstRow="1" w:lastRow="0" w:firstColumn="1" w:lastColumn="0" w:noHBand="0" w:noVBand="1"/>
      </w:tblPr>
      <w:tblGrid>
        <w:gridCol w:w="8222"/>
        <w:gridCol w:w="1540"/>
        <w:gridCol w:w="1340"/>
      </w:tblGrid>
      <w:tr w:rsidR="00476232" w:rsidRPr="006069F8" w:rsidTr="00622AD6">
        <w:trPr>
          <w:trHeight w:val="300"/>
        </w:trPr>
        <w:tc>
          <w:tcPr>
            <w:tcW w:w="8222" w:type="dxa"/>
            <w:tcBorders>
              <w:top w:val="nil"/>
              <w:left w:val="nil"/>
              <w:bottom w:val="nil"/>
              <w:right w:val="nil"/>
            </w:tcBorders>
            <w:shd w:val="clear" w:color="auto" w:fill="auto"/>
            <w:noWrap/>
            <w:vAlign w:val="bottom"/>
            <w:hideMark/>
          </w:tcPr>
          <w:p w:rsidR="00476232" w:rsidRPr="006069F8" w:rsidRDefault="00476232" w:rsidP="00622AD6">
            <w:pPr>
              <w:spacing w:after="0" w:line="240" w:lineRule="auto"/>
              <w:rPr>
                <w:rFonts w:ascii="Arial" w:eastAsia="Times New Roman" w:hAnsi="Arial" w:cs="Arial"/>
                <w:b/>
                <w:color w:val="000000"/>
                <w:sz w:val="20"/>
                <w:szCs w:val="20"/>
                <w:lang w:eastAsia="en-ZA"/>
              </w:rPr>
            </w:pPr>
            <w:r w:rsidRPr="006069F8">
              <w:rPr>
                <w:rFonts w:ascii="Arial" w:eastAsia="Times New Roman" w:hAnsi="Arial" w:cs="Arial"/>
                <w:b/>
                <w:color w:val="000000"/>
                <w:sz w:val="20"/>
                <w:szCs w:val="20"/>
                <w:lang w:eastAsia="en-ZA"/>
              </w:rPr>
              <w:t>Traffic fines</w:t>
            </w:r>
          </w:p>
        </w:tc>
        <w:tc>
          <w:tcPr>
            <w:tcW w:w="1540" w:type="dxa"/>
            <w:tcBorders>
              <w:top w:val="nil"/>
              <w:left w:val="nil"/>
              <w:bottom w:val="nil"/>
              <w:right w:val="nil"/>
            </w:tcBorders>
            <w:shd w:val="clear" w:color="auto" w:fill="auto"/>
            <w:noWrap/>
            <w:vAlign w:val="bottom"/>
            <w:hideMark/>
          </w:tcPr>
          <w:p w:rsidR="00476232" w:rsidRPr="006069F8" w:rsidRDefault="00476232" w:rsidP="00622AD6">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76232" w:rsidRPr="006069F8" w:rsidRDefault="00476232" w:rsidP="00622AD6">
            <w:pPr>
              <w:spacing w:after="0" w:line="240" w:lineRule="auto"/>
              <w:jc w:val="center"/>
              <w:rPr>
                <w:rFonts w:ascii="Arial" w:eastAsia="Times New Roman" w:hAnsi="Arial" w:cs="Arial"/>
                <w:sz w:val="20"/>
                <w:szCs w:val="20"/>
                <w:lang w:eastAsia="en-ZA"/>
              </w:rPr>
            </w:pPr>
          </w:p>
        </w:tc>
      </w:tr>
      <w:tr w:rsidR="009F1703" w:rsidRPr="006069F8" w:rsidTr="00622AD6">
        <w:trPr>
          <w:trHeight w:val="300"/>
        </w:trPr>
        <w:tc>
          <w:tcPr>
            <w:tcW w:w="8222" w:type="dxa"/>
            <w:tcBorders>
              <w:top w:val="nil"/>
              <w:left w:val="nil"/>
              <w:bottom w:val="nil"/>
              <w:right w:val="nil"/>
            </w:tcBorders>
            <w:shd w:val="clear" w:color="auto" w:fill="auto"/>
            <w:noWrap/>
            <w:vAlign w:val="bottom"/>
            <w:hideMark/>
          </w:tcPr>
          <w:p w:rsidR="009F1703" w:rsidRPr="006069F8" w:rsidRDefault="009F1703" w:rsidP="009F1703">
            <w:pPr>
              <w:spacing w:after="0" w:line="240" w:lineRule="auto"/>
              <w:rPr>
                <w:rFonts w:ascii="Arial" w:eastAsia="Times New Roman" w:hAnsi="Arial" w:cs="Arial"/>
                <w:color w:val="000000"/>
                <w:sz w:val="20"/>
                <w:szCs w:val="20"/>
                <w:lang w:eastAsia="en-ZA"/>
              </w:rPr>
            </w:pPr>
            <w:r w:rsidRPr="006069F8">
              <w:rPr>
                <w:rFonts w:ascii="Arial" w:eastAsia="Times New Roman" w:hAnsi="Arial" w:cs="Arial"/>
                <w:color w:val="000000"/>
                <w:sz w:val="20"/>
                <w:szCs w:val="20"/>
                <w:lang w:eastAsia="en-ZA"/>
              </w:rPr>
              <w:t xml:space="preserve">Current (0 -30 days) </w:t>
            </w:r>
          </w:p>
        </w:tc>
        <w:tc>
          <w:tcPr>
            <w:tcW w:w="1540" w:type="dxa"/>
            <w:tcBorders>
              <w:top w:val="nil"/>
              <w:left w:val="nil"/>
              <w:bottom w:val="nil"/>
              <w:right w:val="nil"/>
            </w:tcBorders>
            <w:shd w:val="clear" w:color="auto" w:fill="auto"/>
            <w:noWrap/>
            <w:vAlign w:val="bottom"/>
          </w:tcPr>
          <w:p w:rsidR="009F1703" w:rsidRPr="00F27A47" w:rsidRDefault="009F1703" w:rsidP="009F1703">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0</w:t>
            </w:r>
          </w:p>
        </w:tc>
        <w:tc>
          <w:tcPr>
            <w:tcW w:w="1340" w:type="dxa"/>
            <w:tcBorders>
              <w:top w:val="nil"/>
              <w:left w:val="nil"/>
              <w:bottom w:val="nil"/>
              <w:right w:val="nil"/>
            </w:tcBorders>
            <w:shd w:val="clear" w:color="auto" w:fill="auto"/>
            <w:noWrap/>
            <w:vAlign w:val="bottom"/>
          </w:tcPr>
          <w:p w:rsidR="009F1703" w:rsidRPr="00F27A47" w:rsidRDefault="009F1703" w:rsidP="009F1703">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 xml:space="preserve">10 908 </w:t>
            </w:r>
          </w:p>
        </w:tc>
      </w:tr>
      <w:tr w:rsidR="009F1703" w:rsidRPr="006069F8" w:rsidTr="00622AD6">
        <w:trPr>
          <w:trHeight w:val="300"/>
        </w:trPr>
        <w:tc>
          <w:tcPr>
            <w:tcW w:w="8222" w:type="dxa"/>
            <w:tcBorders>
              <w:top w:val="nil"/>
              <w:left w:val="nil"/>
              <w:bottom w:val="nil"/>
              <w:right w:val="nil"/>
            </w:tcBorders>
            <w:shd w:val="clear" w:color="auto" w:fill="auto"/>
            <w:noWrap/>
            <w:vAlign w:val="bottom"/>
            <w:hideMark/>
          </w:tcPr>
          <w:p w:rsidR="009F1703" w:rsidRPr="006069F8" w:rsidRDefault="009F1703" w:rsidP="009F1703">
            <w:pPr>
              <w:spacing w:after="0" w:line="240" w:lineRule="auto"/>
              <w:rPr>
                <w:rFonts w:ascii="Arial" w:eastAsia="Times New Roman" w:hAnsi="Arial" w:cs="Arial"/>
                <w:color w:val="000000"/>
                <w:sz w:val="20"/>
                <w:szCs w:val="20"/>
                <w:lang w:eastAsia="en-ZA"/>
              </w:rPr>
            </w:pPr>
            <w:r w:rsidRPr="006069F8">
              <w:rPr>
                <w:rFonts w:ascii="Arial" w:eastAsia="Times New Roman" w:hAnsi="Arial" w:cs="Arial"/>
                <w:color w:val="000000"/>
                <w:sz w:val="20"/>
                <w:szCs w:val="20"/>
                <w:lang w:eastAsia="en-ZA"/>
              </w:rPr>
              <w:t xml:space="preserve">31 - 60 days </w:t>
            </w:r>
          </w:p>
        </w:tc>
        <w:tc>
          <w:tcPr>
            <w:tcW w:w="1540" w:type="dxa"/>
            <w:tcBorders>
              <w:top w:val="nil"/>
              <w:left w:val="nil"/>
              <w:bottom w:val="nil"/>
              <w:right w:val="nil"/>
            </w:tcBorders>
            <w:shd w:val="clear" w:color="auto" w:fill="auto"/>
            <w:noWrap/>
            <w:vAlign w:val="bottom"/>
          </w:tcPr>
          <w:p w:rsidR="009F1703" w:rsidRPr="00F27A47" w:rsidRDefault="009F1703" w:rsidP="009F1703">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0</w:t>
            </w:r>
          </w:p>
        </w:tc>
        <w:tc>
          <w:tcPr>
            <w:tcW w:w="1340" w:type="dxa"/>
            <w:tcBorders>
              <w:top w:val="nil"/>
              <w:left w:val="nil"/>
              <w:bottom w:val="nil"/>
              <w:right w:val="nil"/>
            </w:tcBorders>
            <w:shd w:val="clear" w:color="auto" w:fill="auto"/>
            <w:noWrap/>
            <w:vAlign w:val="bottom"/>
          </w:tcPr>
          <w:p w:rsidR="009F1703" w:rsidRPr="00F27A47" w:rsidRDefault="009F1703" w:rsidP="009F1703">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33 008</w:t>
            </w:r>
          </w:p>
        </w:tc>
      </w:tr>
      <w:tr w:rsidR="009F1703" w:rsidRPr="006069F8" w:rsidTr="00622AD6">
        <w:trPr>
          <w:trHeight w:val="300"/>
        </w:trPr>
        <w:tc>
          <w:tcPr>
            <w:tcW w:w="8222" w:type="dxa"/>
            <w:tcBorders>
              <w:top w:val="nil"/>
              <w:left w:val="nil"/>
              <w:bottom w:val="nil"/>
              <w:right w:val="nil"/>
            </w:tcBorders>
            <w:shd w:val="clear" w:color="auto" w:fill="auto"/>
            <w:noWrap/>
            <w:vAlign w:val="bottom"/>
            <w:hideMark/>
          </w:tcPr>
          <w:p w:rsidR="009F1703" w:rsidRPr="006069F8" w:rsidRDefault="009F1703" w:rsidP="009F1703">
            <w:pPr>
              <w:spacing w:after="0" w:line="240" w:lineRule="auto"/>
              <w:rPr>
                <w:rFonts w:ascii="Arial" w:eastAsia="Times New Roman" w:hAnsi="Arial" w:cs="Arial"/>
                <w:color w:val="000000"/>
                <w:sz w:val="20"/>
                <w:szCs w:val="20"/>
                <w:lang w:eastAsia="en-ZA"/>
              </w:rPr>
            </w:pPr>
            <w:r w:rsidRPr="006069F8">
              <w:rPr>
                <w:rFonts w:ascii="Arial" w:eastAsia="Times New Roman" w:hAnsi="Arial" w:cs="Arial"/>
                <w:color w:val="000000"/>
                <w:sz w:val="20"/>
                <w:szCs w:val="20"/>
                <w:lang w:eastAsia="en-ZA"/>
              </w:rPr>
              <w:t xml:space="preserve">61 - 90 days </w:t>
            </w:r>
          </w:p>
        </w:tc>
        <w:tc>
          <w:tcPr>
            <w:tcW w:w="1540" w:type="dxa"/>
            <w:tcBorders>
              <w:top w:val="nil"/>
              <w:left w:val="nil"/>
              <w:bottom w:val="nil"/>
              <w:right w:val="nil"/>
            </w:tcBorders>
            <w:shd w:val="clear" w:color="auto" w:fill="auto"/>
            <w:noWrap/>
            <w:vAlign w:val="bottom"/>
          </w:tcPr>
          <w:p w:rsidR="009F1703" w:rsidRPr="00F27A47" w:rsidRDefault="009F1703" w:rsidP="009F1703">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0</w:t>
            </w:r>
          </w:p>
        </w:tc>
        <w:tc>
          <w:tcPr>
            <w:tcW w:w="1340" w:type="dxa"/>
            <w:tcBorders>
              <w:top w:val="nil"/>
              <w:left w:val="nil"/>
              <w:bottom w:val="nil"/>
              <w:right w:val="nil"/>
            </w:tcBorders>
            <w:shd w:val="clear" w:color="auto" w:fill="auto"/>
            <w:noWrap/>
            <w:vAlign w:val="bottom"/>
          </w:tcPr>
          <w:p w:rsidR="009F1703" w:rsidRPr="00F27A47" w:rsidRDefault="009F1703" w:rsidP="009F1703">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37 827</w:t>
            </w:r>
          </w:p>
        </w:tc>
      </w:tr>
      <w:tr w:rsidR="009F1703" w:rsidRPr="006069F8" w:rsidTr="00622AD6">
        <w:trPr>
          <w:trHeight w:val="300"/>
        </w:trPr>
        <w:tc>
          <w:tcPr>
            <w:tcW w:w="8222" w:type="dxa"/>
            <w:tcBorders>
              <w:top w:val="nil"/>
              <w:left w:val="nil"/>
              <w:bottom w:val="nil"/>
              <w:right w:val="nil"/>
            </w:tcBorders>
            <w:shd w:val="clear" w:color="auto" w:fill="auto"/>
            <w:noWrap/>
            <w:vAlign w:val="bottom"/>
            <w:hideMark/>
          </w:tcPr>
          <w:p w:rsidR="009F1703" w:rsidRPr="006069F8" w:rsidRDefault="009F1703" w:rsidP="009F1703">
            <w:pPr>
              <w:spacing w:after="0" w:line="240" w:lineRule="auto"/>
              <w:rPr>
                <w:rFonts w:ascii="Arial" w:eastAsia="Times New Roman" w:hAnsi="Arial" w:cs="Arial"/>
                <w:color w:val="000000"/>
                <w:sz w:val="20"/>
                <w:szCs w:val="20"/>
                <w:lang w:eastAsia="en-ZA"/>
              </w:rPr>
            </w:pPr>
            <w:r w:rsidRPr="006069F8">
              <w:rPr>
                <w:rFonts w:ascii="Arial" w:eastAsia="Times New Roman" w:hAnsi="Arial" w:cs="Arial"/>
                <w:color w:val="000000"/>
                <w:sz w:val="20"/>
                <w:szCs w:val="20"/>
                <w:lang w:eastAsia="en-ZA"/>
              </w:rPr>
              <w:t xml:space="preserve">91 - 120 days </w:t>
            </w:r>
          </w:p>
        </w:tc>
        <w:tc>
          <w:tcPr>
            <w:tcW w:w="1540" w:type="dxa"/>
            <w:tcBorders>
              <w:top w:val="nil"/>
              <w:left w:val="nil"/>
              <w:bottom w:val="nil"/>
              <w:right w:val="nil"/>
            </w:tcBorders>
            <w:shd w:val="clear" w:color="auto" w:fill="auto"/>
            <w:noWrap/>
            <w:vAlign w:val="bottom"/>
          </w:tcPr>
          <w:p w:rsidR="009F1703" w:rsidRPr="00F27A47" w:rsidRDefault="009F1703" w:rsidP="009F1703">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0</w:t>
            </w:r>
          </w:p>
        </w:tc>
        <w:tc>
          <w:tcPr>
            <w:tcW w:w="1340" w:type="dxa"/>
            <w:tcBorders>
              <w:top w:val="nil"/>
              <w:left w:val="nil"/>
              <w:bottom w:val="nil"/>
              <w:right w:val="nil"/>
            </w:tcBorders>
            <w:shd w:val="clear" w:color="auto" w:fill="auto"/>
            <w:noWrap/>
            <w:vAlign w:val="bottom"/>
          </w:tcPr>
          <w:p w:rsidR="009F1703" w:rsidRPr="00F27A47" w:rsidRDefault="009F1703" w:rsidP="009F1703">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51 285</w:t>
            </w:r>
          </w:p>
        </w:tc>
      </w:tr>
      <w:tr w:rsidR="009F1703" w:rsidRPr="006069F8" w:rsidTr="00622AD6">
        <w:trPr>
          <w:trHeight w:val="300"/>
        </w:trPr>
        <w:tc>
          <w:tcPr>
            <w:tcW w:w="8222" w:type="dxa"/>
            <w:tcBorders>
              <w:top w:val="nil"/>
              <w:left w:val="nil"/>
              <w:bottom w:val="nil"/>
              <w:right w:val="nil"/>
            </w:tcBorders>
            <w:shd w:val="clear" w:color="auto" w:fill="auto"/>
            <w:noWrap/>
            <w:vAlign w:val="bottom"/>
            <w:hideMark/>
          </w:tcPr>
          <w:p w:rsidR="009F1703" w:rsidRPr="006069F8" w:rsidRDefault="009F1703" w:rsidP="009F1703">
            <w:pPr>
              <w:spacing w:after="0" w:line="240" w:lineRule="auto"/>
              <w:rPr>
                <w:rFonts w:ascii="Arial" w:eastAsia="Times New Roman" w:hAnsi="Arial" w:cs="Arial"/>
                <w:color w:val="000000"/>
                <w:sz w:val="20"/>
                <w:szCs w:val="20"/>
                <w:lang w:eastAsia="en-ZA"/>
              </w:rPr>
            </w:pPr>
            <w:r w:rsidRPr="006069F8">
              <w:rPr>
                <w:rFonts w:ascii="Arial" w:eastAsia="Times New Roman" w:hAnsi="Arial" w:cs="Arial"/>
                <w:color w:val="000000"/>
                <w:sz w:val="20"/>
                <w:szCs w:val="20"/>
                <w:lang w:eastAsia="en-ZA"/>
              </w:rPr>
              <w:t xml:space="preserve">121 - Above </w:t>
            </w:r>
          </w:p>
        </w:tc>
        <w:tc>
          <w:tcPr>
            <w:tcW w:w="1540" w:type="dxa"/>
            <w:tcBorders>
              <w:top w:val="nil"/>
              <w:left w:val="nil"/>
              <w:bottom w:val="nil"/>
              <w:right w:val="nil"/>
            </w:tcBorders>
            <w:shd w:val="clear" w:color="auto" w:fill="auto"/>
            <w:noWrap/>
            <w:vAlign w:val="bottom"/>
          </w:tcPr>
          <w:p w:rsidR="009F1703" w:rsidRPr="00F27A47" w:rsidRDefault="009F1703" w:rsidP="009F1703">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1 518 550</w:t>
            </w:r>
          </w:p>
        </w:tc>
        <w:tc>
          <w:tcPr>
            <w:tcW w:w="1340" w:type="dxa"/>
            <w:tcBorders>
              <w:top w:val="nil"/>
              <w:left w:val="nil"/>
              <w:bottom w:val="nil"/>
              <w:right w:val="nil"/>
            </w:tcBorders>
            <w:shd w:val="clear" w:color="auto" w:fill="auto"/>
            <w:noWrap/>
            <w:vAlign w:val="bottom"/>
          </w:tcPr>
          <w:p w:rsidR="009F1703" w:rsidRPr="00F27A47" w:rsidRDefault="009F1703" w:rsidP="009F1703">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1 353 556</w:t>
            </w:r>
          </w:p>
        </w:tc>
      </w:tr>
      <w:tr w:rsidR="00C20F68" w:rsidRPr="006069F8" w:rsidTr="00622AD6">
        <w:trPr>
          <w:trHeight w:val="300"/>
        </w:trPr>
        <w:tc>
          <w:tcPr>
            <w:tcW w:w="8222" w:type="dxa"/>
            <w:tcBorders>
              <w:top w:val="nil"/>
              <w:left w:val="nil"/>
              <w:bottom w:val="nil"/>
              <w:right w:val="nil"/>
            </w:tcBorders>
            <w:shd w:val="clear" w:color="auto" w:fill="auto"/>
            <w:noWrap/>
            <w:vAlign w:val="bottom"/>
            <w:hideMark/>
          </w:tcPr>
          <w:p w:rsidR="00C20F68" w:rsidRPr="006069F8" w:rsidRDefault="00C20F68" w:rsidP="00C20F68">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single" w:sz="4" w:space="0" w:color="auto"/>
              <w:right w:val="nil"/>
            </w:tcBorders>
            <w:shd w:val="clear" w:color="auto" w:fill="auto"/>
            <w:noWrap/>
            <w:vAlign w:val="bottom"/>
          </w:tcPr>
          <w:p w:rsidR="00C20F68" w:rsidRPr="001C357D" w:rsidRDefault="00C20F68" w:rsidP="00C20F68">
            <w:pPr>
              <w:spacing w:after="0" w:line="240" w:lineRule="auto"/>
              <w:rPr>
                <w:rFonts w:ascii="Calibri" w:eastAsia="Times New Roman" w:hAnsi="Calibri" w:cs="Calibri"/>
                <w:b/>
                <w:lang w:eastAsia="en-ZA"/>
              </w:rPr>
            </w:pPr>
            <w:r w:rsidRPr="001C357D">
              <w:rPr>
                <w:rFonts w:ascii="Calibri" w:eastAsia="Times New Roman" w:hAnsi="Calibri" w:cs="Calibri"/>
                <w:b/>
                <w:lang w:eastAsia="en-ZA"/>
              </w:rPr>
              <w:t>1 518 550</w:t>
            </w:r>
          </w:p>
        </w:tc>
        <w:tc>
          <w:tcPr>
            <w:tcW w:w="1340" w:type="dxa"/>
            <w:tcBorders>
              <w:top w:val="single" w:sz="4" w:space="0" w:color="auto"/>
              <w:left w:val="nil"/>
              <w:bottom w:val="single" w:sz="4" w:space="0" w:color="auto"/>
              <w:right w:val="nil"/>
            </w:tcBorders>
            <w:shd w:val="clear" w:color="auto" w:fill="auto"/>
            <w:noWrap/>
            <w:vAlign w:val="bottom"/>
          </w:tcPr>
          <w:p w:rsidR="00C20F68" w:rsidRPr="001C357D" w:rsidRDefault="00C20F68" w:rsidP="00C20F68">
            <w:pPr>
              <w:spacing w:after="0" w:line="240" w:lineRule="auto"/>
              <w:jc w:val="center"/>
              <w:rPr>
                <w:rFonts w:ascii="Arial" w:eastAsia="Times New Roman" w:hAnsi="Arial" w:cs="Arial"/>
                <w:b/>
                <w:sz w:val="20"/>
                <w:szCs w:val="20"/>
                <w:lang w:eastAsia="en-ZA"/>
              </w:rPr>
            </w:pPr>
            <w:r w:rsidRPr="001C357D">
              <w:rPr>
                <w:rFonts w:ascii="Arial" w:eastAsia="Times New Roman" w:hAnsi="Arial" w:cs="Arial"/>
                <w:b/>
                <w:sz w:val="20"/>
                <w:szCs w:val="20"/>
                <w:lang w:eastAsia="en-ZA"/>
              </w:rPr>
              <w:t>1 518 550</w:t>
            </w:r>
          </w:p>
        </w:tc>
      </w:tr>
      <w:tr w:rsidR="00C20F68" w:rsidRPr="006069F8" w:rsidTr="00622AD6">
        <w:trPr>
          <w:trHeight w:val="300"/>
        </w:trPr>
        <w:tc>
          <w:tcPr>
            <w:tcW w:w="8222" w:type="dxa"/>
            <w:tcBorders>
              <w:top w:val="nil"/>
              <w:left w:val="nil"/>
              <w:bottom w:val="nil"/>
              <w:right w:val="nil"/>
            </w:tcBorders>
            <w:shd w:val="clear" w:color="auto" w:fill="auto"/>
            <w:noWrap/>
            <w:vAlign w:val="bottom"/>
            <w:hideMark/>
          </w:tcPr>
          <w:p w:rsidR="00C20F68" w:rsidRPr="006069F8" w:rsidRDefault="00C20F68" w:rsidP="00C20F68">
            <w:pPr>
              <w:spacing w:after="0" w:line="240" w:lineRule="auto"/>
              <w:rPr>
                <w:rFonts w:ascii="Arial" w:eastAsia="Times New Roman" w:hAnsi="Arial" w:cs="Arial"/>
                <w:color w:val="000000"/>
                <w:sz w:val="20"/>
                <w:szCs w:val="20"/>
                <w:lang w:eastAsia="en-ZA"/>
              </w:rPr>
            </w:pPr>
            <w:r w:rsidRPr="006069F8">
              <w:rPr>
                <w:rFonts w:ascii="Arial" w:eastAsia="Times New Roman" w:hAnsi="Arial" w:cs="Arial"/>
                <w:color w:val="000000"/>
                <w:sz w:val="20"/>
                <w:szCs w:val="20"/>
                <w:lang w:eastAsia="en-ZA"/>
              </w:rPr>
              <w:t>Less: Allowance for impairment</w:t>
            </w:r>
          </w:p>
        </w:tc>
        <w:tc>
          <w:tcPr>
            <w:tcW w:w="1540" w:type="dxa"/>
            <w:tcBorders>
              <w:top w:val="nil"/>
              <w:left w:val="nil"/>
              <w:bottom w:val="single" w:sz="4" w:space="0" w:color="auto"/>
              <w:right w:val="nil"/>
            </w:tcBorders>
            <w:shd w:val="clear" w:color="auto" w:fill="auto"/>
            <w:noWrap/>
            <w:vAlign w:val="bottom"/>
          </w:tcPr>
          <w:p w:rsidR="00C20F68" w:rsidRPr="001C357D" w:rsidRDefault="00C20F68" w:rsidP="00C20F68">
            <w:pPr>
              <w:spacing w:after="0" w:line="240" w:lineRule="auto"/>
              <w:rPr>
                <w:rFonts w:ascii="Calibri" w:eastAsia="Times New Roman" w:hAnsi="Calibri" w:cs="Calibri"/>
                <w:b/>
                <w:lang w:eastAsia="en-ZA"/>
              </w:rPr>
            </w:pPr>
            <w:r w:rsidRPr="001C357D">
              <w:rPr>
                <w:rFonts w:ascii="Calibri" w:eastAsia="Times New Roman" w:hAnsi="Calibri" w:cs="Calibri"/>
                <w:b/>
                <w:lang w:eastAsia="en-ZA"/>
              </w:rPr>
              <w:t>(1 156 200)</w:t>
            </w:r>
          </w:p>
        </w:tc>
        <w:tc>
          <w:tcPr>
            <w:tcW w:w="1340" w:type="dxa"/>
            <w:tcBorders>
              <w:top w:val="nil"/>
              <w:left w:val="nil"/>
              <w:bottom w:val="single" w:sz="4" w:space="0" w:color="auto"/>
              <w:right w:val="nil"/>
            </w:tcBorders>
            <w:shd w:val="clear" w:color="auto" w:fill="auto"/>
            <w:noWrap/>
            <w:vAlign w:val="bottom"/>
          </w:tcPr>
          <w:p w:rsidR="00C20F68" w:rsidRPr="001C357D" w:rsidRDefault="00C20F68" w:rsidP="00C20F68">
            <w:pPr>
              <w:spacing w:after="0" w:line="240" w:lineRule="auto"/>
              <w:jc w:val="center"/>
              <w:rPr>
                <w:rFonts w:ascii="Arial" w:eastAsia="Times New Roman" w:hAnsi="Arial" w:cs="Arial"/>
                <w:b/>
                <w:sz w:val="20"/>
                <w:szCs w:val="20"/>
                <w:lang w:eastAsia="en-ZA"/>
              </w:rPr>
            </w:pPr>
            <w:r w:rsidRPr="001C357D">
              <w:rPr>
                <w:rFonts w:ascii="Arial" w:eastAsia="Times New Roman" w:hAnsi="Arial" w:cs="Arial"/>
                <w:b/>
                <w:sz w:val="20"/>
                <w:szCs w:val="20"/>
                <w:lang w:eastAsia="en-ZA"/>
              </w:rPr>
              <w:t>(1 156 200)</w:t>
            </w:r>
          </w:p>
        </w:tc>
      </w:tr>
      <w:tr w:rsidR="00C20F68" w:rsidRPr="006069F8" w:rsidTr="00622AD6">
        <w:trPr>
          <w:trHeight w:val="315"/>
        </w:trPr>
        <w:tc>
          <w:tcPr>
            <w:tcW w:w="8222" w:type="dxa"/>
            <w:tcBorders>
              <w:top w:val="nil"/>
              <w:left w:val="nil"/>
              <w:bottom w:val="nil"/>
              <w:right w:val="nil"/>
            </w:tcBorders>
            <w:shd w:val="clear" w:color="auto" w:fill="auto"/>
            <w:noWrap/>
            <w:vAlign w:val="bottom"/>
            <w:hideMark/>
          </w:tcPr>
          <w:p w:rsidR="00C20F68" w:rsidRPr="006069F8" w:rsidRDefault="00C20F68" w:rsidP="00C20F68">
            <w:pPr>
              <w:spacing w:after="0" w:line="240" w:lineRule="auto"/>
              <w:jc w:val="center"/>
              <w:rPr>
                <w:rFonts w:ascii="Arial" w:eastAsia="Times New Roman" w:hAnsi="Arial" w:cs="Arial"/>
                <w:color w:val="000000"/>
                <w:sz w:val="20"/>
                <w:szCs w:val="20"/>
                <w:lang w:eastAsia="en-ZA"/>
              </w:rPr>
            </w:pPr>
          </w:p>
        </w:tc>
        <w:tc>
          <w:tcPr>
            <w:tcW w:w="1540" w:type="dxa"/>
            <w:tcBorders>
              <w:top w:val="nil"/>
              <w:left w:val="nil"/>
              <w:bottom w:val="double" w:sz="6" w:space="0" w:color="auto"/>
              <w:right w:val="nil"/>
            </w:tcBorders>
            <w:shd w:val="clear" w:color="auto" w:fill="auto"/>
            <w:noWrap/>
            <w:vAlign w:val="bottom"/>
          </w:tcPr>
          <w:p w:rsidR="00C20F68" w:rsidRPr="001C357D" w:rsidRDefault="00C20F68" w:rsidP="00C20F68">
            <w:pPr>
              <w:spacing w:after="0" w:line="240" w:lineRule="auto"/>
              <w:rPr>
                <w:rFonts w:ascii="Calibri" w:eastAsia="Times New Roman" w:hAnsi="Calibri" w:cs="Calibri"/>
                <w:b/>
                <w:bCs/>
                <w:lang w:eastAsia="en-ZA"/>
              </w:rPr>
            </w:pPr>
            <w:r w:rsidRPr="001C357D">
              <w:rPr>
                <w:rFonts w:ascii="Calibri" w:eastAsia="Times New Roman" w:hAnsi="Calibri" w:cs="Calibri"/>
                <w:b/>
                <w:bCs/>
                <w:lang w:eastAsia="en-ZA"/>
              </w:rPr>
              <w:t xml:space="preserve"> </w:t>
            </w:r>
            <w:r>
              <w:rPr>
                <w:rFonts w:ascii="Calibri" w:eastAsia="Times New Roman" w:hAnsi="Calibri" w:cs="Calibri"/>
                <w:b/>
                <w:bCs/>
                <w:lang w:eastAsia="en-ZA"/>
              </w:rPr>
              <w:t xml:space="preserve">   362 350</w:t>
            </w:r>
          </w:p>
        </w:tc>
        <w:tc>
          <w:tcPr>
            <w:tcW w:w="1340" w:type="dxa"/>
            <w:tcBorders>
              <w:top w:val="nil"/>
              <w:left w:val="nil"/>
              <w:bottom w:val="double" w:sz="6" w:space="0" w:color="auto"/>
              <w:right w:val="nil"/>
            </w:tcBorders>
            <w:shd w:val="clear" w:color="auto" w:fill="auto"/>
            <w:noWrap/>
            <w:vAlign w:val="bottom"/>
          </w:tcPr>
          <w:p w:rsidR="00C20F68" w:rsidRPr="001C357D" w:rsidRDefault="00C20F68" w:rsidP="00C20F68">
            <w:pPr>
              <w:spacing w:after="0" w:line="240" w:lineRule="auto"/>
              <w:jc w:val="center"/>
              <w:rPr>
                <w:rFonts w:ascii="Arial" w:eastAsia="Times New Roman" w:hAnsi="Arial" w:cs="Arial"/>
                <w:b/>
                <w:bCs/>
                <w:sz w:val="20"/>
                <w:szCs w:val="20"/>
                <w:lang w:eastAsia="en-ZA"/>
              </w:rPr>
            </w:pPr>
            <w:r w:rsidRPr="001C357D">
              <w:rPr>
                <w:rFonts w:ascii="Arial" w:eastAsia="Times New Roman" w:hAnsi="Arial" w:cs="Arial"/>
                <w:b/>
                <w:bCs/>
                <w:sz w:val="20"/>
                <w:szCs w:val="20"/>
                <w:lang w:eastAsia="en-ZA"/>
              </w:rPr>
              <w:t>362 350</w:t>
            </w:r>
          </w:p>
        </w:tc>
      </w:tr>
    </w:tbl>
    <w:p w:rsidR="00476232" w:rsidRPr="006069F8" w:rsidRDefault="00476232" w:rsidP="00476232">
      <w:pPr>
        <w:rPr>
          <w:rFonts w:ascii="Arial" w:hAnsi="Arial" w:cs="Arial"/>
          <w:sz w:val="20"/>
          <w:szCs w:val="20"/>
          <w:lang w:val="en-GB"/>
        </w:rPr>
      </w:pPr>
    </w:p>
    <w:tbl>
      <w:tblPr>
        <w:tblpPr w:leftFromText="180" w:rightFromText="180" w:vertAnchor="text" w:horzAnchor="margin" w:tblpY="-52"/>
        <w:tblW w:w="11250" w:type="dxa"/>
        <w:tblLook w:val="04A0" w:firstRow="1" w:lastRow="0" w:firstColumn="1" w:lastColumn="0" w:noHBand="0" w:noVBand="1"/>
      </w:tblPr>
      <w:tblGrid>
        <w:gridCol w:w="8222"/>
        <w:gridCol w:w="1540"/>
        <w:gridCol w:w="1488"/>
      </w:tblGrid>
      <w:tr w:rsidR="00476232" w:rsidRPr="00B84A92" w:rsidTr="00622AD6">
        <w:trPr>
          <w:trHeight w:val="300"/>
        </w:trPr>
        <w:tc>
          <w:tcPr>
            <w:tcW w:w="8222" w:type="dxa"/>
            <w:tcBorders>
              <w:top w:val="nil"/>
              <w:left w:val="nil"/>
              <w:bottom w:val="nil"/>
              <w:right w:val="nil"/>
            </w:tcBorders>
            <w:shd w:val="clear" w:color="auto" w:fill="auto"/>
            <w:noWrap/>
            <w:vAlign w:val="bottom"/>
            <w:hideMark/>
          </w:tcPr>
          <w:p w:rsidR="00476232" w:rsidRPr="00B84A92" w:rsidRDefault="00476232" w:rsidP="00622AD6">
            <w:pPr>
              <w:spacing w:after="0" w:line="240" w:lineRule="auto"/>
              <w:rPr>
                <w:rFonts w:ascii="Arial" w:eastAsia="Times New Roman" w:hAnsi="Arial" w:cs="Arial"/>
                <w:b/>
                <w:bCs/>
                <w:color w:val="000000"/>
                <w:sz w:val="20"/>
                <w:szCs w:val="20"/>
                <w:lang w:eastAsia="en-ZA"/>
              </w:rPr>
            </w:pPr>
          </w:p>
          <w:p w:rsidR="00476232" w:rsidRPr="00B84A92" w:rsidRDefault="00476232" w:rsidP="00622AD6">
            <w:pPr>
              <w:spacing w:after="0" w:line="240" w:lineRule="auto"/>
              <w:rPr>
                <w:rFonts w:ascii="Arial" w:eastAsia="Times New Roman" w:hAnsi="Arial" w:cs="Arial"/>
                <w:b/>
                <w:bCs/>
                <w:color w:val="000000"/>
                <w:sz w:val="20"/>
                <w:szCs w:val="20"/>
                <w:lang w:eastAsia="en-ZA"/>
              </w:rPr>
            </w:pPr>
            <w:r w:rsidRPr="00B84A92">
              <w:rPr>
                <w:rFonts w:ascii="Arial" w:eastAsia="Times New Roman" w:hAnsi="Arial" w:cs="Arial"/>
                <w:b/>
                <w:bCs/>
                <w:color w:val="000000"/>
                <w:sz w:val="20"/>
                <w:szCs w:val="20"/>
                <w:lang w:eastAsia="en-ZA"/>
              </w:rPr>
              <w:t>Reconciliation of allowance for impairment</w:t>
            </w:r>
          </w:p>
        </w:tc>
        <w:tc>
          <w:tcPr>
            <w:tcW w:w="1540" w:type="dxa"/>
            <w:tcBorders>
              <w:top w:val="nil"/>
              <w:left w:val="nil"/>
              <w:bottom w:val="nil"/>
              <w:right w:val="nil"/>
            </w:tcBorders>
            <w:shd w:val="clear" w:color="auto" w:fill="auto"/>
            <w:noWrap/>
            <w:vAlign w:val="bottom"/>
            <w:hideMark/>
          </w:tcPr>
          <w:p w:rsidR="00476232" w:rsidRPr="00B84A92" w:rsidRDefault="00476232" w:rsidP="00622AD6">
            <w:pPr>
              <w:spacing w:after="0" w:line="240" w:lineRule="auto"/>
              <w:rPr>
                <w:rFonts w:ascii="Arial" w:eastAsia="Times New Roman" w:hAnsi="Arial" w:cs="Arial"/>
                <w:b/>
                <w:bCs/>
                <w:color w:val="000000"/>
                <w:sz w:val="20"/>
                <w:szCs w:val="20"/>
                <w:lang w:eastAsia="en-ZA"/>
              </w:rPr>
            </w:pPr>
          </w:p>
        </w:tc>
        <w:tc>
          <w:tcPr>
            <w:tcW w:w="1488" w:type="dxa"/>
            <w:tcBorders>
              <w:top w:val="nil"/>
              <w:left w:val="nil"/>
              <w:bottom w:val="nil"/>
              <w:right w:val="nil"/>
            </w:tcBorders>
            <w:shd w:val="clear" w:color="auto" w:fill="auto"/>
            <w:noWrap/>
            <w:vAlign w:val="bottom"/>
            <w:hideMark/>
          </w:tcPr>
          <w:p w:rsidR="00476232" w:rsidRPr="00B84A92" w:rsidRDefault="00476232" w:rsidP="00622AD6">
            <w:pPr>
              <w:spacing w:after="0" w:line="240" w:lineRule="auto"/>
              <w:jc w:val="center"/>
              <w:rPr>
                <w:rFonts w:ascii="Arial" w:eastAsia="Times New Roman" w:hAnsi="Arial" w:cs="Arial"/>
                <w:sz w:val="20"/>
                <w:szCs w:val="20"/>
                <w:lang w:eastAsia="en-ZA"/>
              </w:rPr>
            </w:pPr>
          </w:p>
        </w:tc>
      </w:tr>
      <w:tr w:rsidR="00774141" w:rsidRPr="00B84A92" w:rsidTr="00622AD6">
        <w:trPr>
          <w:trHeight w:val="300"/>
        </w:trPr>
        <w:tc>
          <w:tcPr>
            <w:tcW w:w="8222" w:type="dxa"/>
            <w:tcBorders>
              <w:top w:val="nil"/>
              <w:left w:val="nil"/>
              <w:bottom w:val="nil"/>
              <w:right w:val="nil"/>
            </w:tcBorders>
            <w:shd w:val="clear" w:color="auto" w:fill="auto"/>
            <w:noWrap/>
            <w:vAlign w:val="bottom"/>
            <w:hideMark/>
          </w:tcPr>
          <w:p w:rsidR="00774141" w:rsidRPr="00B84A92" w:rsidRDefault="00774141" w:rsidP="00774141">
            <w:pPr>
              <w:spacing w:after="0" w:line="240" w:lineRule="auto"/>
              <w:rPr>
                <w:rFonts w:ascii="Arial" w:eastAsia="Times New Roman" w:hAnsi="Arial" w:cs="Arial"/>
                <w:color w:val="000000"/>
                <w:sz w:val="20"/>
                <w:szCs w:val="20"/>
                <w:lang w:eastAsia="en-ZA"/>
              </w:rPr>
            </w:pPr>
            <w:r w:rsidRPr="00B84A92">
              <w:rPr>
                <w:rFonts w:ascii="Arial" w:eastAsia="Times New Roman" w:hAnsi="Arial" w:cs="Arial"/>
                <w:color w:val="000000"/>
                <w:sz w:val="20"/>
                <w:szCs w:val="20"/>
                <w:lang w:eastAsia="en-ZA"/>
              </w:rPr>
              <w:t xml:space="preserve">Balance at beginning of the year </w:t>
            </w:r>
          </w:p>
        </w:tc>
        <w:tc>
          <w:tcPr>
            <w:tcW w:w="1540" w:type="dxa"/>
            <w:tcBorders>
              <w:top w:val="nil"/>
              <w:left w:val="nil"/>
              <w:bottom w:val="nil"/>
              <w:right w:val="nil"/>
            </w:tcBorders>
            <w:shd w:val="clear" w:color="auto" w:fill="auto"/>
            <w:noWrap/>
            <w:vAlign w:val="bottom"/>
          </w:tcPr>
          <w:p w:rsidR="00774141" w:rsidRPr="00F27A47" w:rsidRDefault="00774141" w:rsidP="007741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(470 206 883)</w:t>
            </w:r>
          </w:p>
        </w:tc>
        <w:tc>
          <w:tcPr>
            <w:tcW w:w="1488" w:type="dxa"/>
            <w:tcBorders>
              <w:top w:val="nil"/>
              <w:left w:val="nil"/>
              <w:bottom w:val="nil"/>
              <w:right w:val="nil"/>
            </w:tcBorders>
            <w:shd w:val="clear" w:color="auto" w:fill="auto"/>
            <w:noWrap/>
            <w:vAlign w:val="bottom"/>
          </w:tcPr>
          <w:p w:rsidR="00774141" w:rsidRPr="00F27A47" w:rsidRDefault="00774141" w:rsidP="007741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(399 635 382)</w:t>
            </w:r>
          </w:p>
        </w:tc>
      </w:tr>
      <w:tr w:rsidR="00774141" w:rsidRPr="00B84A92" w:rsidTr="00622AD6">
        <w:trPr>
          <w:trHeight w:val="300"/>
        </w:trPr>
        <w:tc>
          <w:tcPr>
            <w:tcW w:w="8222" w:type="dxa"/>
            <w:tcBorders>
              <w:top w:val="nil"/>
              <w:left w:val="nil"/>
              <w:bottom w:val="nil"/>
              <w:right w:val="nil"/>
            </w:tcBorders>
            <w:shd w:val="clear" w:color="auto" w:fill="auto"/>
            <w:noWrap/>
            <w:vAlign w:val="bottom"/>
            <w:hideMark/>
          </w:tcPr>
          <w:p w:rsidR="00774141" w:rsidRPr="00B84A92" w:rsidRDefault="00774141" w:rsidP="00774141">
            <w:pPr>
              <w:spacing w:after="0" w:line="240" w:lineRule="auto"/>
              <w:rPr>
                <w:rFonts w:ascii="Arial" w:eastAsia="Times New Roman" w:hAnsi="Arial" w:cs="Arial"/>
                <w:color w:val="000000"/>
                <w:sz w:val="20"/>
                <w:szCs w:val="20"/>
                <w:lang w:eastAsia="en-ZA"/>
              </w:rPr>
            </w:pPr>
            <w:r w:rsidRPr="00B84A92">
              <w:rPr>
                <w:rFonts w:ascii="Arial" w:eastAsia="Times New Roman" w:hAnsi="Arial" w:cs="Arial"/>
                <w:color w:val="000000"/>
                <w:sz w:val="20"/>
                <w:szCs w:val="20"/>
                <w:lang w:eastAsia="en-ZA"/>
              </w:rPr>
              <w:t>Contributions to allowance - current year</w:t>
            </w:r>
          </w:p>
        </w:tc>
        <w:tc>
          <w:tcPr>
            <w:tcW w:w="1540" w:type="dxa"/>
            <w:tcBorders>
              <w:top w:val="nil"/>
              <w:left w:val="nil"/>
              <w:bottom w:val="nil"/>
              <w:right w:val="nil"/>
            </w:tcBorders>
            <w:shd w:val="clear" w:color="auto" w:fill="auto"/>
            <w:noWrap/>
            <w:vAlign w:val="bottom"/>
          </w:tcPr>
          <w:p w:rsidR="00774141" w:rsidRPr="00F27A47" w:rsidRDefault="00774141" w:rsidP="00774141">
            <w:pPr>
              <w:spacing w:after="0" w:line="240" w:lineRule="auto"/>
              <w:rPr>
                <w:rFonts w:ascii="Calibri" w:eastAsia="Times New Roman" w:hAnsi="Calibri" w:cs="Calibri"/>
                <w:color w:val="000000" w:themeColor="text1"/>
                <w:lang w:eastAsia="en-ZA"/>
              </w:rPr>
            </w:pPr>
            <w:r w:rsidRPr="00F27A47">
              <w:rPr>
                <w:rFonts w:ascii="Calibri" w:eastAsia="Times New Roman" w:hAnsi="Calibri" w:cs="Calibri"/>
                <w:color w:val="000000" w:themeColor="text1"/>
                <w:lang w:eastAsia="en-ZA"/>
              </w:rPr>
              <w:t xml:space="preserve"> (255 439 590)</w:t>
            </w:r>
          </w:p>
        </w:tc>
        <w:tc>
          <w:tcPr>
            <w:tcW w:w="1488" w:type="dxa"/>
            <w:tcBorders>
              <w:top w:val="nil"/>
              <w:left w:val="nil"/>
              <w:bottom w:val="nil"/>
              <w:right w:val="nil"/>
            </w:tcBorders>
            <w:shd w:val="clear" w:color="auto" w:fill="auto"/>
            <w:noWrap/>
            <w:vAlign w:val="bottom"/>
          </w:tcPr>
          <w:p w:rsidR="00774141" w:rsidRPr="00F27A47" w:rsidRDefault="00774141" w:rsidP="007741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(70 571 501)</w:t>
            </w:r>
          </w:p>
        </w:tc>
      </w:tr>
      <w:tr w:rsidR="00774141" w:rsidRPr="00B84A92" w:rsidTr="00622AD6">
        <w:trPr>
          <w:trHeight w:val="300"/>
        </w:trPr>
        <w:tc>
          <w:tcPr>
            <w:tcW w:w="8222" w:type="dxa"/>
            <w:tcBorders>
              <w:top w:val="nil"/>
              <w:left w:val="nil"/>
              <w:bottom w:val="nil"/>
              <w:right w:val="nil"/>
            </w:tcBorders>
            <w:shd w:val="clear" w:color="auto" w:fill="auto"/>
            <w:noWrap/>
            <w:vAlign w:val="bottom"/>
            <w:hideMark/>
          </w:tcPr>
          <w:p w:rsidR="00774141" w:rsidRPr="00B84A92" w:rsidRDefault="00774141" w:rsidP="00774141">
            <w:pPr>
              <w:spacing w:after="0" w:line="240" w:lineRule="auto"/>
              <w:rPr>
                <w:rFonts w:ascii="Arial" w:eastAsia="Times New Roman" w:hAnsi="Arial" w:cs="Arial"/>
                <w:color w:val="000000"/>
                <w:sz w:val="20"/>
                <w:szCs w:val="20"/>
                <w:lang w:eastAsia="en-ZA"/>
              </w:rPr>
            </w:pPr>
            <w:r w:rsidRPr="00B84A92">
              <w:rPr>
                <w:rFonts w:ascii="Arial" w:eastAsia="Times New Roman" w:hAnsi="Arial" w:cs="Arial"/>
                <w:color w:val="000000"/>
                <w:sz w:val="20"/>
                <w:szCs w:val="20"/>
                <w:lang w:eastAsia="en-ZA"/>
              </w:rPr>
              <w:t xml:space="preserve">Debt impairment written off against allowance </w:t>
            </w:r>
          </w:p>
        </w:tc>
        <w:tc>
          <w:tcPr>
            <w:tcW w:w="1540" w:type="dxa"/>
            <w:tcBorders>
              <w:top w:val="nil"/>
              <w:left w:val="nil"/>
              <w:bottom w:val="nil"/>
              <w:right w:val="nil"/>
            </w:tcBorders>
            <w:shd w:val="clear" w:color="auto" w:fill="auto"/>
            <w:noWrap/>
            <w:vAlign w:val="bottom"/>
          </w:tcPr>
          <w:p w:rsidR="00774141" w:rsidRPr="00F27A47" w:rsidRDefault="00774141" w:rsidP="00774141">
            <w:pPr>
              <w:spacing w:after="0" w:line="240" w:lineRule="auto"/>
              <w:rPr>
                <w:rFonts w:ascii="Calibri" w:eastAsia="Times New Roman" w:hAnsi="Calibri" w:cs="Calibri"/>
                <w:color w:val="000000" w:themeColor="text1"/>
                <w:lang w:eastAsia="en-ZA"/>
              </w:rPr>
            </w:pPr>
          </w:p>
        </w:tc>
        <w:tc>
          <w:tcPr>
            <w:tcW w:w="1488" w:type="dxa"/>
            <w:tcBorders>
              <w:top w:val="nil"/>
              <w:left w:val="nil"/>
              <w:bottom w:val="nil"/>
              <w:right w:val="nil"/>
            </w:tcBorders>
            <w:shd w:val="clear" w:color="auto" w:fill="auto"/>
            <w:noWrap/>
            <w:vAlign w:val="bottom"/>
          </w:tcPr>
          <w:p w:rsidR="00774141" w:rsidRPr="00F27A47" w:rsidRDefault="00774141" w:rsidP="00774141">
            <w:pPr>
              <w:spacing w:after="0" w:line="240" w:lineRule="auto"/>
              <w:jc w:val="center"/>
              <w:rPr>
                <w:rFonts w:ascii="Arial" w:eastAsia="Times New Roman" w:hAnsi="Arial" w:cs="Arial"/>
                <w:color w:val="000000" w:themeColor="text1"/>
                <w:sz w:val="20"/>
                <w:szCs w:val="20"/>
                <w:lang w:eastAsia="en-ZA"/>
              </w:rPr>
            </w:pPr>
            <w:r w:rsidRPr="00F27A47">
              <w:rPr>
                <w:rFonts w:ascii="Arial" w:eastAsia="Times New Roman" w:hAnsi="Arial" w:cs="Arial"/>
                <w:color w:val="000000" w:themeColor="text1"/>
                <w:sz w:val="20"/>
                <w:szCs w:val="20"/>
                <w:lang w:eastAsia="en-ZA"/>
              </w:rPr>
              <w:t>-</w:t>
            </w:r>
          </w:p>
        </w:tc>
      </w:tr>
      <w:tr w:rsidR="00774141" w:rsidRPr="00B84A92" w:rsidTr="00622AD6">
        <w:trPr>
          <w:trHeight w:val="315"/>
        </w:trPr>
        <w:tc>
          <w:tcPr>
            <w:tcW w:w="8222" w:type="dxa"/>
            <w:tcBorders>
              <w:top w:val="nil"/>
              <w:left w:val="nil"/>
              <w:bottom w:val="nil"/>
              <w:right w:val="nil"/>
            </w:tcBorders>
            <w:shd w:val="clear" w:color="auto" w:fill="auto"/>
            <w:noWrap/>
            <w:vAlign w:val="bottom"/>
            <w:hideMark/>
          </w:tcPr>
          <w:p w:rsidR="00774141" w:rsidRPr="00B84A92" w:rsidRDefault="00774141" w:rsidP="00774141">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tcPr>
          <w:p w:rsidR="00774141" w:rsidRPr="00F27A47" w:rsidRDefault="00774141" w:rsidP="00774141">
            <w:pPr>
              <w:spacing w:after="0" w:line="240" w:lineRule="auto"/>
              <w:rPr>
                <w:rFonts w:ascii="Calibri" w:eastAsia="Times New Roman" w:hAnsi="Calibri" w:cs="Calibri"/>
                <w:b/>
                <w:color w:val="000000" w:themeColor="text1"/>
                <w:lang w:eastAsia="en-ZA"/>
              </w:rPr>
            </w:pPr>
            <w:r w:rsidRPr="00F27A47">
              <w:rPr>
                <w:rFonts w:ascii="Calibri" w:eastAsia="Times New Roman" w:hAnsi="Calibri" w:cs="Calibri"/>
                <w:b/>
                <w:color w:val="000000" w:themeColor="text1"/>
                <w:lang w:eastAsia="en-ZA"/>
              </w:rPr>
              <w:t xml:space="preserve">  725 646 473</w:t>
            </w:r>
          </w:p>
        </w:tc>
        <w:tc>
          <w:tcPr>
            <w:tcW w:w="1488" w:type="dxa"/>
            <w:tcBorders>
              <w:top w:val="single" w:sz="4" w:space="0" w:color="auto"/>
              <w:left w:val="nil"/>
              <w:bottom w:val="double" w:sz="6" w:space="0" w:color="auto"/>
              <w:right w:val="nil"/>
            </w:tcBorders>
            <w:shd w:val="clear" w:color="auto" w:fill="auto"/>
            <w:noWrap/>
            <w:vAlign w:val="bottom"/>
          </w:tcPr>
          <w:p w:rsidR="00774141" w:rsidRPr="00F27A47" w:rsidRDefault="00774141" w:rsidP="00774141">
            <w:pPr>
              <w:spacing w:after="0" w:line="240" w:lineRule="auto"/>
              <w:jc w:val="center"/>
              <w:rPr>
                <w:rFonts w:ascii="Arial" w:eastAsia="Times New Roman" w:hAnsi="Arial" w:cs="Arial"/>
                <w:b/>
                <w:color w:val="000000" w:themeColor="text1"/>
                <w:sz w:val="20"/>
                <w:szCs w:val="20"/>
                <w:lang w:eastAsia="en-ZA"/>
              </w:rPr>
            </w:pPr>
            <w:r w:rsidRPr="00F27A47">
              <w:rPr>
                <w:rFonts w:ascii="Arial" w:eastAsia="Times New Roman" w:hAnsi="Arial" w:cs="Arial"/>
                <w:b/>
                <w:color w:val="000000" w:themeColor="text1"/>
                <w:sz w:val="20"/>
                <w:szCs w:val="20"/>
                <w:lang w:eastAsia="en-ZA"/>
              </w:rPr>
              <w:t>470 206 883</w:t>
            </w:r>
          </w:p>
        </w:tc>
      </w:tr>
    </w:tbl>
    <w:p w:rsidR="00476232" w:rsidRDefault="00476232" w:rsidP="00476232">
      <w:pPr>
        <w:rPr>
          <w:rFonts w:ascii="Arial" w:hAnsi="Arial" w:cs="Arial"/>
          <w:sz w:val="20"/>
          <w:szCs w:val="20"/>
          <w:lang w:val="en-GB"/>
        </w:rPr>
      </w:pPr>
    </w:p>
    <w:p w:rsidR="00476232" w:rsidRDefault="00476232" w:rsidP="00476232">
      <w:pPr>
        <w:rPr>
          <w:rFonts w:ascii="Arial" w:hAnsi="Arial" w:cs="Arial"/>
          <w:sz w:val="20"/>
          <w:szCs w:val="20"/>
          <w:lang w:val="en-GB"/>
        </w:rPr>
      </w:pPr>
    </w:p>
    <w:p w:rsidR="00476232" w:rsidRDefault="00476232" w:rsidP="00476232">
      <w:pPr>
        <w:rPr>
          <w:rFonts w:ascii="Arial" w:hAnsi="Arial" w:cs="Arial"/>
          <w:sz w:val="20"/>
          <w:szCs w:val="20"/>
          <w:lang w:val="en-GB"/>
        </w:rPr>
      </w:pPr>
    </w:p>
    <w:p w:rsidR="00476232" w:rsidRPr="00B84A92" w:rsidRDefault="00476232" w:rsidP="00476232">
      <w:pPr>
        <w:rPr>
          <w:rFonts w:ascii="Arial" w:hAnsi="Arial" w:cs="Arial"/>
          <w:sz w:val="20"/>
          <w:szCs w:val="20"/>
          <w:lang w:val="en-GB"/>
        </w:rPr>
      </w:pPr>
    </w:p>
    <w:p w:rsidR="00476232" w:rsidRDefault="00476232" w:rsidP="00476232">
      <w:pPr>
        <w:rPr>
          <w:rFonts w:ascii="Arial" w:hAnsi="Arial" w:cs="Arial"/>
          <w:b/>
          <w:sz w:val="20"/>
          <w:szCs w:val="20"/>
          <w:lang w:val="en-GB"/>
        </w:rPr>
      </w:pPr>
      <w:r w:rsidRPr="00B84A92">
        <w:rPr>
          <w:rFonts w:ascii="Arial" w:hAnsi="Arial" w:cs="Arial"/>
          <w:b/>
          <w:sz w:val="20"/>
          <w:szCs w:val="20"/>
          <w:lang w:val="en-GB"/>
        </w:rPr>
        <w:lastRenderedPageBreak/>
        <w:t>Receivables from non - exchange transactions impaired.</w:t>
      </w:r>
    </w:p>
    <w:p w:rsidR="00774141" w:rsidRPr="00F27A47" w:rsidRDefault="00774141" w:rsidP="00774141">
      <w:pPr>
        <w:rPr>
          <w:rFonts w:cstheme="minorHAnsi"/>
          <w:color w:val="000000" w:themeColor="text1"/>
          <w:lang w:val="en-GB"/>
        </w:rPr>
      </w:pPr>
      <w:r w:rsidRPr="00F27A47">
        <w:rPr>
          <w:rFonts w:cstheme="minorHAnsi"/>
          <w:color w:val="000000" w:themeColor="text1"/>
          <w:lang w:val="en-GB"/>
        </w:rPr>
        <w:t xml:space="preserve">As of 31 July 2021, receivables from non-exchange transactions of </w:t>
      </w:r>
      <w:r w:rsidRPr="00F27A47">
        <w:rPr>
          <w:rFonts w:cstheme="minorHAnsi"/>
          <w:b/>
          <w:color w:val="000000" w:themeColor="text1"/>
          <w:lang w:val="en-GB"/>
        </w:rPr>
        <w:t xml:space="preserve">R 544 903 537 </w:t>
      </w:r>
      <w:r w:rsidRPr="00F27A47">
        <w:rPr>
          <w:rFonts w:cstheme="minorHAnsi"/>
          <w:color w:val="000000" w:themeColor="text1"/>
          <w:lang w:val="en-GB"/>
        </w:rPr>
        <w:t>(</w:t>
      </w:r>
      <w:r w:rsidRPr="00F27A47">
        <w:rPr>
          <w:rFonts w:cstheme="minorHAnsi"/>
          <w:b/>
          <w:color w:val="000000" w:themeColor="text1"/>
          <w:lang w:val="en-GB"/>
        </w:rPr>
        <w:t>2020: R 470 206 883</w:t>
      </w:r>
      <w:r w:rsidRPr="00F27A47">
        <w:rPr>
          <w:rFonts w:cstheme="minorHAnsi"/>
          <w:color w:val="000000" w:themeColor="text1"/>
          <w:lang w:val="en-GB"/>
        </w:rPr>
        <w:t>) were impaired and provided for.</w:t>
      </w:r>
    </w:p>
    <w:p w:rsidR="00B0724D" w:rsidRPr="00B84A92" w:rsidRDefault="00B0724D" w:rsidP="006C1DD8">
      <w:pPr>
        <w:pStyle w:val="Heading2"/>
        <w:numPr>
          <w:ilvl w:val="1"/>
          <w:numId w:val="5"/>
        </w:numPr>
        <w:rPr>
          <w:rFonts w:ascii="Arial" w:hAnsi="Arial" w:cs="Arial"/>
          <w:color w:val="auto"/>
          <w:sz w:val="20"/>
          <w:szCs w:val="20"/>
          <w:lang w:val="en-GB"/>
        </w:rPr>
      </w:pPr>
      <w:r w:rsidRPr="00B84A92">
        <w:rPr>
          <w:rFonts w:ascii="Arial" w:hAnsi="Arial" w:cs="Arial"/>
          <w:color w:val="auto"/>
          <w:sz w:val="20"/>
          <w:szCs w:val="20"/>
          <w:lang w:val="en-GB"/>
        </w:rPr>
        <w:t>Receivables from exchange transactions</w:t>
      </w:r>
      <w:bookmarkEnd w:id="29"/>
      <w:bookmarkEnd w:id="30"/>
    </w:p>
    <w:tbl>
      <w:tblPr>
        <w:tblpPr w:leftFromText="180" w:rightFromText="180" w:vertAnchor="text" w:tblpY="1"/>
        <w:tblOverlap w:val="never"/>
        <w:tblW w:w="11102" w:type="dxa"/>
        <w:tblLook w:val="04A0" w:firstRow="1" w:lastRow="0" w:firstColumn="1" w:lastColumn="0" w:noHBand="0" w:noVBand="1"/>
      </w:tblPr>
      <w:tblGrid>
        <w:gridCol w:w="8222"/>
        <w:gridCol w:w="1540"/>
        <w:gridCol w:w="1340"/>
      </w:tblGrid>
      <w:tr w:rsidR="007B6435" w:rsidRPr="00B84A92" w:rsidTr="00622AD6">
        <w:trPr>
          <w:trHeight w:val="300"/>
        </w:trPr>
        <w:tc>
          <w:tcPr>
            <w:tcW w:w="8222" w:type="dxa"/>
            <w:tcBorders>
              <w:top w:val="nil"/>
              <w:left w:val="nil"/>
              <w:bottom w:val="nil"/>
              <w:right w:val="nil"/>
            </w:tcBorders>
            <w:shd w:val="clear" w:color="auto" w:fill="auto"/>
            <w:noWrap/>
            <w:vAlign w:val="bottom"/>
            <w:hideMark/>
          </w:tcPr>
          <w:p w:rsidR="007B6435" w:rsidRPr="00B84A92" w:rsidRDefault="007B6435" w:rsidP="007B6435">
            <w:pPr>
              <w:spacing w:after="0" w:line="240" w:lineRule="auto"/>
              <w:rPr>
                <w:rFonts w:ascii="Arial" w:eastAsia="Times New Roman" w:hAnsi="Arial" w:cs="Arial"/>
                <w:color w:val="000000"/>
                <w:sz w:val="20"/>
                <w:szCs w:val="20"/>
                <w:lang w:eastAsia="en-ZA"/>
              </w:rPr>
            </w:pPr>
            <w:bookmarkStart w:id="31" w:name="_Toc61443562"/>
            <w:bookmarkStart w:id="32" w:name="_Toc69166813"/>
            <w:r w:rsidRPr="00B84A92">
              <w:rPr>
                <w:rFonts w:ascii="Arial" w:eastAsia="Times New Roman" w:hAnsi="Arial" w:cs="Arial"/>
                <w:color w:val="000000"/>
                <w:sz w:val="20"/>
                <w:szCs w:val="20"/>
                <w:lang w:eastAsia="en-ZA"/>
              </w:rPr>
              <w:t>Accrued Income (Interest on investment)</w:t>
            </w:r>
          </w:p>
        </w:tc>
        <w:tc>
          <w:tcPr>
            <w:tcW w:w="1540" w:type="dxa"/>
            <w:tcBorders>
              <w:top w:val="nil"/>
              <w:left w:val="nil"/>
              <w:bottom w:val="nil"/>
              <w:right w:val="nil"/>
            </w:tcBorders>
            <w:shd w:val="clear" w:color="auto" w:fill="auto"/>
            <w:noWrap/>
            <w:vAlign w:val="bottom"/>
            <w:hideMark/>
          </w:tcPr>
          <w:p w:rsidR="007B6435" w:rsidRPr="00FD7B00" w:rsidRDefault="007B6435" w:rsidP="007B6435">
            <w:pPr>
              <w:spacing w:after="0" w:line="240" w:lineRule="auto"/>
              <w:jc w:val="center"/>
              <w:rPr>
                <w:rFonts w:ascii="Arial" w:eastAsia="Times New Roman" w:hAnsi="Arial" w:cs="Arial"/>
                <w:color w:val="000000"/>
                <w:sz w:val="20"/>
                <w:szCs w:val="20"/>
                <w:lang w:eastAsia="en-ZA"/>
              </w:rPr>
            </w:pPr>
            <w:r w:rsidRPr="00FD7B00">
              <w:rPr>
                <w:rFonts w:ascii="Arial" w:eastAsia="Times New Roman" w:hAnsi="Arial" w:cs="Arial"/>
                <w:color w:val="000000"/>
                <w:sz w:val="20"/>
                <w:szCs w:val="20"/>
                <w:lang w:eastAsia="en-ZA"/>
              </w:rPr>
              <w:t>46 407</w:t>
            </w:r>
          </w:p>
        </w:tc>
        <w:tc>
          <w:tcPr>
            <w:tcW w:w="1340" w:type="dxa"/>
            <w:tcBorders>
              <w:top w:val="nil"/>
              <w:left w:val="nil"/>
              <w:bottom w:val="nil"/>
              <w:right w:val="nil"/>
            </w:tcBorders>
            <w:shd w:val="clear" w:color="auto" w:fill="auto"/>
            <w:noWrap/>
            <w:vAlign w:val="bottom"/>
            <w:hideMark/>
          </w:tcPr>
          <w:p w:rsidR="007B6435" w:rsidRPr="00FD7B00" w:rsidRDefault="007B6435" w:rsidP="007B6435">
            <w:pPr>
              <w:spacing w:after="0" w:line="240" w:lineRule="auto"/>
              <w:jc w:val="center"/>
              <w:rPr>
                <w:rFonts w:ascii="Arial" w:eastAsia="Times New Roman" w:hAnsi="Arial" w:cs="Arial"/>
                <w:sz w:val="20"/>
                <w:szCs w:val="20"/>
                <w:lang w:eastAsia="en-ZA"/>
              </w:rPr>
            </w:pPr>
            <w:r w:rsidRPr="00FD7B00">
              <w:rPr>
                <w:rFonts w:ascii="Arial" w:eastAsia="Times New Roman" w:hAnsi="Arial" w:cs="Arial"/>
                <w:color w:val="000000"/>
                <w:sz w:val="20"/>
                <w:szCs w:val="20"/>
                <w:lang w:eastAsia="en-ZA"/>
              </w:rPr>
              <w:t>56 674</w:t>
            </w:r>
          </w:p>
        </w:tc>
      </w:tr>
      <w:tr w:rsidR="007B6435" w:rsidRPr="00B84A92" w:rsidTr="00622AD6">
        <w:trPr>
          <w:trHeight w:val="300"/>
        </w:trPr>
        <w:tc>
          <w:tcPr>
            <w:tcW w:w="8222" w:type="dxa"/>
            <w:tcBorders>
              <w:top w:val="nil"/>
              <w:left w:val="nil"/>
              <w:bottom w:val="nil"/>
              <w:right w:val="nil"/>
            </w:tcBorders>
            <w:shd w:val="clear" w:color="auto" w:fill="auto"/>
            <w:noWrap/>
            <w:vAlign w:val="bottom"/>
            <w:hideMark/>
          </w:tcPr>
          <w:p w:rsidR="007B6435" w:rsidRPr="00B84A92" w:rsidRDefault="007B6435" w:rsidP="007B6435">
            <w:pPr>
              <w:spacing w:after="0" w:line="240" w:lineRule="auto"/>
              <w:rPr>
                <w:rFonts w:ascii="Arial" w:eastAsia="Times New Roman" w:hAnsi="Arial" w:cs="Arial"/>
                <w:color w:val="000000"/>
                <w:sz w:val="20"/>
                <w:szCs w:val="20"/>
                <w:lang w:eastAsia="en-ZA"/>
              </w:rPr>
            </w:pPr>
            <w:r w:rsidRPr="00B84A92">
              <w:rPr>
                <w:rFonts w:ascii="Arial" w:eastAsia="Times New Roman" w:hAnsi="Arial" w:cs="Arial"/>
                <w:color w:val="000000"/>
                <w:sz w:val="20"/>
                <w:szCs w:val="20"/>
                <w:lang w:eastAsia="en-ZA"/>
              </w:rPr>
              <w:t>Other debtors</w:t>
            </w:r>
          </w:p>
          <w:p w:rsidR="007B6435" w:rsidRPr="00B84A92" w:rsidRDefault="007B6435" w:rsidP="007B6435">
            <w:pPr>
              <w:spacing w:after="0" w:line="240" w:lineRule="auto"/>
              <w:rPr>
                <w:rFonts w:ascii="Arial" w:eastAsia="Times New Roman" w:hAnsi="Arial" w:cs="Arial"/>
                <w:color w:val="000000"/>
                <w:sz w:val="20"/>
                <w:szCs w:val="20"/>
                <w:lang w:eastAsia="en-ZA"/>
              </w:rPr>
            </w:pPr>
          </w:p>
          <w:p w:rsidR="007B6435" w:rsidRPr="00B84A92" w:rsidRDefault="007B6435" w:rsidP="007B6435">
            <w:pPr>
              <w:spacing w:after="0" w:line="240" w:lineRule="auto"/>
              <w:rPr>
                <w:rFonts w:ascii="Arial" w:eastAsia="Times New Roman" w:hAnsi="Arial" w:cs="Arial"/>
                <w:color w:val="000000"/>
                <w:sz w:val="20"/>
                <w:szCs w:val="20"/>
                <w:lang w:eastAsia="en-ZA"/>
              </w:rPr>
            </w:pPr>
            <w:r w:rsidRPr="00B84A92">
              <w:rPr>
                <w:rFonts w:ascii="Arial" w:eastAsia="Times New Roman" w:hAnsi="Arial" w:cs="Arial"/>
                <w:color w:val="000000"/>
                <w:sz w:val="20"/>
                <w:szCs w:val="20"/>
                <w:lang w:eastAsia="en-ZA"/>
              </w:rPr>
              <w:t>Waste collection</w:t>
            </w:r>
          </w:p>
        </w:tc>
        <w:tc>
          <w:tcPr>
            <w:tcW w:w="1540" w:type="dxa"/>
            <w:tcBorders>
              <w:top w:val="nil"/>
              <w:left w:val="nil"/>
              <w:bottom w:val="nil"/>
              <w:right w:val="nil"/>
            </w:tcBorders>
            <w:shd w:val="clear" w:color="auto" w:fill="auto"/>
            <w:noWrap/>
            <w:vAlign w:val="bottom"/>
            <w:hideMark/>
          </w:tcPr>
          <w:p w:rsidR="007B6435" w:rsidRPr="00FD7B00" w:rsidRDefault="007B6435" w:rsidP="007B6435">
            <w:pPr>
              <w:pStyle w:val="ListParagraph"/>
              <w:numPr>
                <w:ilvl w:val="0"/>
                <w:numId w:val="3"/>
              </w:numPr>
              <w:spacing w:after="0" w:line="240" w:lineRule="auto"/>
              <w:jc w:val="center"/>
              <w:rPr>
                <w:rFonts w:ascii="Arial" w:eastAsia="Times New Roman" w:hAnsi="Arial" w:cs="Arial"/>
                <w:color w:val="000000"/>
                <w:sz w:val="20"/>
                <w:szCs w:val="20"/>
                <w:lang w:eastAsia="en-ZA"/>
              </w:rPr>
            </w:pPr>
            <w:r w:rsidRPr="00FD7B00">
              <w:rPr>
                <w:rFonts w:ascii="Arial" w:eastAsia="Times New Roman" w:hAnsi="Arial" w:cs="Arial"/>
                <w:color w:val="000000"/>
                <w:sz w:val="20"/>
                <w:szCs w:val="20"/>
                <w:lang w:eastAsia="en-ZA"/>
              </w:rPr>
              <w:t xml:space="preserve">             </w:t>
            </w:r>
          </w:p>
          <w:p w:rsidR="007B6435" w:rsidRPr="00FD7B00" w:rsidRDefault="007B6435" w:rsidP="007B6435">
            <w:pPr>
              <w:spacing w:after="0" w:line="240" w:lineRule="auto"/>
              <w:jc w:val="center"/>
              <w:rPr>
                <w:rFonts w:ascii="Arial" w:eastAsia="Times New Roman" w:hAnsi="Arial" w:cs="Arial"/>
                <w:color w:val="000000"/>
                <w:sz w:val="20"/>
                <w:szCs w:val="20"/>
                <w:lang w:eastAsia="en-ZA"/>
              </w:rPr>
            </w:pPr>
          </w:p>
          <w:p w:rsidR="007B6435" w:rsidRPr="00FD7B00" w:rsidRDefault="007B6435" w:rsidP="007B6435">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14 399</w:t>
            </w:r>
          </w:p>
        </w:tc>
        <w:tc>
          <w:tcPr>
            <w:tcW w:w="1340" w:type="dxa"/>
            <w:tcBorders>
              <w:top w:val="nil"/>
              <w:left w:val="nil"/>
              <w:bottom w:val="nil"/>
              <w:right w:val="nil"/>
            </w:tcBorders>
            <w:shd w:val="clear" w:color="auto" w:fill="auto"/>
            <w:noWrap/>
            <w:vAlign w:val="bottom"/>
            <w:hideMark/>
          </w:tcPr>
          <w:p w:rsidR="007B6435" w:rsidRPr="00FD7B00" w:rsidRDefault="007B6435" w:rsidP="007B6435">
            <w:pPr>
              <w:spacing w:after="0" w:line="240" w:lineRule="auto"/>
              <w:jc w:val="center"/>
              <w:rPr>
                <w:rFonts w:ascii="Arial" w:eastAsia="Times New Roman" w:hAnsi="Arial" w:cs="Arial"/>
                <w:sz w:val="20"/>
                <w:szCs w:val="20"/>
                <w:lang w:eastAsia="en-ZA"/>
              </w:rPr>
            </w:pPr>
            <w:r w:rsidRPr="00FD7B00">
              <w:rPr>
                <w:rFonts w:ascii="Arial" w:eastAsia="Times New Roman" w:hAnsi="Arial" w:cs="Arial"/>
                <w:color w:val="000000"/>
                <w:sz w:val="20"/>
                <w:szCs w:val="20"/>
                <w:lang w:eastAsia="en-ZA"/>
              </w:rPr>
              <w:t>122 346</w:t>
            </w:r>
          </w:p>
        </w:tc>
      </w:tr>
      <w:tr w:rsidR="007B6435" w:rsidRPr="00B84A92" w:rsidTr="00622AD6">
        <w:trPr>
          <w:trHeight w:val="300"/>
        </w:trPr>
        <w:tc>
          <w:tcPr>
            <w:tcW w:w="8222" w:type="dxa"/>
            <w:tcBorders>
              <w:top w:val="nil"/>
              <w:left w:val="nil"/>
              <w:bottom w:val="nil"/>
              <w:right w:val="nil"/>
            </w:tcBorders>
            <w:shd w:val="clear" w:color="auto" w:fill="auto"/>
            <w:noWrap/>
            <w:vAlign w:val="bottom"/>
            <w:hideMark/>
          </w:tcPr>
          <w:p w:rsidR="007B6435" w:rsidRPr="00B84A92" w:rsidRDefault="007B6435" w:rsidP="007B6435">
            <w:pPr>
              <w:spacing w:after="0" w:line="240" w:lineRule="auto"/>
              <w:rPr>
                <w:rFonts w:ascii="Arial" w:eastAsia="Times New Roman" w:hAnsi="Arial" w:cs="Arial"/>
                <w:color w:val="000000"/>
                <w:sz w:val="20"/>
                <w:szCs w:val="20"/>
                <w:lang w:eastAsia="en-ZA"/>
              </w:rPr>
            </w:pPr>
            <w:r w:rsidRPr="00B84A92">
              <w:rPr>
                <w:rFonts w:ascii="Arial" w:eastAsia="Times New Roman" w:hAnsi="Arial" w:cs="Arial"/>
                <w:color w:val="000000"/>
                <w:sz w:val="20"/>
                <w:szCs w:val="20"/>
                <w:lang w:eastAsia="en-ZA"/>
              </w:rPr>
              <w:t xml:space="preserve">SALGA Levy &amp; SAMEPA </w:t>
            </w:r>
          </w:p>
        </w:tc>
        <w:tc>
          <w:tcPr>
            <w:tcW w:w="1540" w:type="dxa"/>
            <w:tcBorders>
              <w:top w:val="nil"/>
              <w:left w:val="nil"/>
              <w:bottom w:val="nil"/>
              <w:right w:val="nil"/>
            </w:tcBorders>
            <w:shd w:val="clear" w:color="auto" w:fill="auto"/>
            <w:noWrap/>
            <w:vAlign w:val="bottom"/>
            <w:hideMark/>
          </w:tcPr>
          <w:p w:rsidR="007B6435" w:rsidRPr="00FD7B00" w:rsidRDefault="007B6435" w:rsidP="007B6435">
            <w:pPr>
              <w:spacing w:after="0" w:line="240" w:lineRule="auto"/>
              <w:jc w:val="center"/>
              <w:rPr>
                <w:rFonts w:ascii="Arial" w:eastAsia="Times New Roman" w:hAnsi="Arial" w:cs="Arial"/>
                <w:color w:val="000000"/>
                <w:sz w:val="20"/>
                <w:szCs w:val="20"/>
                <w:lang w:eastAsia="en-ZA"/>
              </w:rPr>
            </w:pPr>
            <w:r w:rsidRPr="00FD7B00">
              <w:rPr>
                <w:rFonts w:ascii="Arial" w:eastAsia="Times New Roman" w:hAnsi="Arial" w:cs="Arial"/>
                <w:color w:val="000000"/>
                <w:sz w:val="20"/>
                <w:szCs w:val="20"/>
                <w:lang w:eastAsia="en-ZA"/>
              </w:rPr>
              <w:t>1 062 900</w:t>
            </w:r>
          </w:p>
        </w:tc>
        <w:tc>
          <w:tcPr>
            <w:tcW w:w="1340" w:type="dxa"/>
            <w:tcBorders>
              <w:top w:val="nil"/>
              <w:left w:val="nil"/>
              <w:bottom w:val="nil"/>
              <w:right w:val="nil"/>
            </w:tcBorders>
            <w:shd w:val="clear" w:color="auto" w:fill="auto"/>
            <w:noWrap/>
            <w:vAlign w:val="bottom"/>
            <w:hideMark/>
          </w:tcPr>
          <w:p w:rsidR="007B6435" w:rsidRPr="00FD7B00" w:rsidRDefault="007B6435" w:rsidP="007B6435">
            <w:pPr>
              <w:spacing w:after="0" w:line="240" w:lineRule="auto"/>
              <w:rPr>
                <w:rFonts w:ascii="Arial" w:eastAsia="Times New Roman" w:hAnsi="Arial" w:cs="Arial"/>
                <w:sz w:val="20"/>
                <w:szCs w:val="20"/>
                <w:lang w:eastAsia="en-ZA"/>
              </w:rPr>
            </w:pPr>
            <w:r w:rsidRPr="00FD7B00">
              <w:rPr>
                <w:rFonts w:ascii="Arial" w:eastAsia="Times New Roman" w:hAnsi="Arial" w:cs="Arial"/>
                <w:color w:val="000000"/>
                <w:sz w:val="20"/>
                <w:szCs w:val="20"/>
                <w:lang w:eastAsia="en-ZA"/>
              </w:rPr>
              <w:t>1 098 000</w:t>
            </w:r>
          </w:p>
        </w:tc>
      </w:tr>
      <w:tr w:rsidR="007B6435" w:rsidRPr="00B84A92" w:rsidTr="00622AD6">
        <w:trPr>
          <w:trHeight w:val="315"/>
        </w:trPr>
        <w:tc>
          <w:tcPr>
            <w:tcW w:w="8222" w:type="dxa"/>
            <w:tcBorders>
              <w:top w:val="nil"/>
              <w:left w:val="nil"/>
              <w:bottom w:val="nil"/>
              <w:right w:val="nil"/>
            </w:tcBorders>
            <w:shd w:val="clear" w:color="auto" w:fill="auto"/>
            <w:noWrap/>
            <w:vAlign w:val="bottom"/>
            <w:hideMark/>
          </w:tcPr>
          <w:p w:rsidR="007B6435" w:rsidRPr="00B84A92" w:rsidRDefault="007B6435" w:rsidP="007B6435">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7B6435" w:rsidRPr="00FD7B00" w:rsidRDefault="007B6435" w:rsidP="007B6435">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1 123 706</w:t>
            </w:r>
          </w:p>
        </w:tc>
        <w:tc>
          <w:tcPr>
            <w:tcW w:w="1340" w:type="dxa"/>
            <w:tcBorders>
              <w:top w:val="single" w:sz="4" w:space="0" w:color="auto"/>
              <w:left w:val="nil"/>
              <w:bottom w:val="double" w:sz="6" w:space="0" w:color="auto"/>
              <w:right w:val="nil"/>
            </w:tcBorders>
            <w:shd w:val="clear" w:color="auto" w:fill="auto"/>
            <w:noWrap/>
            <w:vAlign w:val="bottom"/>
            <w:hideMark/>
          </w:tcPr>
          <w:p w:rsidR="007B6435" w:rsidRPr="00FD7B00" w:rsidRDefault="007B6435" w:rsidP="007B6435">
            <w:pPr>
              <w:spacing w:after="0" w:line="240" w:lineRule="auto"/>
              <w:jc w:val="center"/>
              <w:rPr>
                <w:rFonts w:ascii="Arial" w:eastAsia="Times New Roman" w:hAnsi="Arial" w:cs="Arial"/>
                <w:b/>
                <w:color w:val="000000"/>
                <w:sz w:val="20"/>
                <w:szCs w:val="20"/>
                <w:lang w:eastAsia="en-ZA"/>
              </w:rPr>
            </w:pPr>
            <w:r w:rsidRPr="00FD7B00">
              <w:rPr>
                <w:rFonts w:ascii="Arial" w:eastAsia="Times New Roman" w:hAnsi="Arial" w:cs="Arial"/>
                <w:b/>
                <w:color w:val="000000"/>
                <w:sz w:val="20"/>
                <w:szCs w:val="20"/>
                <w:lang w:eastAsia="en-ZA"/>
              </w:rPr>
              <w:t> 1  277 020</w:t>
            </w:r>
          </w:p>
        </w:tc>
      </w:tr>
    </w:tbl>
    <w:p w:rsidR="00B0724D" w:rsidRPr="00767A54" w:rsidRDefault="00B0724D" w:rsidP="00B0724D">
      <w:pPr>
        <w:pStyle w:val="Heading2"/>
        <w:numPr>
          <w:ilvl w:val="1"/>
          <w:numId w:val="5"/>
        </w:numPr>
        <w:ind w:left="284" w:hanging="295"/>
        <w:rPr>
          <w:rFonts w:ascii="Arial" w:hAnsi="Arial" w:cs="Arial"/>
          <w:color w:val="auto"/>
          <w:sz w:val="20"/>
          <w:szCs w:val="20"/>
          <w:lang w:val="en-GB"/>
        </w:rPr>
      </w:pPr>
      <w:r>
        <w:rPr>
          <w:rFonts w:ascii="Arial" w:hAnsi="Arial" w:cs="Arial"/>
          <w:color w:val="auto"/>
          <w:sz w:val="20"/>
          <w:szCs w:val="20"/>
          <w:lang w:val="en-GB"/>
        </w:rPr>
        <w:t>Other debtors (VAT receivable &amp; receivables from exchange transaction)</w:t>
      </w:r>
      <w:bookmarkEnd w:id="31"/>
      <w:bookmarkEnd w:id="32"/>
    </w:p>
    <w:tbl>
      <w:tblPr>
        <w:tblW w:w="13782" w:type="dxa"/>
        <w:tblLook w:val="04A0" w:firstRow="1" w:lastRow="0" w:firstColumn="1" w:lastColumn="0" w:noHBand="0" w:noVBand="1"/>
      </w:tblPr>
      <w:tblGrid>
        <w:gridCol w:w="8222"/>
        <w:gridCol w:w="1540"/>
        <w:gridCol w:w="1340"/>
        <w:gridCol w:w="1340"/>
        <w:gridCol w:w="1340"/>
      </w:tblGrid>
      <w:tr w:rsidR="00476232" w:rsidRPr="00767A54" w:rsidTr="00622AD6">
        <w:trPr>
          <w:trHeight w:val="300"/>
        </w:trPr>
        <w:tc>
          <w:tcPr>
            <w:tcW w:w="8222" w:type="dxa"/>
            <w:tcBorders>
              <w:top w:val="nil"/>
              <w:left w:val="nil"/>
              <w:bottom w:val="nil"/>
              <w:right w:val="nil"/>
            </w:tcBorders>
            <w:shd w:val="clear" w:color="auto" w:fill="auto"/>
            <w:noWrap/>
            <w:vAlign w:val="bottom"/>
            <w:hideMark/>
          </w:tcPr>
          <w:p w:rsidR="00476232" w:rsidRPr="00767A54" w:rsidRDefault="00476232" w:rsidP="00622AD6">
            <w:pPr>
              <w:spacing w:after="0" w:line="240" w:lineRule="auto"/>
              <w:rPr>
                <w:rFonts w:ascii="Arial" w:eastAsia="Times New Roman" w:hAnsi="Arial" w:cs="Arial"/>
                <w:color w:val="000000"/>
                <w:sz w:val="20"/>
                <w:szCs w:val="20"/>
                <w:lang w:eastAsia="en-ZA"/>
              </w:rPr>
            </w:pPr>
            <w:bookmarkStart w:id="33" w:name="_Toc61443563"/>
            <w:bookmarkStart w:id="34" w:name="_Toc69166814"/>
            <w:r w:rsidRPr="00767A54">
              <w:rPr>
                <w:rFonts w:ascii="Arial" w:eastAsia="Times New Roman" w:hAnsi="Arial" w:cs="Arial"/>
                <w:color w:val="000000"/>
                <w:sz w:val="20"/>
                <w:szCs w:val="20"/>
                <w:lang w:eastAsia="en-ZA"/>
              </w:rPr>
              <w:t>VAT</w:t>
            </w:r>
          </w:p>
        </w:tc>
        <w:tc>
          <w:tcPr>
            <w:tcW w:w="1540" w:type="dxa"/>
            <w:tcBorders>
              <w:top w:val="nil"/>
              <w:left w:val="nil"/>
              <w:bottom w:val="nil"/>
              <w:right w:val="nil"/>
            </w:tcBorders>
            <w:shd w:val="clear" w:color="auto" w:fill="auto"/>
            <w:noWrap/>
            <w:vAlign w:val="bottom"/>
            <w:hideMark/>
          </w:tcPr>
          <w:p w:rsidR="00476232" w:rsidRPr="00767A54" w:rsidRDefault="008B7579" w:rsidP="00622AD6">
            <w:pPr>
              <w:spacing w:after="0" w:line="240" w:lineRule="auto"/>
              <w:rPr>
                <w:rFonts w:ascii="Arial" w:eastAsia="Times New Roman" w:hAnsi="Arial" w:cs="Arial"/>
                <w:color w:val="000000"/>
                <w:sz w:val="20"/>
                <w:szCs w:val="20"/>
                <w:lang w:eastAsia="en-ZA"/>
              </w:rPr>
            </w:pPr>
            <w:r w:rsidRPr="008B7579">
              <w:rPr>
                <w:rFonts w:ascii="Arial" w:eastAsia="Times New Roman" w:hAnsi="Arial" w:cs="Arial"/>
                <w:color w:val="000000"/>
                <w:sz w:val="20"/>
                <w:szCs w:val="20"/>
                <w:lang w:eastAsia="en-ZA"/>
              </w:rPr>
              <w:t>8 405 285</w:t>
            </w:r>
          </w:p>
        </w:tc>
        <w:tc>
          <w:tcPr>
            <w:tcW w:w="1340" w:type="dxa"/>
            <w:tcBorders>
              <w:top w:val="nil"/>
              <w:left w:val="nil"/>
              <w:bottom w:val="nil"/>
              <w:right w:val="nil"/>
            </w:tcBorders>
            <w:vAlign w:val="bottom"/>
          </w:tcPr>
          <w:p w:rsidR="00476232" w:rsidRPr="001C357D" w:rsidRDefault="00496AA1" w:rsidP="00622AD6">
            <w:pPr>
              <w:spacing w:after="0" w:line="240" w:lineRule="auto"/>
              <w:rPr>
                <w:rFonts w:ascii="Calibri" w:eastAsia="Times New Roman" w:hAnsi="Calibri" w:cs="Calibri"/>
                <w:lang w:eastAsia="en-ZA"/>
              </w:rPr>
            </w:pPr>
            <w:r>
              <w:rPr>
                <w:rFonts w:ascii="Calibri" w:eastAsia="Times New Roman" w:hAnsi="Calibri" w:cs="Calibri"/>
                <w:lang w:eastAsia="en-ZA"/>
              </w:rPr>
              <w:t xml:space="preserve">  </w:t>
            </w:r>
            <w:r w:rsidR="008B7579" w:rsidRPr="008B7579">
              <w:rPr>
                <w:rFonts w:ascii="Calibri" w:eastAsia="Times New Roman" w:hAnsi="Calibri" w:cs="Calibri"/>
                <w:lang w:eastAsia="en-ZA"/>
              </w:rPr>
              <w:t>7 947 468</w:t>
            </w:r>
          </w:p>
        </w:tc>
        <w:tc>
          <w:tcPr>
            <w:tcW w:w="1340" w:type="dxa"/>
            <w:tcBorders>
              <w:top w:val="nil"/>
              <w:left w:val="nil"/>
              <w:bottom w:val="nil"/>
              <w:right w:val="nil"/>
            </w:tcBorders>
            <w:vAlign w:val="bottom"/>
          </w:tcPr>
          <w:p w:rsidR="00476232" w:rsidRPr="001C357D" w:rsidRDefault="00476232" w:rsidP="00622AD6">
            <w:pPr>
              <w:spacing w:after="0" w:line="240" w:lineRule="auto"/>
              <w:rPr>
                <w:rFonts w:ascii="Calibri" w:eastAsia="Times New Roman" w:hAnsi="Calibri" w:cs="Calibri"/>
                <w:lang w:eastAsia="en-ZA"/>
              </w:rPr>
            </w:pPr>
            <w:r>
              <w:rPr>
                <w:rFonts w:ascii="Calibri" w:eastAsia="Times New Roman" w:hAnsi="Calibri" w:cs="Calibri"/>
                <w:lang w:eastAsia="en-ZA"/>
              </w:rPr>
              <w:t xml:space="preserve">  </w:t>
            </w:r>
          </w:p>
        </w:tc>
        <w:tc>
          <w:tcPr>
            <w:tcW w:w="1340" w:type="dxa"/>
            <w:tcBorders>
              <w:top w:val="nil"/>
              <w:left w:val="nil"/>
              <w:bottom w:val="nil"/>
              <w:right w:val="nil"/>
            </w:tcBorders>
            <w:shd w:val="clear" w:color="auto" w:fill="auto"/>
            <w:noWrap/>
            <w:vAlign w:val="bottom"/>
            <w:hideMark/>
          </w:tcPr>
          <w:p w:rsidR="00476232" w:rsidRPr="00767A54" w:rsidRDefault="00476232" w:rsidP="00622AD6">
            <w:pPr>
              <w:spacing w:after="0" w:line="240" w:lineRule="auto"/>
              <w:jc w:val="center"/>
              <w:rPr>
                <w:rFonts w:ascii="Arial" w:eastAsia="Times New Roman" w:hAnsi="Arial" w:cs="Arial"/>
                <w:sz w:val="20"/>
                <w:szCs w:val="20"/>
                <w:lang w:eastAsia="en-ZA"/>
              </w:rPr>
            </w:pPr>
          </w:p>
        </w:tc>
      </w:tr>
      <w:tr w:rsidR="00476232" w:rsidRPr="00767A54" w:rsidTr="00622AD6">
        <w:trPr>
          <w:trHeight w:val="315"/>
        </w:trPr>
        <w:tc>
          <w:tcPr>
            <w:tcW w:w="8222" w:type="dxa"/>
            <w:tcBorders>
              <w:top w:val="nil"/>
              <w:left w:val="nil"/>
              <w:bottom w:val="nil"/>
              <w:right w:val="nil"/>
            </w:tcBorders>
            <w:shd w:val="clear" w:color="auto" w:fill="auto"/>
            <w:noWrap/>
            <w:vAlign w:val="bottom"/>
            <w:hideMark/>
          </w:tcPr>
          <w:p w:rsidR="00476232" w:rsidRPr="00767A54" w:rsidRDefault="00476232" w:rsidP="00622AD6">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476232" w:rsidRPr="00767A54" w:rsidRDefault="008B7579" w:rsidP="00622AD6">
            <w:pPr>
              <w:spacing w:after="0" w:line="240" w:lineRule="auto"/>
              <w:rPr>
                <w:rFonts w:ascii="Arial" w:eastAsia="Times New Roman" w:hAnsi="Arial" w:cs="Arial"/>
                <w:b/>
                <w:bCs/>
                <w:color w:val="000000"/>
                <w:sz w:val="20"/>
                <w:szCs w:val="20"/>
                <w:lang w:eastAsia="en-ZA"/>
              </w:rPr>
            </w:pPr>
            <w:r w:rsidRPr="008B7579">
              <w:rPr>
                <w:rFonts w:ascii="Arial" w:eastAsia="Times New Roman" w:hAnsi="Arial" w:cs="Arial"/>
                <w:b/>
                <w:bCs/>
                <w:color w:val="000000"/>
                <w:sz w:val="20"/>
                <w:szCs w:val="20"/>
                <w:lang w:eastAsia="en-ZA"/>
              </w:rPr>
              <w:t>8 405 285</w:t>
            </w:r>
          </w:p>
        </w:tc>
        <w:tc>
          <w:tcPr>
            <w:tcW w:w="1340" w:type="dxa"/>
            <w:tcBorders>
              <w:top w:val="single" w:sz="4" w:space="0" w:color="auto"/>
              <w:left w:val="nil"/>
              <w:bottom w:val="double" w:sz="6" w:space="0" w:color="auto"/>
              <w:right w:val="nil"/>
            </w:tcBorders>
            <w:vAlign w:val="bottom"/>
          </w:tcPr>
          <w:p w:rsidR="00476232" w:rsidRPr="001C357D" w:rsidRDefault="00496AA1" w:rsidP="00622AD6">
            <w:pPr>
              <w:spacing w:after="0" w:line="240" w:lineRule="auto"/>
              <w:rPr>
                <w:rFonts w:ascii="Calibri" w:eastAsia="Times New Roman" w:hAnsi="Calibri" w:cs="Calibri"/>
                <w:b/>
                <w:bCs/>
                <w:lang w:eastAsia="en-ZA"/>
              </w:rPr>
            </w:pPr>
            <w:r>
              <w:rPr>
                <w:rFonts w:ascii="Calibri" w:eastAsia="Times New Roman" w:hAnsi="Calibri" w:cs="Calibri"/>
                <w:b/>
                <w:bCs/>
                <w:lang w:eastAsia="en-ZA"/>
              </w:rPr>
              <w:t xml:space="preserve">  </w:t>
            </w:r>
            <w:r w:rsidR="008B7579" w:rsidRPr="008B7579">
              <w:rPr>
                <w:rFonts w:ascii="Calibri" w:eastAsia="Times New Roman" w:hAnsi="Calibri" w:cs="Calibri"/>
                <w:b/>
                <w:bCs/>
                <w:lang w:eastAsia="en-ZA"/>
              </w:rPr>
              <w:t>7 947 468</w:t>
            </w:r>
          </w:p>
        </w:tc>
        <w:tc>
          <w:tcPr>
            <w:tcW w:w="1340" w:type="dxa"/>
            <w:tcBorders>
              <w:top w:val="single" w:sz="4" w:space="0" w:color="auto"/>
              <w:left w:val="nil"/>
              <w:bottom w:val="double" w:sz="6" w:space="0" w:color="auto"/>
              <w:right w:val="nil"/>
            </w:tcBorders>
            <w:vAlign w:val="bottom"/>
          </w:tcPr>
          <w:p w:rsidR="00476232" w:rsidRPr="001C357D" w:rsidRDefault="00476232" w:rsidP="00622AD6">
            <w:pPr>
              <w:spacing w:after="0" w:line="240" w:lineRule="auto"/>
              <w:rPr>
                <w:rFonts w:ascii="Calibri" w:eastAsia="Times New Roman" w:hAnsi="Calibri" w:cs="Calibri"/>
                <w:b/>
                <w:bCs/>
                <w:lang w:eastAsia="en-ZA"/>
              </w:rPr>
            </w:pPr>
            <w:r>
              <w:rPr>
                <w:rFonts w:ascii="Calibri" w:eastAsia="Times New Roman" w:hAnsi="Calibri" w:cs="Calibri"/>
                <w:b/>
                <w:bCs/>
                <w:lang w:eastAsia="en-ZA"/>
              </w:rPr>
              <w:t xml:space="preserve">  </w:t>
            </w:r>
          </w:p>
        </w:tc>
        <w:tc>
          <w:tcPr>
            <w:tcW w:w="1340" w:type="dxa"/>
            <w:tcBorders>
              <w:top w:val="single" w:sz="4" w:space="0" w:color="auto"/>
              <w:left w:val="nil"/>
              <w:bottom w:val="double" w:sz="6" w:space="0" w:color="auto"/>
              <w:right w:val="nil"/>
            </w:tcBorders>
            <w:shd w:val="clear" w:color="auto" w:fill="auto"/>
            <w:noWrap/>
            <w:vAlign w:val="bottom"/>
            <w:hideMark/>
          </w:tcPr>
          <w:p w:rsidR="00476232" w:rsidRPr="00767A54" w:rsidRDefault="00476232" w:rsidP="00622AD6">
            <w:pPr>
              <w:spacing w:after="0" w:line="240" w:lineRule="auto"/>
              <w:rPr>
                <w:rFonts w:ascii="Arial" w:eastAsia="Times New Roman" w:hAnsi="Arial" w:cs="Arial"/>
                <w:b/>
                <w:bCs/>
                <w:color w:val="000000"/>
                <w:sz w:val="20"/>
                <w:szCs w:val="20"/>
                <w:lang w:eastAsia="en-ZA"/>
              </w:rPr>
            </w:pPr>
          </w:p>
        </w:tc>
      </w:tr>
    </w:tbl>
    <w:p w:rsidR="00476232" w:rsidRPr="00767A54" w:rsidRDefault="00476232" w:rsidP="00476232">
      <w:pPr>
        <w:rPr>
          <w:rFonts w:ascii="Arial" w:hAnsi="Arial" w:cs="Arial"/>
          <w:sz w:val="20"/>
          <w:szCs w:val="20"/>
          <w:lang w:val="en-GB"/>
        </w:rPr>
      </w:pPr>
    </w:p>
    <w:tbl>
      <w:tblPr>
        <w:tblW w:w="11113" w:type="dxa"/>
        <w:tblLook w:val="04A0" w:firstRow="1" w:lastRow="0" w:firstColumn="1" w:lastColumn="0" w:noHBand="0" w:noVBand="1"/>
      </w:tblPr>
      <w:tblGrid>
        <w:gridCol w:w="8222"/>
        <w:gridCol w:w="1540"/>
        <w:gridCol w:w="1351"/>
      </w:tblGrid>
      <w:tr w:rsidR="00476232" w:rsidRPr="00767A54" w:rsidTr="00622AD6">
        <w:trPr>
          <w:trHeight w:val="300"/>
        </w:trPr>
        <w:tc>
          <w:tcPr>
            <w:tcW w:w="8222" w:type="dxa"/>
            <w:tcBorders>
              <w:top w:val="nil"/>
              <w:left w:val="nil"/>
              <w:bottom w:val="nil"/>
              <w:right w:val="nil"/>
            </w:tcBorders>
            <w:shd w:val="clear" w:color="auto" w:fill="auto"/>
            <w:noWrap/>
            <w:vAlign w:val="bottom"/>
            <w:hideMark/>
          </w:tcPr>
          <w:p w:rsidR="00476232" w:rsidRPr="00767A54" w:rsidRDefault="00476232" w:rsidP="00622AD6">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 xml:space="preserve">VAT </w:t>
            </w:r>
            <w:r w:rsidRPr="00767A54">
              <w:rPr>
                <w:rFonts w:ascii="Arial" w:eastAsia="Times New Roman" w:hAnsi="Arial" w:cs="Arial"/>
                <w:b/>
                <w:bCs/>
                <w:color w:val="000000"/>
                <w:sz w:val="20"/>
                <w:szCs w:val="20"/>
                <w:lang w:eastAsia="en-ZA"/>
              </w:rPr>
              <w:t>Reconciliation</w:t>
            </w:r>
          </w:p>
        </w:tc>
        <w:tc>
          <w:tcPr>
            <w:tcW w:w="1540" w:type="dxa"/>
            <w:tcBorders>
              <w:top w:val="nil"/>
              <w:left w:val="nil"/>
              <w:bottom w:val="nil"/>
              <w:right w:val="nil"/>
            </w:tcBorders>
            <w:shd w:val="clear" w:color="auto" w:fill="auto"/>
            <w:noWrap/>
            <w:vAlign w:val="bottom"/>
            <w:hideMark/>
          </w:tcPr>
          <w:p w:rsidR="00476232" w:rsidRPr="00767A54" w:rsidRDefault="00476232" w:rsidP="00622AD6">
            <w:pPr>
              <w:spacing w:after="0" w:line="240" w:lineRule="auto"/>
              <w:rPr>
                <w:rFonts w:ascii="Arial" w:eastAsia="Times New Roman" w:hAnsi="Arial" w:cs="Arial"/>
                <w:b/>
                <w:bCs/>
                <w:color w:val="000000"/>
                <w:sz w:val="20"/>
                <w:szCs w:val="20"/>
                <w:lang w:eastAsia="en-ZA"/>
              </w:rPr>
            </w:pPr>
          </w:p>
        </w:tc>
        <w:tc>
          <w:tcPr>
            <w:tcW w:w="1351" w:type="dxa"/>
            <w:tcBorders>
              <w:top w:val="nil"/>
              <w:left w:val="nil"/>
              <w:bottom w:val="nil"/>
              <w:right w:val="nil"/>
            </w:tcBorders>
            <w:shd w:val="clear" w:color="auto" w:fill="auto"/>
            <w:noWrap/>
            <w:vAlign w:val="bottom"/>
            <w:hideMark/>
          </w:tcPr>
          <w:p w:rsidR="00476232" w:rsidRPr="00767A54" w:rsidRDefault="00476232" w:rsidP="00622AD6">
            <w:pPr>
              <w:spacing w:after="0" w:line="240" w:lineRule="auto"/>
              <w:jc w:val="center"/>
              <w:rPr>
                <w:rFonts w:ascii="Arial" w:eastAsia="Times New Roman" w:hAnsi="Arial" w:cs="Arial"/>
                <w:sz w:val="20"/>
                <w:szCs w:val="20"/>
                <w:lang w:eastAsia="en-ZA"/>
              </w:rPr>
            </w:pPr>
          </w:p>
        </w:tc>
      </w:tr>
      <w:tr w:rsidR="00C86BDC" w:rsidRPr="00767A54" w:rsidTr="00622AD6">
        <w:trPr>
          <w:trHeight w:val="300"/>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color w:val="000000"/>
                <w:sz w:val="20"/>
                <w:szCs w:val="20"/>
                <w:lang w:eastAsia="en-ZA"/>
              </w:rPr>
            </w:pPr>
            <w:r w:rsidRPr="00767A54">
              <w:rPr>
                <w:rFonts w:ascii="Arial" w:eastAsia="Times New Roman" w:hAnsi="Arial" w:cs="Arial"/>
                <w:color w:val="000000"/>
                <w:sz w:val="20"/>
                <w:szCs w:val="20"/>
                <w:lang w:eastAsia="en-ZA"/>
              </w:rPr>
              <w:t>Balance at the beginning of the year</w:t>
            </w:r>
          </w:p>
        </w:tc>
        <w:tc>
          <w:tcPr>
            <w:tcW w:w="1540" w:type="dxa"/>
            <w:tcBorders>
              <w:top w:val="nil"/>
              <w:left w:val="nil"/>
              <w:bottom w:val="nil"/>
              <w:right w:val="nil"/>
            </w:tcBorders>
            <w:shd w:val="clear" w:color="auto" w:fill="auto"/>
            <w:noWrap/>
            <w:vAlign w:val="bottom"/>
            <w:hideMark/>
          </w:tcPr>
          <w:p w:rsidR="00C86BDC" w:rsidRPr="006B5E5D" w:rsidRDefault="00C86BDC" w:rsidP="00C86BDC">
            <w:pPr>
              <w:spacing w:after="0" w:line="240" w:lineRule="auto"/>
              <w:rPr>
                <w:rFonts w:ascii="Calibri" w:eastAsia="Times New Roman" w:hAnsi="Calibri" w:cs="Calibri"/>
                <w:b/>
                <w:bCs/>
                <w:color w:val="000000" w:themeColor="text1"/>
                <w:lang w:eastAsia="en-ZA"/>
              </w:rPr>
            </w:pPr>
          </w:p>
        </w:tc>
        <w:tc>
          <w:tcPr>
            <w:tcW w:w="1351" w:type="dxa"/>
            <w:tcBorders>
              <w:top w:val="nil"/>
              <w:left w:val="nil"/>
              <w:bottom w:val="nil"/>
              <w:right w:val="nil"/>
            </w:tcBorders>
            <w:shd w:val="clear" w:color="auto" w:fill="auto"/>
            <w:noWrap/>
            <w:vAlign w:val="bottom"/>
          </w:tcPr>
          <w:p w:rsidR="00C86BDC" w:rsidRPr="006B5E5D" w:rsidRDefault="00C86BDC" w:rsidP="00C86BDC">
            <w:pPr>
              <w:spacing w:after="0" w:line="240" w:lineRule="auto"/>
              <w:jc w:val="center"/>
              <w:rPr>
                <w:rFonts w:ascii="Times New Roman" w:eastAsia="Times New Roman" w:hAnsi="Times New Roman" w:cs="Times New Roman"/>
                <w:color w:val="000000" w:themeColor="text1"/>
                <w:sz w:val="20"/>
                <w:szCs w:val="20"/>
                <w:lang w:eastAsia="en-ZA"/>
              </w:rPr>
            </w:pPr>
          </w:p>
        </w:tc>
      </w:tr>
      <w:tr w:rsidR="00C86BDC" w:rsidRPr="00767A54" w:rsidTr="00622AD6">
        <w:trPr>
          <w:trHeight w:val="300"/>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color w:val="000000"/>
                <w:sz w:val="20"/>
                <w:szCs w:val="20"/>
                <w:lang w:eastAsia="en-ZA"/>
              </w:rPr>
            </w:pPr>
            <w:r w:rsidRPr="00767A54">
              <w:rPr>
                <w:rFonts w:ascii="Arial" w:eastAsia="Times New Roman" w:hAnsi="Arial" w:cs="Arial"/>
                <w:color w:val="000000"/>
                <w:sz w:val="20"/>
                <w:szCs w:val="20"/>
                <w:lang w:eastAsia="en-ZA"/>
              </w:rPr>
              <w:t xml:space="preserve">Add: Net Refunds as per VAT receivable </w:t>
            </w:r>
          </w:p>
        </w:tc>
        <w:tc>
          <w:tcPr>
            <w:tcW w:w="1540" w:type="dxa"/>
            <w:tcBorders>
              <w:top w:val="nil"/>
              <w:left w:val="nil"/>
              <w:bottom w:val="nil"/>
              <w:right w:val="nil"/>
            </w:tcBorders>
            <w:shd w:val="clear" w:color="auto" w:fill="auto"/>
            <w:noWrap/>
            <w:vAlign w:val="bottom"/>
            <w:hideMark/>
          </w:tcPr>
          <w:p w:rsidR="00C86BDC" w:rsidRPr="006B5E5D" w:rsidRDefault="00C86BDC" w:rsidP="00C86BDC">
            <w:pPr>
              <w:spacing w:after="0" w:line="240" w:lineRule="auto"/>
              <w:rPr>
                <w:rFonts w:ascii="Calibri" w:eastAsia="Times New Roman" w:hAnsi="Calibri" w:cs="Calibri"/>
                <w:color w:val="000000" w:themeColor="text1"/>
                <w:lang w:eastAsia="en-ZA"/>
              </w:rPr>
            </w:pPr>
            <w:r w:rsidRPr="006B5E5D">
              <w:rPr>
                <w:rFonts w:ascii="Calibri" w:eastAsia="Times New Roman" w:hAnsi="Calibri" w:cs="Calibri"/>
                <w:color w:val="000000" w:themeColor="text1"/>
                <w:lang w:eastAsia="en-ZA"/>
              </w:rPr>
              <w:t>7 947468</w:t>
            </w:r>
          </w:p>
        </w:tc>
        <w:tc>
          <w:tcPr>
            <w:tcW w:w="1351" w:type="dxa"/>
            <w:tcBorders>
              <w:top w:val="nil"/>
              <w:left w:val="nil"/>
              <w:bottom w:val="nil"/>
              <w:right w:val="nil"/>
            </w:tcBorders>
            <w:shd w:val="clear" w:color="auto" w:fill="auto"/>
            <w:noWrap/>
            <w:vAlign w:val="bottom"/>
          </w:tcPr>
          <w:p w:rsidR="00C86BDC" w:rsidRPr="006B5E5D" w:rsidRDefault="00C86BDC" w:rsidP="00C86BDC">
            <w:pPr>
              <w:spacing w:after="0" w:line="240" w:lineRule="auto"/>
              <w:jc w:val="center"/>
              <w:rPr>
                <w:rFonts w:ascii="Arial" w:eastAsia="Times New Roman" w:hAnsi="Arial" w:cs="Arial"/>
                <w:color w:val="000000" w:themeColor="text1"/>
                <w:sz w:val="20"/>
                <w:szCs w:val="20"/>
                <w:lang w:eastAsia="en-ZA"/>
              </w:rPr>
            </w:pPr>
            <w:r w:rsidRPr="006B5E5D">
              <w:rPr>
                <w:rFonts w:ascii="Arial" w:eastAsia="Times New Roman" w:hAnsi="Arial" w:cs="Arial"/>
                <w:color w:val="000000" w:themeColor="text1"/>
                <w:sz w:val="20"/>
                <w:szCs w:val="20"/>
                <w:lang w:eastAsia="en-ZA"/>
              </w:rPr>
              <w:t>16 062 400</w:t>
            </w:r>
          </w:p>
        </w:tc>
      </w:tr>
      <w:tr w:rsidR="00C86BDC" w:rsidRPr="00767A54" w:rsidTr="00622AD6">
        <w:trPr>
          <w:trHeight w:val="300"/>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color w:val="000000"/>
                <w:sz w:val="20"/>
                <w:szCs w:val="20"/>
                <w:lang w:eastAsia="en-ZA"/>
              </w:rPr>
            </w:pPr>
            <w:r w:rsidRPr="00767A54">
              <w:rPr>
                <w:rFonts w:ascii="Arial" w:eastAsia="Times New Roman" w:hAnsi="Arial" w:cs="Arial"/>
                <w:color w:val="000000"/>
                <w:sz w:val="20"/>
                <w:szCs w:val="20"/>
                <w:lang w:eastAsia="en-ZA"/>
              </w:rPr>
              <w:t>Add: Current year VAT suspense - Retention amount</w:t>
            </w:r>
          </w:p>
        </w:tc>
        <w:tc>
          <w:tcPr>
            <w:tcW w:w="1540" w:type="dxa"/>
            <w:tcBorders>
              <w:top w:val="nil"/>
              <w:left w:val="nil"/>
              <w:bottom w:val="nil"/>
              <w:right w:val="nil"/>
            </w:tcBorders>
            <w:shd w:val="clear" w:color="auto" w:fill="auto"/>
            <w:noWrap/>
            <w:vAlign w:val="bottom"/>
            <w:hideMark/>
          </w:tcPr>
          <w:p w:rsidR="00C86BDC" w:rsidRPr="006B5E5D" w:rsidRDefault="00C86BDC" w:rsidP="00C86BDC">
            <w:pPr>
              <w:spacing w:after="0" w:line="240" w:lineRule="auto"/>
              <w:rPr>
                <w:rFonts w:ascii="Calibri" w:eastAsia="Times New Roman" w:hAnsi="Calibri" w:cs="Calibri"/>
                <w:color w:val="000000" w:themeColor="text1"/>
                <w:lang w:eastAsia="en-ZA"/>
              </w:rPr>
            </w:pPr>
            <w:r w:rsidRPr="006B5E5D">
              <w:rPr>
                <w:rFonts w:ascii="Calibri" w:eastAsia="Times New Roman" w:hAnsi="Calibri" w:cs="Calibri"/>
                <w:color w:val="000000" w:themeColor="text1"/>
                <w:lang w:eastAsia="en-ZA"/>
              </w:rPr>
              <w:t>6 519 804</w:t>
            </w:r>
          </w:p>
        </w:tc>
        <w:tc>
          <w:tcPr>
            <w:tcW w:w="1351" w:type="dxa"/>
            <w:tcBorders>
              <w:top w:val="nil"/>
              <w:left w:val="nil"/>
              <w:bottom w:val="nil"/>
              <w:right w:val="nil"/>
            </w:tcBorders>
            <w:shd w:val="clear" w:color="auto" w:fill="auto"/>
            <w:noWrap/>
            <w:vAlign w:val="bottom"/>
          </w:tcPr>
          <w:p w:rsidR="00C86BDC" w:rsidRPr="006B5E5D" w:rsidRDefault="00C86BDC" w:rsidP="00C86BDC">
            <w:pPr>
              <w:spacing w:after="0" w:line="240" w:lineRule="auto"/>
              <w:jc w:val="center"/>
              <w:rPr>
                <w:rFonts w:ascii="Arial" w:eastAsia="Times New Roman" w:hAnsi="Arial" w:cs="Arial"/>
                <w:color w:val="000000" w:themeColor="text1"/>
                <w:sz w:val="20"/>
                <w:szCs w:val="20"/>
                <w:lang w:eastAsia="en-ZA"/>
              </w:rPr>
            </w:pPr>
            <w:r w:rsidRPr="006B5E5D">
              <w:rPr>
                <w:rFonts w:ascii="Arial" w:eastAsia="Times New Roman" w:hAnsi="Arial" w:cs="Arial"/>
                <w:color w:val="000000" w:themeColor="text1"/>
                <w:sz w:val="20"/>
                <w:szCs w:val="20"/>
                <w:lang w:eastAsia="en-ZA"/>
              </w:rPr>
              <w:t>34 317048</w:t>
            </w:r>
          </w:p>
        </w:tc>
      </w:tr>
      <w:tr w:rsidR="00C86BDC" w:rsidRPr="00767A54" w:rsidTr="00622AD6">
        <w:trPr>
          <w:trHeight w:val="300"/>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color w:val="000000"/>
                <w:sz w:val="20"/>
                <w:szCs w:val="20"/>
                <w:lang w:eastAsia="en-ZA"/>
              </w:rPr>
            </w:pPr>
            <w:r w:rsidRPr="00767A54">
              <w:rPr>
                <w:rFonts w:ascii="Arial" w:eastAsia="Times New Roman" w:hAnsi="Arial" w:cs="Arial"/>
                <w:color w:val="000000"/>
                <w:sz w:val="20"/>
                <w:szCs w:val="20"/>
                <w:lang w:eastAsia="en-ZA"/>
              </w:rPr>
              <w:t xml:space="preserve">Less: Prior year suspense - Retention amount </w:t>
            </w:r>
          </w:p>
        </w:tc>
        <w:tc>
          <w:tcPr>
            <w:tcW w:w="1540" w:type="dxa"/>
            <w:tcBorders>
              <w:top w:val="nil"/>
              <w:left w:val="nil"/>
              <w:bottom w:val="nil"/>
              <w:right w:val="nil"/>
            </w:tcBorders>
            <w:shd w:val="clear" w:color="auto" w:fill="auto"/>
            <w:noWrap/>
            <w:vAlign w:val="bottom"/>
            <w:hideMark/>
          </w:tcPr>
          <w:p w:rsidR="00C86BDC" w:rsidRPr="006B5E5D" w:rsidRDefault="00C86BDC" w:rsidP="00C86BDC">
            <w:pPr>
              <w:spacing w:after="0" w:line="240" w:lineRule="auto"/>
              <w:rPr>
                <w:rFonts w:ascii="Calibri" w:eastAsia="Times New Roman" w:hAnsi="Calibri" w:cs="Calibri"/>
                <w:color w:val="000000" w:themeColor="text1"/>
                <w:lang w:eastAsia="en-ZA"/>
              </w:rPr>
            </w:pPr>
            <w:r w:rsidRPr="006B5E5D">
              <w:rPr>
                <w:rFonts w:ascii="Calibri" w:eastAsia="Times New Roman" w:hAnsi="Calibri" w:cs="Calibri"/>
                <w:color w:val="000000" w:themeColor="text1"/>
                <w:lang w:eastAsia="en-ZA"/>
              </w:rPr>
              <w:t xml:space="preserve"> 4 064 547</w:t>
            </w:r>
          </w:p>
        </w:tc>
        <w:tc>
          <w:tcPr>
            <w:tcW w:w="1351" w:type="dxa"/>
            <w:tcBorders>
              <w:top w:val="nil"/>
              <w:left w:val="nil"/>
              <w:bottom w:val="nil"/>
              <w:right w:val="nil"/>
            </w:tcBorders>
            <w:shd w:val="clear" w:color="auto" w:fill="auto"/>
            <w:noWrap/>
            <w:vAlign w:val="bottom"/>
          </w:tcPr>
          <w:p w:rsidR="00C86BDC" w:rsidRPr="006B5E5D" w:rsidRDefault="00C86BDC" w:rsidP="00C86BDC">
            <w:pPr>
              <w:spacing w:after="0" w:line="240" w:lineRule="auto"/>
              <w:jc w:val="center"/>
              <w:rPr>
                <w:rFonts w:ascii="Arial" w:eastAsia="Times New Roman" w:hAnsi="Arial" w:cs="Arial"/>
                <w:color w:val="000000" w:themeColor="text1"/>
                <w:sz w:val="20"/>
                <w:szCs w:val="20"/>
                <w:lang w:eastAsia="en-ZA"/>
              </w:rPr>
            </w:pPr>
            <w:r w:rsidRPr="006B5E5D">
              <w:rPr>
                <w:rFonts w:ascii="Arial" w:eastAsia="Times New Roman" w:hAnsi="Arial" w:cs="Arial"/>
                <w:color w:val="000000" w:themeColor="text1"/>
                <w:sz w:val="20"/>
                <w:szCs w:val="20"/>
                <w:lang w:eastAsia="en-ZA"/>
              </w:rPr>
              <w:t>4 026 623</w:t>
            </w:r>
          </w:p>
        </w:tc>
      </w:tr>
      <w:tr w:rsidR="00C86BDC" w:rsidRPr="00767A54" w:rsidTr="00622AD6">
        <w:trPr>
          <w:trHeight w:val="300"/>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color w:val="000000"/>
                <w:sz w:val="20"/>
                <w:szCs w:val="20"/>
                <w:lang w:eastAsia="en-ZA"/>
              </w:rPr>
            </w:pPr>
            <w:r w:rsidRPr="00767A54">
              <w:rPr>
                <w:rFonts w:ascii="Arial" w:eastAsia="Times New Roman" w:hAnsi="Arial" w:cs="Arial"/>
                <w:color w:val="000000"/>
                <w:sz w:val="20"/>
                <w:szCs w:val="20"/>
                <w:lang w:eastAsia="en-ZA"/>
              </w:rPr>
              <w:t xml:space="preserve">Less: VAT Payments by SARS - Current year </w:t>
            </w:r>
          </w:p>
        </w:tc>
        <w:tc>
          <w:tcPr>
            <w:tcW w:w="1540" w:type="dxa"/>
            <w:tcBorders>
              <w:top w:val="nil"/>
              <w:left w:val="nil"/>
              <w:bottom w:val="nil"/>
              <w:right w:val="nil"/>
            </w:tcBorders>
            <w:shd w:val="clear" w:color="auto" w:fill="auto"/>
            <w:noWrap/>
            <w:vAlign w:val="bottom"/>
            <w:hideMark/>
          </w:tcPr>
          <w:p w:rsidR="00C86BDC" w:rsidRPr="006B5E5D" w:rsidRDefault="00C86BDC" w:rsidP="00C86BDC">
            <w:pPr>
              <w:spacing w:after="0" w:line="240" w:lineRule="auto"/>
              <w:rPr>
                <w:rFonts w:ascii="Calibri" w:eastAsia="Times New Roman" w:hAnsi="Calibri" w:cs="Calibri"/>
                <w:color w:val="000000" w:themeColor="text1"/>
                <w:lang w:eastAsia="en-ZA"/>
              </w:rPr>
            </w:pPr>
            <w:r w:rsidRPr="006B5E5D">
              <w:rPr>
                <w:rFonts w:ascii="Calibri" w:eastAsia="Times New Roman" w:hAnsi="Calibri" w:cs="Calibri"/>
                <w:color w:val="000000" w:themeColor="text1"/>
                <w:lang w:eastAsia="en-ZA"/>
              </w:rPr>
              <w:t>(4 026 623)</w:t>
            </w:r>
          </w:p>
        </w:tc>
        <w:tc>
          <w:tcPr>
            <w:tcW w:w="1351" w:type="dxa"/>
            <w:tcBorders>
              <w:top w:val="nil"/>
              <w:left w:val="nil"/>
              <w:bottom w:val="nil"/>
              <w:right w:val="nil"/>
            </w:tcBorders>
            <w:shd w:val="clear" w:color="auto" w:fill="auto"/>
            <w:noWrap/>
            <w:vAlign w:val="bottom"/>
          </w:tcPr>
          <w:p w:rsidR="00C86BDC" w:rsidRPr="006B5E5D" w:rsidRDefault="00C86BDC" w:rsidP="00C86BDC">
            <w:pPr>
              <w:spacing w:after="0" w:line="240" w:lineRule="auto"/>
              <w:jc w:val="center"/>
              <w:rPr>
                <w:rFonts w:ascii="Arial" w:eastAsia="Times New Roman" w:hAnsi="Arial" w:cs="Arial"/>
                <w:color w:val="000000" w:themeColor="text1"/>
                <w:sz w:val="20"/>
                <w:szCs w:val="20"/>
                <w:lang w:eastAsia="en-ZA"/>
              </w:rPr>
            </w:pPr>
            <w:r w:rsidRPr="006B5E5D">
              <w:rPr>
                <w:rFonts w:ascii="Arial" w:eastAsia="Times New Roman" w:hAnsi="Arial" w:cs="Arial"/>
                <w:color w:val="000000" w:themeColor="text1"/>
                <w:sz w:val="20"/>
                <w:szCs w:val="20"/>
                <w:lang w:eastAsia="en-ZA"/>
              </w:rPr>
              <w:t>(5 163 934)</w:t>
            </w:r>
          </w:p>
        </w:tc>
      </w:tr>
      <w:tr w:rsidR="00C86BDC" w:rsidRPr="00767A54" w:rsidTr="00622AD6">
        <w:trPr>
          <w:trHeight w:val="300"/>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color w:val="000000"/>
                <w:sz w:val="20"/>
                <w:szCs w:val="20"/>
                <w:lang w:eastAsia="en-ZA"/>
              </w:rPr>
            </w:pPr>
            <w:r w:rsidRPr="00767A54">
              <w:rPr>
                <w:rFonts w:ascii="Arial" w:eastAsia="Times New Roman" w:hAnsi="Arial" w:cs="Arial"/>
                <w:color w:val="000000"/>
                <w:sz w:val="20"/>
                <w:szCs w:val="20"/>
                <w:lang w:eastAsia="en-ZA"/>
              </w:rPr>
              <w:t xml:space="preserve">Less: VAT payments by SARS - Previous year </w:t>
            </w:r>
          </w:p>
        </w:tc>
        <w:tc>
          <w:tcPr>
            <w:tcW w:w="1540" w:type="dxa"/>
            <w:tcBorders>
              <w:top w:val="nil"/>
              <w:left w:val="nil"/>
              <w:bottom w:val="nil"/>
              <w:right w:val="nil"/>
            </w:tcBorders>
            <w:shd w:val="clear" w:color="auto" w:fill="auto"/>
            <w:noWrap/>
            <w:vAlign w:val="bottom"/>
            <w:hideMark/>
          </w:tcPr>
          <w:p w:rsidR="00C86BDC" w:rsidRPr="006B5E5D" w:rsidRDefault="00C86BDC" w:rsidP="00C86BDC">
            <w:pPr>
              <w:spacing w:after="0" w:line="240" w:lineRule="auto"/>
              <w:rPr>
                <w:rFonts w:ascii="Calibri" w:eastAsia="Times New Roman" w:hAnsi="Calibri" w:cs="Calibri"/>
                <w:color w:val="000000" w:themeColor="text1"/>
                <w:lang w:eastAsia="en-ZA"/>
              </w:rPr>
            </w:pPr>
            <w:r w:rsidRPr="006B5E5D">
              <w:rPr>
                <w:rFonts w:ascii="Calibri" w:eastAsia="Times New Roman" w:hAnsi="Calibri" w:cs="Calibri"/>
                <w:color w:val="000000" w:themeColor="text1"/>
                <w:lang w:eastAsia="en-ZA"/>
              </w:rPr>
              <w:t>(6 519 804)</w:t>
            </w:r>
          </w:p>
        </w:tc>
        <w:tc>
          <w:tcPr>
            <w:tcW w:w="1351" w:type="dxa"/>
            <w:tcBorders>
              <w:top w:val="nil"/>
              <w:left w:val="nil"/>
              <w:bottom w:val="nil"/>
              <w:right w:val="nil"/>
            </w:tcBorders>
            <w:shd w:val="clear" w:color="auto" w:fill="auto"/>
            <w:noWrap/>
            <w:vAlign w:val="bottom"/>
          </w:tcPr>
          <w:p w:rsidR="00C86BDC" w:rsidRPr="006B5E5D" w:rsidRDefault="00C86BDC" w:rsidP="00C86BDC">
            <w:pPr>
              <w:spacing w:after="0" w:line="240" w:lineRule="auto"/>
              <w:rPr>
                <w:rFonts w:ascii="Arial" w:eastAsia="Times New Roman" w:hAnsi="Arial" w:cs="Arial"/>
                <w:color w:val="000000" w:themeColor="text1"/>
                <w:sz w:val="20"/>
                <w:szCs w:val="20"/>
                <w:lang w:eastAsia="en-ZA"/>
              </w:rPr>
            </w:pPr>
            <w:r w:rsidRPr="006B5E5D">
              <w:rPr>
                <w:rFonts w:ascii="Arial" w:eastAsia="Times New Roman" w:hAnsi="Arial" w:cs="Arial"/>
                <w:color w:val="000000" w:themeColor="text1"/>
                <w:sz w:val="20"/>
                <w:szCs w:val="20"/>
                <w:lang w:eastAsia="en-ZA"/>
              </w:rPr>
              <w:t>(33 553073)</w:t>
            </w:r>
          </w:p>
        </w:tc>
      </w:tr>
      <w:tr w:rsidR="00C86BDC" w:rsidRPr="00767A54" w:rsidTr="00622AD6">
        <w:trPr>
          <w:trHeight w:val="300"/>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color w:val="000000"/>
                <w:sz w:val="20"/>
                <w:szCs w:val="20"/>
                <w:lang w:eastAsia="en-ZA"/>
              </w:rPr>
            </w:pPr>
            <w:r w:rsidRPr="00767A54">
              <w:rPr>
                <w:rFonts w:ascii="Arial" w:eastAsia="Times New Roman" w:hAnsi="Arial" w:cs="Arial"/>
                <w:color w:val="000000"/>
                <w:sz w:val="20"/>
                <w:szCs w:val="20"/>
                <w:lang w:eastAsia="en-ZA"/>
              </w:rPr>
              <w:t>Adjustments</w:t>
            </w:r>
          </w:p>
        </w:tc>
        <w:tc>
          <w:tcPr>
            <w:tcW w:w="1540" w:type="dxa"/>
            <w:tcBorders>
              <w:top w:val="nil"/>
              <w:left w:val="nil"/>
              <w:bottom w:val="nil"/>
              <w:right w:val="nil"/>
            </w:tcBorders>
            <w:shd w:val="clear" w:color="auto" w:fill="auto"/>
            <w:noWrap/>
            <w:vAlign w:val="bottom"/>
            <w:hideMark/>
          </w:tcPr>
          <w:p w:rsidR="00C86BDC" w:rsidRPr="006B5E5D" w:rsidRDefault="00C86BDC" w:rsidP="00C86BDC">
            <w:pPr>
              <w:spacing w:after="0" w:line="240" w:lineRule="auto"/>
              <w:rPr>
                <w:rFonts w:ascii="Calibri" w:eastAsia="Times New Roman" w:hAnsi="Calibri" w:cs="Calibri"/>
                <w:color w:val="000000" w:themeColor="text1"/>
                <w:lang w:eastAsia="en-ZA"/>
              </w:rPr>
            </w:pPr>
            <w:r w:rsidRPr="006B5E5D">
              <w:rPr>
                <w:rFonts w:ascii="Calibri" w:eastAsia="Times New Roman" w:hAnsi="Calibri" w:cs="Calibri"/>
                <w:color w:val="000000" w:themeColor="text1"/>
                <w:lang w:eastAsia="en-ZA"/>
              </w:rPr>
              <w:t xml:space="preserve"> (6 519 804)</w:t>
            </w:r>
          </w:p>
        </w:tc>
        <w:tc>
          <w:tcPr>
            <w:tcW w:w="1351" w:type="dxa"/>
            <w:tcBorders>
              <w:top w:val="nil"/>
              <w:left w:val="nil"/>
              <w:bottom w:val="nil"/>
              <w:right w:val="nil"/>
            </w:tcBorders>
            <w:shd w:val="clear" w:color="auto" w:fill="auto"/>
            <w:noWrap/>
            <w:vAlign w:val="bottom"/>
          </w:tcPr>
          <w:p w:rsidR="00C86BDC" w:rsidRPr="006B5E5D" w:rsidRDefault="00C86BDC" w:rsidP="00C86BDC">
            <w:pPr>
              <w:spacing w:after="0" w:line="240" w:lineRule="auto"/>
              <w:jc w:val="center"/>
              <w:rPr>
                <w:rFonts w:ascii="Arial" w:eastAsia="Times New Roman" w:hAnsi="Arial" w:cs="Arial"/>
                <w:color w:val="000000" w:themeColor="text1"/>
                <w:sz w:val="20"/>
                <w:szCs w:val="20"/>
                <w:lang w:eastAsia="en-ZA"/>
              </w:rPr>
            </w:pPr>
            <w:r w:rsidRPr="006B5E5D">
              <w:rPr>
                <w:rFonts w:ascii="Arial" w:eastAsia="Times New Roman" w:hAnsi="Arial" w:cs="Arial"/>
                <w:color w:val="000000" w:themeColor="text1"/>
                <w:sz w:val="20"/>
                <w:szCs w:val="20"/>
                <w:lang w:eastAsia="en-ZA"/>
              </w:rPr>
              <w:t>(7 741 595)</w:t>
            </w:r>
          </w:p>
        </w:tc>
      </w:tr>
      <w:tr w:rsidR="00C86BDC" w:rsidRPr="00767A54" w:rsidTr="00EB1CD6">
        <w:trPr>
          <w:trHeight w:val="315"/>
        </w:trPr>
        <w:tc>
          <w:tcPr>
            <w:tcW w:w="8222" w:type="dxa"/>
            <w:tcBorders>
              <w:top w:val="nil"/>
              <w:left w:val="nil"/>
              <w:bottom w:val="nil"/>
              <w:right w:val="nil"/>
            </w:tcBorders>
            <w:shd w:val="clear" w:color="auto" w:fill="auto"/>
            <w:noWrap/>
            <w:vAlign w:val="bottom"/>
            <w:hideMark/>
          </w:tcPr>
          <w:p w:rsidR="00C86BDC" w:rsidRPr="00767A54" w:rsidRDefault="00C86BDC" w:rsidP="00C86BDC">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C86BDC" w:rsidRPr="00767A54" w:rsidRDefault="00C86BDC" w:rsidP="00C86BDC">
            <w:pPr>
              <w:spacing w:after="0" w:line="240" w:lineRule="auto"/>
              <w:rPr>
                <w:rFonts w:ascii="Arial" w:eastAsia="Times New Roman" w:hAnsi="Arial" w:cs="Arial"/>
                <w:b/>
                <w:bCs/>
                <w:color w:val="000000"/>
                <w:sz w:val="20"/>
                <w:szCs w:val="20"/>
                <w:lang w:eastAsia="en-ZA"/>
              </w:rPr>
            </w:pPr>
            <w:r w:rsidRPr="008B7579">
              <w:rPr>
                <w:rFonts w:ascii="Arial" w:eastAsia="Times New Roman" w:hAnsi="Arial" w:cs="Arial"/>
                <w:b/>
                <w:bCs/>
                <w:color w:val="000000"/>
                <w:sz w:val="20"/>
                <w:szCs w:val="20"/>
                <w:lang w:eastAsia="en-ZA"/>
              </w:rPr>
              <w:t>8 405 285</w:t>
            </w:r>
          </w:p>
        </w:tc>
        <w:tc>
          <w:tcPr>
            <w:tcW w:w="1351" w:type="dxa"/>
            <w:tcBorders>
              <w:top w:val="single" w:sz="4" w:space="0" w:color="auto"/>
              <w:left w:val="nil"/>
              <w:bottom w:val="double" w:sz="6" w:space="0" w:color="auto"/>
              <w:right w:val="nil"/>
            </w:tcBorders>
            <w:noWrap/>
            <w:vAlign w:val="bottom"/>
            <w:hideMark/>
          </w:tcPr>
          <w:p w:rsidR="00C86BDC" w:rsidRPr="001C357D" w:rsidRDefault="00C86BDC" w:rsidP="00C86BDC">
            <w:pPr>
              <w:spacing w:after="0" w:line="240" w:lineRule="auto"/>
              <w:rPr>
                <w:rFonts w:ascii="Calibri" w:eastAsia="Times New Roman" w:hAnsi="Calibri" w:cs="Calibri"/>
                <w:b/>
                <w:bCs/>
                <w:lang w:eastAsia="en-ZA"/>
              </w:rPr>
            </w:pPr>
            <w:r>
              <w:rPr>
                <w:rFonts w:ascii="Calibri" w:eastAsia="Times New Roman" w:hAnsi="Calibri" w:cs="Calibri"/>
                <w:b/>
                <w:bCs/>
                <w:lang w:eastAsia="en-ZA"/>
              </w:rPr>
              <w:t xml:space="preserve">  </w:t>
            </w:r>
            <w:r w:rsidRPr="008B7579">
              <w:rPr>
                <w:rFonts w:ascii="Calibri" w:eastAsia="Times New Roman" w:hAnsi="Calibri" w:cs="Calibri"/>
                <w:b/>
                <w:bCs/>
                <w:lang w:eastAsia="en-ZA"/>
              </w:rPr>
              <w:t>7 947 468</w:t>
            </w:r>
          </w:p>
        </w:tc>
      </w:tr>
    </w:tbl>
    <w:p w:rsidR="00476232" w:rsidRPr="00767A54" w:rsidRDefault="00476232" w:rsidP="00476232">
      <w:pPr>
        <w:rPr>
          <w:rFonts w:ascii="Arial" w:hAnsi="Arial" w:cs="Arial"/>
          <w:sz w:val="20"/>
          <w:szCs w:val="20"/>
          <w:lang w:val="en-GB"/>
        </w:rPr>
      </w:pPr>
    </w:p>
    <w:p w:rsidR="00476232" w:rsidRDefault="00476232" w:rsidP="00476232">
      <w:pPr>
        <w:rPr>
          <w:rFonts w:ascii="Arial" w:hAnsi="Arial" w:cs="Arial"/>
          <w:sz w:val="20"/>
          <w:szCs w:val="20"/>
          <w:lang w:val="en-GB"/>
        </w:rPr>
      </w:pPr>
      <w:r w:rsidRPr="00767A54">
        <w:rPr>
          <w:rFonts w:ascii="Arial" w:hAnsi="Arial" w:cs="Arial"/>
          <w:sz w:val="20"/>
          <w:szCs w:val="20"/>
          <w:lang w:val="en-GB"/>
        </w:rPr>
        <w:t>VAT is payable on invoice basis and claimed from SARS when a tax invoice is received.</w:t>
      </w:r>
    </w:p>
    <w:p w:rsidR="00EF2B7F" w:rsidRDefault="00EF2B7F" w:rsidP="00476232">
      <w:pPr>
        <w:rPr>
          <w:rFonts w:ascii="Arial" w:hAnsi="Arial" w:cs="Arial"/>
          <w:sz w:val="20"/>
          <w:szCs w:val="20"/>
          <w:lang w:val="en-GB"/>
        </w:rPr>
      </w:pPr>
    </w:p>
    <w:p w:rsidR="00EF2B7F" w:rsidRDefault="00EF2B7F" w:rsidP="00476232">
      <w:pPr>
        <w:rPr>
          <w:rFonts w:ascii="Arial" w:hAnsi="Arial" w:cs="Arial"/>
          <w:sz w:val="20"/>
          <w:szCs w:val="20"/>
          <w:lang w:val="en-GB"/>
        </w:rPr>
      </w:pPr>
    </w:p>
    <w:p w:rsidR="00EF2B7F" w:rsidRDefault="00EF2B7F" w:rsidP="00476232">
      <w:pPr>
        <w:rPr>
          <w:rFonts w:ascii="Arial" w:hAnsi="Arial" w:cs="Arial"/>
          <w:sz w:val="20"/>
          <w:szCs w:val="20"/>
          <w:lang w:val="en-GB"/>
        </w:rPr>
      </w:pPr>
    </w:p>
    <w:p w:rsidR="00EF2B7F" w:rsidRDefault="00EF2B7F" w:rsidP="00476232">
      <w:pPr>
        <w:rPr>
          <w:rFonts w:ascii="Arial" w:hAnsi="Arial" w:cs="Arial"/>
          <w:sz w:val="20"/>
          <w:szCs w:val="20"/>
          <w:lang w:val="en-GB"/>
        </w:rPr>
      </w:pPr>
    </w:p>
    <w:p w:rsidR="00B40F16" w:rsidRDefault="00B40F16" w:rsidP="00476232">
      <w:pPr>
        <w:rPr>
          <w:rFonts w:ascii="Arial" w:hAnsi="Arial" w:cs="Arial"/>
          <w:sz w:val="20"/>
          <w:szCs w:val="20"/>
          <w:lang w:val="en-GB"/>
        </w:rPr>
      </w:pPr>
    </w:p>
    <w:p w:rsidR="00B0724D" w:rsidRDefault="00B0724D" w:rsidP="00B0724D">
      <w:pPr>
        <w:pStyle w:val="Heading2"/>
        <w:numPr>
          <w:ilvl w:val="1"/>
          <w:numId w:val="5"/>
        </w:numPr>
        <w:rPr>
          <w:rFonts w:ascii="Arial" w:hAnsi="Arial" w:cs="Arial"/>
          <w:color w:val="auto"/>
          <w:sz w:val="20"/>
          <w:szCs w:val="20"/>
          <w:lang w:val="en-GB"/>
        </w:rPr>
      </w:pPr>
      <w:r w:rsidRPr="000B508D">
        <w:rPr>
          <w:rFonts w:ascii="Arial" w:hAnsi="Arial" w:cs="Arial"/>
          <w:color w:val="auto"/>
          <w:sz w:val="20"/>
          <w:szCs w:val="20"/>
          <w:lang w:val="en-GB"/>
        </w:rPr>
        <w:lastRenderedPageBreak/>
        <w:t>Intangible assets</w:t>
      </w:r>
      <w:bookmarkEnd w:id="33"/>
      <w:bookmarkEnd w:id="34"/>
    </w:p>
    <w:tbl>
      <w:tblPr>
        <w:tblW w:w="11259" w:type="dxa"/>
        <w:tblInd w:w="-65" w:type="dxa"/>
        <w:tblLayout w:type="fixed"/>
        <w:tblLook w:val="0400" w:firstRow="0" w:lastRow="0" w:firstColumn="0" w:lastColumn="0" w:noHBand="0" w:noVBand="1"/>
      </w:tblPr>
      <w:tblGrid>
        <w:gridCol w:w="1278"/>
        <w:gridCol w:w="1655"/>
        <w:gridCol w:w="1651"/>
        <w:gridCol w:w="1637"/>
        <w:gridCol w:w="1631"/>
        <w:gridCol w:w="1807"/>
        <w:gridCol w:w="1600"/>
      </w:tblGrid>
      <w:tr w:rsidR="00D74A1F" w:rsidTr="003D0F40">
        <w:trPr>
          <w:trHeight w:val="296"/>
        </w:trPr>
        <w:tc>
          <w:tcPr>
            <w:tcW w:w="1278" w:type="dxa"/>
            <w:tcBorders>
              <w:top w:val="single" w:sz="4" w:space="0" w:color="000000"/>
              <w:left w:val="single" w:sz="4" w:space="0" w:color="000000"/>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 xml:space="preserve"> </w:t>
            </w:r>
          </w:p>
        </w:tc>
        <w:tc>
          <w:tcPr>
            <w:tcW w:w="4943" w:type="dxa"/>
            <w:gridSpan w:val="3"/>
            <w:tcBorders>
              <w:top w:val="single" w:sz="4" w:space="0" w:color="000000"/>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2022</w:t>
            </w:r>
          </w:p>
        </w:tc>
        <w:tc>
          <w:tcPr>
            <w:tcW w:w="5038" w:type="dxa"/>
            <w:gridSpan w:val="3"/>
            <w:tcBorders>
              <w:top w:val="single" w:sz="4" w:space="0" w:color="000000"/>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2021</w:t>
            </w:r>
          </w:p>
        </w:tc>
      </w:tr>
      <w:tr w:rsidR="00D74A1F" w:rsidTr="00765FFD">
        <w:trPr>
          <w:trHeight w:val="1483"/>
        </w:trPr>
        <w:tc>
          <w:tcPr>
            <w:tcW w:w="1278" w:type="dxa"/>
            <w:tcBorders>
              <w:top w:val="nil"/>
              <w:left w:val="single" w:sz="4" w:space="0" w:color="000000"/>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 xml:space="preserve"> </w:t>
            </w:r>
          </w:p>
        </w:tc>
        <w:tc>
          <w:tcPr>
            <w:tcW w:w="1655" w:type="dxa"/>
            <w:tcBorders>
              <w:top w:val="nil"/>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Cost/Valuation</w:t>
            </w:r>
          </w:p>
        </w:tc>
        <w:tc>
          <w:tcPr>
            <w:tcW w:w="1651" w:type="dxa"/>
            <w:tcBorders>
              <w:top w:val="nil"/>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Accumulated amortisation and accumulated impairment</w:t>
            </w:r>
          </w:p>
        </w:tc>
        <w:tc>
          <w:tcPr>
            <w:tcW w:w="1637" w:type="dxa"/>
            <w:tcBorders>
              <w:top w:val="nil"/>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Carrying value</w:t>
            </w:r>
          </w:p>
        </w:tc>
        <w:tc>
          <w:tcPr>
            <w:tcW w:w="1631" w:type="dxa"/>
            <w:tcBorders>
              <w:top w:val="nil"/>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Cost/Valuation</w:t>
            </w:r>
          </w:p>
        </w:tc>
        <w:tc>
          <w:tcPr>
            <w:tcW w:w="1807" w:type="dxa"/>
            <w:tcBorders>
              <w:top w:val="nil"/>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Accumulated amortisation and accumulated impairment</w:t>
            </w:r>
          </w:p>
        </w:tc>
        <w:tc>
          <w:tcPr>
            <w:tcW w:w="1600" w:type="dxa"/>
            <w:tcBorders>
              <w:top w:val="nil"/>
              <w:left w:val="nil"/>
              <w:bottom w:val="single" w:sz="4" w:space="0" w:color="000000"/>
              <w:right w:val="single" w:sz="4" w:space="0" w:color="000000"/>
            </w:tcBorders>
            <w:shd w:val="clear" w:color="auto" w:fill="auto"/>
          </w:tcPr>
          <w:p w:rsidR="00D74A1F" w:rsidRPr="00D74A1F" w:rsidRDefault="00D74A1F" w:rsidP="00D74A1F">
            <w:pPr>
              <w:rPr>
                <w:b/>
                <w:sz w:val="20"/>
                <w:szCs w:val="20"/>
              </w:rPr>
            </w:pPr>
            <w:r w:rsidRPr="00D74A1F">
              <w:rPr>
                <w:b/>
                <w:sz w:val="20"/>
                <w:szCs w:val="20"/>
              </w:rPr>
              <w:t>Carrying value</w:t>
            </w:r>
          </w:p>
        </w:tc>
      </w:tr>
      <w:tr w:rsidR="00D74A1F" w:rsidTr="003D0F40">
        <w:trPr>
          <w:trHeight w:val="296"/>
        </w:trPr>
        <w:tc>
          <w:tcPr>
            <w:tcW w:w="1278" w:type="dxa"/>
            <w:tcBorders>
              <w:top w:val="nil"/>
              <w:left w:val="single" w:sz="4" w:space="0" w:color="000000"/>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Computer software</w:t>
            </w:r>
          </w:p>
        </w:tc>
        <w:tc>
          <w:tcPr>
            <w:tcW w:w="1655"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8,215,070.26</w:t>
            </w:r>
          </w:p>
        </w:tc>
        <w:tc>
          <w:tcPr>
            <w:tcW w:w="1651"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(7.690.090.56)</w:t>
            </w:r>
          </w:p>
        </w:tc>
        <w:tc>
          <w:tcPr>
            <w:tcW w:w="1637"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524.979.70</w:t>
            </w:r>
          </w:p>
        </w:tc>
        <w:tc>
          <w:tcPr>
            <w:tcW w:w="1631"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8,215,070.26</w:t>
            </w:r>
          </w:p>
        </w:tc>
        <w:tc>
          <w:tcPr>
            <w:tcW w:w="1807"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(7.632.274.41)</w:t>
            </w:r>
          </w:p>
        </w:tc>
        <w:tc>
          <w:tcPr>
            <w:tcW w:w="1600"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582.795.85</w:t>
            </w:r>
          </w:p>
        </w:tc>
      </w:tr>
      <w:tr w:rsidR="00D74A1F" w:rsidTr="003D0F40">
        <w:trPr>
          <w:trHeight w:val="296"/>
        </w:trPr>
        <w:tc>
          <w:tcPr>
            <w:tcW w:w="1278" w:type="dxa"/>
            <w:tcBorders>
              <w:top w:val="nil"/>
              <w:left w:val="single" w:sz="4" w:space="0" w:color="000000"/>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Work In Progress</w:t>
            </w:r>
          </w:p>
        </w:tc>
        <w:tc>
          <w:tcPr>
            <w:tcW w:w="1655"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0.00</w:t>
            </w:r>
          </w:p>
        </w:tc>
        <w:tc>
          <w:tcPr>
            <w:tcW w:w="1651"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0.00</w:t>
            </w:r>
          </w:p>
        </w:tc>
        <w:tc>
          <w:tcPr>
            <w:tcW w:w="1637"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0.00</w:t>
            </w:r>
          </w:p>
        </w:tc>
        <w:tc>
          <w:tcPr>
            <w:tcW w:w="1631"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0.00</w:t>
            </w:r>
          </w:p>
        </w:tc>
        <w:tc>
          <w:tcPr>
            <w:tcW w:w="1807"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0.00</w:t>
            </w:r>
          </w:p>
        </w:tc>
        <w:tc>
          <w:tcPr>
            <w:tcW w:w="1600" w:type="dxa"/>
            <w:tcBorders>
              <w:top w:val="nil"/>
              <w:left w:val="nil"/>
              <w:bottom w:val="single" w:sz="4" w:space="0" w:color="000000"/>
              <w:right w:val="single" w:sz="4" w:space="0" w:color="000000"/>
            </w:tcBorders>
            <w:shd w:val="clear" w:color="auto" w:fill="auto"/>
          </w:tcPr>
          <w:p w:rsidR="00D74A1F" w:rsidRPr="00D74A1F" w:rsidRDefault="00D74A1F" w:rsidP="00D74A1F">
            <w:pPr>
              <w:rPr>
                <w:sz w:val="20"/>
                <w:szCs w:val="20"/>
              </w:rPr>
            </w:pPr>
            <w:r w:rsidRPr="00D74A1F">
              <w:rPr>
                <w:sz w:val="20"/>
                <w:szCs w:val="20"/>
              </w:rPr>
              <w:t xml:space="preserve"> 0.00</w:t>
            </w:r>
          </w:p>
        </w:tc>
      </w:tr>
      <w:tr w:rsidR="00D74A1F" w:rsidRPr="00A95CEE" w:rsidTr="003D0F40">
        <w:trPr>
          <w:trHeight w:val="311"/>
        </w:trPr>
        <w:tc>
          <w:tcPr>
            <w:tcW w:w="1278" w:type="dxa"/>
            <w:tcBorders>
              <w:top w:val="nil"/>
              <w:left w:val="nil"/>
              <w:bottom w:val="nil"/>
              <w:right w:val="nil"/>
            </w:tcBorders>
            <w:shd w:val="clear" w:color="auto" w:fill="auto"/>
          </w:tcPr>
          <w:p w:rsidR="00D74A1F" w:rsidRPr="00D74A1F" w:rsidRDefault="00D74A1F" w:rsidP="00D74A1F">
            <w:pPr>
              <w:rPr>
                <w:sz w:val="20"/>
                <w:szCs w:val="20"/>
              </w:rPr>
            </w:pPr>
          </w:p>
        </w:tc>
        <w:tc>
          <w:tcPr>
            <w:tcW w:w="1655" w:type="dxa"/>
            <w:tcBorders>
              <w:top w:val="nil"/>
              <w:left w:val="nil"/>
              <w:bottom w:val="single" w:sz="6" w:space="0" w:color="000000"/>
              <w:right w:val="nil"/>
            </w:tcBorders>
            <w:shd w:val="clear" w:color="auto" w:fill="auto"/>
          </w:tcPr>
          <w:p w:rsidR="00D74A1F" w:rsidRPr="00D74A1F" w:rsidRDefault="00D74A1F" w:rsidP="00D74A1F">
            <w:pPr>
              <w:rPr>
                <w:b/>
                <w:sz w:val="20"/>
                <w:szCs w:val="20"/>
              </w:rPr>
            </w:pPr>
            <w:r w:rsidRPr="00D74A1F">
              <w:rPr>
                <w:b/>
                <w:sz w:val="20"/>
                <w:szCs w:val="20"/>
              </w:rPr>
              <w:t>8,215,070.26</w:t>
            </w:r>
          </w:p>
        </w:tc>
        <w:tc>
          <w:tcPr>
            <w:tcW w:w="1651" w:type="dxa"/>
            <w:tcBorders>
              <w:top w:val="nil"/>
              <w:left w:val="nil"/>
              <w:bottom w:val="single" w:sz="6" w:space="0" w:color="000000"/>
              <w:right w:val="nil"/>
            </w:tcBorders>
            <w:shd w:val="clear" w:color="auto" w:fill="auto"/>
          </w:tcPr>
          <w:p w:rsidR="00D74A1F" w:rsidRPr="00D74A1F" w:rsidRDefault="00D74A1F" w:rsidP="00D74A1F">
            <w:pPr>
              <w:rPr>
                <w:b/>
                <w:sz w:val="20"/>
                <w:szCs w:val="20"/>
              </w:rPr>
            </w:pPr>
            <w:r w:rsidRPr="00D74A1F">
              <w:rPr>
                <w:b/>
                <w:sz w:val="20"/>
                <w:szCs w:val="20"/>
              </w:rPr>
              <w:t xml:space="preserve"> (7.690.090.56)</w:t>
            </w:r>
          </w:p>
        </w:tc>
        <w:tc>
          <w:tcPr>
            <w:tcW w:w="1637" w:type="dxa"/>
            <w:tcBorders>
              <w:top w:val="nil"/>
              <w:left w:val="nil"/>
              <w:bottom w:val="single" w:sz="6" w:space="0" w:color="000000"/>
              <w:right w:val="nil"/>
            </w:tcBorders>
            <w:shd w:val="clear" w:color="auto" w:fill="auto"/>
          </w:tcPr>
          <w:p w:rsidR="00D74A1F" w:rsidRPr="00D74A1F" w:rsidRDefault="00D74A1F" w:rsidP="00D74A1F">
            <w:pPr>
              <w:rPr>
                <w:b/>
                <w:sz w:val="20"/>
                <w:szCs w:val="20"/>
              </w:rPr>
            </w:pPr>
            <w:r w:rsidRPr="00D74A1F">
              <w:rPr>
                <w:b/>
                <w:sz w:val="20"/>
                <w:szCs w:val="20"/>
              </w:rPr>
              <w:t xml:space="preserve">  524.979.70</w:t>
            </w:r>
          </w:p>
        </w:tc>
        <w:tc>
          <w:tcPr>
            <w:tcW w:w="1631" w:type="dxa"/>
            <w:tcBorders>
              <w:top w:val="nil"/>
              <w:left w:val="nil"/>
              <w:bottom w:val="single" w:sz="6" w:space="0" w:color="000000"/>
              <w:right w:val="nil"/>
            </w:tcBorders>
            <w:shd w:val="clear" w:color="auto" w:fill="auto"/>
          </w:tcPr>
          <w:p w:rsidR="00D74A1F" w:rsidRPr="00D74A1F" w:rsidRDefault="00D74A1F" w:rsidP="00D74A1F">
            <w:pPr>
              <w:rPr>
                <w:b/>
                <w:sz w:val="20"/>
                <w:szCs w:val="20"/>
              </w:rPr>
            </w:pPr>
            <w:r w:rsidRPr="00D74A1F">
              <w:rPr>
                <w:b/>
                <w:sz w:val="20"/>
                <w:szCs w:val="20"/>
              </w:rPr>
              <w:t>8,215,070.26</w:t>
            </w:r>
          </w:p>
        </w:tc>
        <w:tc>
          <w:tcPr>
            <w:tcW w:w="1807" w:type="dxa"/>
            <w:tcBorders>
              <w:top w:val="nil"/>
              <w:left w:val="nil"/>
              <w:bottom w:val="single" w:sz="6" w:space="0" w:color="000000"/>
              <w:right w:val="nil"/>
            </w:tcBorders>
            <w:shd w:val="clear" w:color="auto" w:fill="auto"/>
          </w:tcPr>
          <w:p w:rsidR="00D74A1F" w:rsidRPr="00D74A1F" w:rsidRDefault="00D74A1F" w:rsidP="00D74A1F">
            <w:pPr>
              <w:rPr>
                <w:b/>
                <w:sz w:val="20"/>
                <w:szCs w:val="20"/>
              </w:rPr>
            </w:pPr>
            <w:r w:rsidRPr="00D74A1F">
              <w:rPr>
                <w:b/>
                <w:sz w:val="20"/>
                <w:szCs w:val="20"/>
              </w:rPr>
              <w:t xml:space="preserve"> (7.632.274.41)</w:t>
            </w:r>
          </w:p>
        </w:tc>
        <w:tc>
          <w:tcPr>
            <w:tcW w:w="1600" w:type="dxa"/>
            <w:tcBorders>
              <w:top w:val="nil"/>
              <w:left w:val="nil"/>
              <w:bottom w:val="single" w:sz="6" w:space="0" w:color="000000"/>
              <w:right w:val="nil"/>
            </w:tcBorders>
            <w:shd w:val="clear" w:color="auto" w:fill="auto"/>
          </w:tcPr>
          <w:p w:rsidR="00D74A1F" w:rsidRPr="00D74A1F" w:rsidRDefault="00D74A1F" w:rsidP="00D74A1F">
            <w:pPr>
              <w:rPr>
                <w:b/>
                <w:sz w:val="20"/>
                <w:szCs w:val="20"/>
              </w:rPr>
            </w:pPr>
            <w:r w:rsidRPr="00D74A1F">
              <w:rPr>
                <w:b/>
                <w:sz w:val="20"/>
                <w:szCs w:val="20"/>
              </w:rPr>
              <w:t xml:space="preserve">  582.795.85</w:t>
            </w:r>
          </w:p>
        </w:tc>
      </w:tr>
    </w:tbl>
    <w:p w:rsidR="00622AD6" w:rsidRPr="00A95CEE" w:rsidRDefault="00622AD6" w:rsidP="00622AD6">
      <w:pPr>
        <w:rPr>
          <w:b/>
        </w:rPr>
      </w:pPr>
    </w:p>
    <w:tbl>
      <w:tblPr>
        <w:tblW w:w="10632" w:type="dxa"/>
        <w:tblLayout w:type="fixed"/>
        <w:tblLook w:val="0400" w:firstRow="0" w:lastRow="0" w:firstColumn="0" w:lastColumn="0" w:noHBand="0" w:noVBand="1"/>
      </w:tblPr>
      <w:tblGrid>
        <w:gridCol w:w="2410"/>
        <w:gridCol w:w="1701"/>
        <w:gridCol w:w="1559"/>
        <w:gridCol w:w="1560"/>
        <w:gridCol w:w="1842"/>
        <w:gridCol w:w="1560"/>
      </w:tblGrid>
      <w:tr w:rsidR="00D74A1F" w:rsidRPr="00D74A1F" w:rsidTr="003D0F40">
        <w:trPr>
          <w:trHeight w:val="300"/>
        </w:trPr>
        <w:tc>
          <w:tcPr>
            <w:tcW w:w="10632" w:type="dxa"/>
            <w:gridSpan w:val="6"/>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Reconciliation of intangible assets - 2022</w:t>
            </w:r>
          </w:p>
        </w:tc>
      </w:tr>
      <w:tr w:rsidR="00D74A1F" w:rsidRPr="00D74A1F" w:rsidTr="003D0F40">
        <w:trPr>
          <w:trHeight w:val="600"/>
        </w:trPr>
        <w:tc>
          <w:tcPr>
            <w:tcW w:w="2410"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p>
        </w:tc>
        <w:tc>
          <w:tcPr>
            <w:tcW w:w="1701"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 xml:space="preserve">Opening balance </w:t>
            </w:r>
          </w:p>
        </w:tc>
        <w:tc>
          <w:tcPr>
            <w:tcW w:w="1559"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Additions</w:t>
            </w:r>
          </w:p>
        </w:tc>
        <w:tc>
          <w:tcPr>
            <w:tcW w:w="1560"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Transfers</w:t>
            </w:r>
          </w:p>
        </w:tc>
        <w:tc>
          <w:tcPr>
            <w:tcW w:w="1842"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Amortisation</w:t>
            </w:r>
          </w:p>
        </w:tc>
        <w:tc>
          <w:tcPr>
            <w:tcW w:w="1560"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 xml:space="preserve"> Total </w:t>
            </w:r>
          </w:p>
        </w:tc>
      </w:tr>
      <w:tr w:rsidR="00D74A1F" w:rsidRPr="00D74A1F" w:rsidTr="003D0F40">
        <w:trPr>
          <w:trHeight w:val="300"/>
        </w:trPr>
        <w:tc>
          <w:tcPr>
            <w:tcW w:w="2410"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Calibri" w:eastAsia="Calibri" w:hAnsi="Calibri" w:cs="Calibri"/>
                <w:color w:val="000000"/>
                <w:lang w:eastAsia="en-ZA"/>
              </w:rPr>
              <w:t xml:space="preserve">Computer software </w:t>
            </w:r>
          </w:p>
        </w:tc>
        <w:tc>
          <w:tcPr>
            <w:tcW w:w="1701"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Times New Roman" w:eastAsia="Times New Roman" w:hAnsi="Times New Roman" w:cs="Times New Roman"/>
                <w:sz w:val="20"/>
                <w:szCs w:val="20"/>
                <w:lang w:eastAsia="en-ZA"/>
              </w:rPr>
              <w:t>582.795.85</w:t>
            </w:r>
          </w:p>
        </w:tc>
        <w:tc>
          <w:tcPr>
            <w:tcW w:w="1559"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560"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842"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(57.816.15)</w:t>
            </w:r>
          </w:p>
        </w:tc>
        <w:tc>
          <w:tcPr>
            <w:tcW w:w="1560"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524.979.70</w:t>
            </w:r>
          </w:p>
        </w:tc>
      </w:tr>
      <w:tr w:rsidR="00D74A1F" w:rsidRPr="00D74A1F" w:rsidTr="003D0F40">
        <w:trPr>
          <w:trHeight w:val="300"/>
        </w:trPr>
        <w:tc>
          <w:tcPr>
            <w:tcW w:w="2410"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Calibri" w:eastAsia="Calibri" w:hAnsi="Calibri" w:cs="Calibri"/>
                <w:color w:val="000000"/>
                <w:lang w:eastAsia="en-ZA"/>
              </w:rPr>
              <w:t>Work In Progress</w:t>
            </w:r>
          </w:p>
        </w:tc>
        <w:tc>
          <w:tcPr>
            <w:tcW w:w="1701"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Calibri" w:eastAsia="Calibri" w:hAnsi="Calibri" w:cs="Calibri"/>
                <w:color w:val="000000"/>
                <w:lang w:eastAsia="en-ZA"/>
              </w:rPr>
              <w:t>0.00</w:t>
            </w:r>
          </w:p>
        </w:tc>
        <w:tc>
          <w:tcPr>
            <w:tcW w:w="1559"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560"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842"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560"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r>
      <w:tr w:rsidR="00D74A1F" w:rsidRPr="00D74A1F" w:rsidTr="003D0F40">
        <w:trPr>
          <w:trHeight w:val="315"/>
        </w:trPr>
        <w:tc>
          <w:tcPr>
            <w:tcW w:w="2410"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p>
        </w:tc>
        <w:tc>
          <w:tcPr>
            <w:tcW w:w="1701"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Times New Roman" w:eastAsia="Times New Roman" w:hAnsi="Times New Roman" w:cs="Times New Roman"/>
                <w:sz w:val="20"/>
                <w:szCs w:val="20"/>
                <w:lang w:eastAsia="en-ZA"/>
              </w:rPr>
              <w:t>582.795.85</w:t>
            </w:r>
          </w:p>
        </w:tc>
        <w:tc>
          <w:tcPr>
            <w:tcW w:w="1559"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0.00</w:t>
            </w:r>
          </w:p>
        </w:tc>
        <w:tc>
          <w:tcPr>
            <w:tcW w:w="1560"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 0.00</w:t>
            </w:r>
          </w:p>
        </w:tc>
        <w:tc>
          <w:tcPr>
            <w:tcW w:w="1842"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 </w:t>
            </w:r>
            <w:r w:rsidRPr="00D74A1F">
              <w:rPr>
                <w:rFonts w:ascii="Times New Roman" w:eastAsia="Times New Roman" w:hAnsi="Times New Roman" w:cs="Times New Roman"/>
                <w:b/>
                <w:sz w:val="20"/>
                <w:szCs w:val="20"/>
                <w:lang w:eastAsia="en-ZA"/>
              </w:rPr>
              <w:t>(57.816.15)</w:t>
            </w:r>
          </w:p>
        </w:tc>
        <w:tc>
          <w:tcPr>
            <w:tcW w:w="1560"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 </w:t>
            </w:r>
            <w:r w:rsidRPr="00D74A1F">
              <w:rPr>
                <w:rFonts w:ascii="Times New Roman" w:eastAsia="Times New Roman" w:hAnsi="Times New Roman" w:cs="Times New Roman"/>
                <w:b/>
                <w:sz w:val="20"/>
                <w:szCs w:val="20"/>
                <w:lang w:eastAsia="en-ZA"/>
              </w:rPr>
              <w:t>524.979.70</w:t>
            </w:r>
          </w:p>
        </w:tc>
      </w:tr>
    </w:tbl>
    <w:p w:rsidR="00D74A1F" w:rsidRPr="00D74A1F" w:rsidRDefault="00D74A1F" w:rsidP="00D74A1F">
      <w:pPr>
        <w:rPr>
          <w:rFonts w:ascii="Calibri" w:eastAsia="Calibri" w:hAnsi="Calibri" w:cs="Calibri"/>
          <w:lang w:eastAsia="en-ZA"/>
        </w:rPr>
      </w:pPr>
    </w:p>
    <w:tbl>
      <w:tblPr>
        <w:tblW w:w="11057" w:type="dxa"/>
        <w:tblLayout w:type="fixed"/>
        <w:tblLook w:val="0400" w:firstRow="0" w:lastRow="0" w:firstColumn="0" w:lastColumn="0" w:noHBand="0" w:noVBand="1"/>
      </w:tblPr>
      <w:tblGrid>
        <w:gridCol w:w="2552"/>
        <w:gridCol w:w="1559"/>
        <w:gridCol w:w="1559"/>
        <w:gridCol w:w="1701"/>
        <w:gridCol w:w="1985"/>
        <w:gridCol w:w="1701"/>
      </w:tblGrid>
      <w:tr w:rsidR="00D74A1F" w:rsidRPr="00D74A1F" w:rsidTr="003D0F40">
        <w:trPr>
          <w:trHeight w:val="300"/>
        </w:trPr>
        <w:tc>
          <w:tcPr>
            <w:tcW w:w="11057" w:type="dxa"/>
            <w:gridSpan w:val="6"/>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Reconciliation of intangible assets - 2021</w:t>
            </w:r>
          </w:p>
        </w:tc>
      </w:tr>
      <w:tr w:rsidR="00D74A1F" w:rsidRPr="00D74A1F" w:rsidTr="003D0F40">
        <w:trPr>
          <w:trHeight w:val="600"/>
        </w:trPr>
        <w:tc>
          <w:tcPr>
            <w:tcW w:w="2552"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p>
        </w:tc>
        <w:tc>
          <w:tcPr>
            <w:tcW w:w="1559"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 xml:space="preserve">Opening balance </w:t>
            </w:r>
          </w:p>
        </w:tc>
        <w:tc>
          <w:tcPr>
            <w:tcW w:w="1559"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Additions</w:t>
            </w:r>
          </w:p>
        </w:tc>
        <w:tc>
          <w:tcPr>
            <w:tcW w:w="1701"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Transfers</w:t>
            </w:r>
          </w:p>
        </w:tc>
        <w:tc>
          <w:tcPr>
            <w:tcW w:w="1985"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Amortisation</w:t>
            </w:r>
          </w:p>
        </w:tc>
        <w:tc>
          <w:tcPr>
            <w:tcW w:w="1701"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 xml:space="preserve"> Total </w:t>
            </w:r>
          </w:p>
        </w:tc>
      </w:tr>
      <w:tr w:rsidR="00D74A1F" w:rsidRPr="00D74A1F" w:rsidTr="003D0F40">
        <w:trPr>
          <w:trHeight w:val="300"/>
        </w:trPr>
        <w:tc>
          <w:tcPr>
            <w:tcW w:w="2552"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Calibri" w:eastAsia="Calibri" w:hAnsi="Calibri" w:cs="Calibri"/>
                <w:color w:val="000000"/>
                <w:lang w:eastAsia="en-ZA"/>
              </w:rPr>
              <w:t xml:space="preserve">Computer software </w:t>
            </w:r>
          </w:p>
        </w:tc>
        <w:tc>
          <w:tcPr>
            <w:tcW w:w="1559"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Calibri" w:eastAsia="Calibri" w:hAnsi="Calibri" w:cs="Calibri"/>
                <w:color w:val="000000"/>
                <w:lang w:eastAsia="en-ZA"/>
              </w:rPr>
              <w:t>2,697,117</w:t>
            </w:r>
          </w:p>
        </w:tc>
        <w:tc>
          <w:tcPr>
            <w:tcW w:w="1559"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393,600</w:t>
            </w:r>
          </w:p>
        </w:tc>
        <w:tc>
          <w:tcPr>
            <w:tcW w:w="1701" w:type="dxa"/>
            <w:tcBorders>
              <w:top w:val="nil"/>
              <w:left w:val="nil"/>
              <w:bottom w:val="nil"/>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985"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 xml:space="preserve">   (1,384,127.67)</w:t>
            </w:r>
          </w:p>
        </w:tc>
        <w:tc>
          <w:tcPr>
            <w:tcW w:w="1701"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1,706,589.61</w:t>
            </w:r>
          </w:p>
        </w:tc>
      </w:tr>
      <w:tr w:rsidR="00D74A1F" w:rsidRPr="00D74A1F" w:rsidTr="003D0F40">
        <w:trPr>
          <w:trHeight w:val="300"/>
        </w:trPr>
        <w:tc>
          <w:tcPr>
            <w:tcW w:w="2552"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Calibri" w:eastAsia="Calibri" w:hAnsi="Calibri" w:cs="Calibri"/>
                <w:color w:val="000000"/>
                <w:lang w:eastAsia="en-ZA"/>
              </w:rPr>
              <w:t>Work In Progress</w:t>
            </w:r>
          </w:p>
        </w:tc>
        <w:tc>
          <w:tcPr>
            <w:tcW w:w="1559" w:type="dxa"/>
            <w:tcBorders>
              <w:top w:val="nil"/>
              <w:left w:val="nil"/>
              <w:bottom w:val="single" w:sz="4"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color w:val="000000"/>
                <w:lang w:eastAsia="en-ZA"/>
              </w:rPr>
            </w:pPr>
            <w:r w:rsidRPr="00D74A1F">
              <w:rPr>
                <w:rFonts w:ascii="Calibri" w:eastAsia="Calibri" w:hAnsi="Calibri" w:cs="Calibri"/>
                <w:color w:val="000000"/>
                <w:lang w:eastAsia="en-ZA"/>
              </w:rPr>
              <w:t>0.00</w:t>
            </w:r>
          </w:p>
        </w:tc>
        <w:tc>
          <w:tcPr>
            <w:tcW w:w="1559" w:type="dxa"/>
            <w:tcBorders>
              <w:top w:val="nil"/>
              <w:left w:val="nil"/>
              <w:bottom w:val="single" w:sz="4" w:space="0" w:color="000000"/>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701" w:type="dxa"/>
            <w:tcBorders>
              <w:top w:val="nil"/>
              <w:left w:val="nil"/>
              <w:bottom w:val="single" w:sz="4" w:space="0" w:color="000000"/>
              <w:right w:val="nil"/>
            </w:tcBorders>
            <w:shd w:val="clear" w:color="auto" w:fill="auto"/>
            <w:vAlign w:val="bottom"/>
          </w:tcPr>
          <w:p w:rsidR="00D74A1F" w:rsidRPr="00D74A1F" w:rsidRDefault="00D74A1F" w:rsidP="00D74A1F">
            <w:pPr>
              <w:spacing w:after="0" w:line="240" w:lineRule="auto"/>
              <w:jc w:val="center"/>
              <w:rPr>
                <w:rFonts w:ascii="Times New Roman" w:eastAsia="Times New Roman" w:hAnsi="Times New Roman" w:cs="Times New Roman"/>
                <w:sz w:val="20"/>
                <w:szCs w:val="20"/>
                <w:lang w:eastAsia="en-ZA"/>
              </w:rPr>
            </w:pPr>
            <w:r w:rsidRPr="00D74A1F">
              <w:rPr>
                <w:rFonts w:ascii="Times New Roman" w:eastAsia="Times New Roman" w:hAnsi="Times New Roman" w:cs="Times New Roman"/>
                <w:sz w:val="20"/>
                <w:szCs w:val="20"/>
                <w:lang w:eastAsia="en-ZA"/>
              </w:rPr>
              <w:t>0.00</w:t>
            </w:r>
          </w:p>
        </w:tc>
        <w:tc>
          <w:tcPr>
            <w:tcW w:w="1985" w:type="dxa"/>
            <w:tcBorders>
              <w:top w:val="nil"/>
              <w:left w:val="nil"/>
              <w:bottom w:val="single" w:sz="4" w:space="0" w:color="000000"/>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p>
        </w:tc>
        <w:tc>
          <w:tcPr>
            <w:tcW w:w="1701" w:type="dxa"/>
            <w:tcBorders>
              <w:top w:val="nil"/>
              <w:left w:val="nil"/>
              <w:bottom w:val="single" w:sz="4" w:space="0" w:color="000000"/>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p>
        </w:tc>
      </w:tr>
      <w:tr w:rsidR="00D74A1F" w:rsidRPr="00D74A1F" w:rsidTr="003D0F40">
        <w:trPr>
          <w:trHeight w:val="315"/>
        </w:trPr>
        <w:tc>
          <w:tcPr>
            <w:tcW w:w="2552" w:type="dxa"/>
            <w:tcBorders>
              <w:top w:val="nil"/>
              <w:left w:val="nil"/>
              <w:bottom w:val="nil"/>
              <w:right w:val="nil"/>
            </w:tcBorders>
            <w:shd w:val="clear" w:color="auto" w:fill="auto"/>
            <w:vAlign w:val="bottom"/>
          </w:tcPr>
          <w:p w:rsidR="00D74A1F" w:rsidRPr="00D74A1F" w:rsidRDefault="00D74A1F" w:rsidP="00D74A1F">
            <w:pPr>
              <w:spacing w:after="0" w:line="240" w:lineRule="auto"/>
              <w:rPr>
                <w:rFonts w:ascii="Times New Roman" w:eastAsia="Times New Roman" w:hAnsi="Times New Roman" w:cs="Times New Roman"/>
                <w:sz w:val="20"/>
                <w:szCs w:val="20"/>
                <w:lang w:eastAsia="en-ZA"/>
              </w:rPr>
            </w:pPr>
          </w:p>
        </w:tc>
        <w:tc>
          <w:tcPr>
            <w:tcW w:w="1559"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 2,697,117</w:t>
            </w:r>
          </w:p>
        </w:tc>
        <w:tc>
          <w:tcPr>
            <w:tcW w:w="1559"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jc w:val="center"/>
              <w:rPr>
                <w:rFonts w:ascii="Calibri" w:eastAsia="Calibri" w:hAnsi="Calibri" w:cs="Calibri"/>
                <w:b/>
                <w:color w:val="000000"/>
                <w:lang w:eastAsia="en-ZA"/>
              </w:rPr>
            </w:pPr>
            <w:r w:rsidRPr="00D74A1F">
              <w:rPr>
                <w:rFonts w:ascii="Calibri" w:eastAsia="Calibri" w:hAnsi="Calibri" w:cs="Calibri"/>
                <w:b/>
                <w:color w:val="000000"/>
                <w:lang w:eastAsia="en-ZA"/>
              </w:rPr>
              <w:t> </w:t>
            </w:r>
            <w:r w:rsidRPr="00D74A1F">
              <w:rPr>
                <w:rFonts w:ascii="Times New Roman" w:eastAsia="Times New Roman" w:hAnsi="Times New Roman" w:cs="Times New Roman"/>
                <w:b/>
                <w:sz w:val="20"/>
                <w:szCs w:val="20"/>
                <w:lang w:eastAsia="en-ZA"/>
              </w:rPr>
              <w:t>393,600</w:t>
            </w:r>
          </w:p>
        </w:tc>
        <w:tc>
          <w:tcPr>
            <w:tcW w:w="1701"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           0.00</w:t>
            </w:r>
          </w:p>
        </w:tc>
        <w:tc>
          <w:tcPr>
            <w:tcW w:w="1985"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Calibri" w:eastAsia="Calibri" w:hAnsi="Calibri" w:cs="Calibri"/>
                <w:b/>
                <w:color w:val="000000"/>
                <w:lang w:eastAsia="en-ZA"/>
              </w:rPr>
              <w:t> </w:t>
            </w:r>
            <w:r w:rsidRPr="00D74A1F">
              <w:rPr>
                <w:rFonts w:ascii="Times New Roman" w:eastAsia="Times New Roman" w:hAnsi="Times New Roman" w:cs="Times New Roman"/>
                <w:b/>
                <w:sz w:val="20"/>
                <w:szCs w:val="20"/>
                <w:lang w:eastAsia="en-ZA"/>
              </w:rPr>
              <w:t>(1,384,127.67)</w:t>
            </w:r>
          </w:p>
        </w:tc>
        <w:tc>
          <w:tcPr>
            <w:tcW w:w="1701" w:type="dxa"/>
            <w:tcBorders>
              <w:top w:val="single" w:sz="4" w:space="0" w:color="000000"/>
              <w:left w:val="nil"/>
              <w:bottom w:val="single" w:sz="6" w:space="0" w:color="000000"/>
              <w:right w:val="nil"/>
            </w:tcBorders>
            <w:shd w:val="clear" w:color="auto" w:fill="auto"/>
            <w:vAlign w:val="bottom"/>
          </w:tcPr>
          <w:p w:rsidR="00D74A1F" w:rsidRPr="00D74A1F" w:rsidRDefault="00D74A1F" w:rsidP="00D74A1F">
            <w:pPr>
              <w:spacing w:after="0" w:line="240" w:lineRule="auto"/>
              <w:rPr>
                <w:rFonts w:ascii="Calibri" w:eastAsia="Calibri" w:hAnsi="Calibri" w:cs="Calibri"/>
                <w:b/>
                <w:color w:val="000000"/>
                <w:lang w:eastAsia="en-ZA"/>
              </w:rPr>
            </w:pPr>
            <w:r w:rsidRPr="00D74A1F">
              <w:rPr>
                <w:rFonts w:ascii="Times New Roman" w:eastAsia="Times New Roman" w:hAnsi="Times New Roman" w:cs="Times New Roman"/>
                <w:b/>
                <w:sz w:val="20"/>
                <w:szCs w:val="20"/>
                <w:lang w:eastAsia="en-ZA"/>
              </w:rPr>
              <w:t>1,706,589.61</w:t>
            </w:r>
          </w:p>
        </w:tc>
      </w:tr>
    </w:tbl>
    <w:p w:rsidR="00622AD6" w:rsidRDefault="00622AD6" w:rsidP="00622AD6"/>
    <w:p w:rsidR="00622AD6" w:rsidRDefault="00622AD6" w:rsidP="00622AD6">
      <w:pPr>
        <w:rPr>
          <w:b/>
        </w:rPr>
      </w:pPr>
      <w:r>
        <w:rPr>
          <w:b/>
        </w:rPr>
        <w:t>Other information</w:t>
      </w:r>
    </w:p>
    <w:p w:rsidR="00622AD6" w:rsidRDefault="00622AD6" w:rsidP="00622AD6">
      <w:r>
        <w:t>A register containing the information required by section 63 of the MFMA is available for inspection at the registered office of the municipality.</w:t>
      </w:r>
    </w:p>
    <w:p w:rsidR="00B0724D" w:rsidRDefault="00622AD6" w:rsidP="00B0724D">
      <w:r>
        <w:t>No intangible assets were pledged as security for liabilities</w:t>
      </w:r>
    </w:p>
    <w:p w:rsidR="00852CFA" w:rsidRPr="00622AD6" w:rsidRDefault="00852CFA" w:rsidP="00B0724D"/>
    <w:p w:rsidR="00B0724D" w:rsidRPr="000B508D" w:rsidRDefault="00B0724D" w:rsidP="00B0724D">
      <w:pPr>
        <w:pStyle w:val="Heading2"/>
        <w:numPr>
          <w:ilvl w:val="1"/>
          <w:numId w:val="5"/>
        </w:numPr>
        <w:rPr>
          <w:rFonts w:ascii="Arial" w:hAnsi="Arial" w:cs="Arial"/>
          <w:color w:val="auto"/>
          <w:sz w:val="20"/>
          <w:szCs w:val="20"/>
          <w:lang w:val="en-GB"/>
        </w:rPr>
      </w:pPr>
      <w:bookmarkStart w:id="35" w:name="_Toc61443564"/>
      <w:bookmarkStart w:id="36" w:name="_Toc69166815"/>
      <w:r w:rsidRPr="000B508D">
        <w:rPr>
          <w:rFonts w:ascii="Arial" w:hAnsi="Arial" w:cs="Arial"/>
          <w:color w:val="auto"/>
          <w:sz w:val="20"/>
          <w:szCs w:val="20"/>
          <w:lang w:val="en-GB"/>
        </w:rPr>
        <w:t>Investment Property</w:t>
      </w:r>
      <w:bookmarkEnd w:id="35"/>
      <w:bookmarkEnd w:id="36"/>
    </w:p>
    <w:tbl>
      <w:tblPr>
        <w:tblW w:w="11087" w:type="dxa"/>
        <w:tblInd w:w="-35" w:type="dxa"/>
        <w:tblLayout w:type="fixed"/>
        <w:tblLook w:val="0400" w:firstRow="0" w:lastRow="0" w:firstColumn="0" w:lastColumn="0" w:noHBand="0" w:noVBand="1"/>
      </w:tblPr>
      <w:tblGrid>
        <w:gridCol w:w="2132"/>
        <w:gridCol w:w="1596"/>
        <w:gridCol w:w="1417"/>
        <w:gridCol w:w="1249"/>
        <w:gridCol w:w="1596"/>
        <w:gridCol w:w="1674"/>
        <w:gridCol w:w="1423"/>
      </w:tblGrid>
      <w:tr w:rsidR="00622AD6" w:rsidTr="00622AD6">
        <w:trPr>
          <w:trHeight w:val="300"/>
        </w:trPr>
        <w:tc>
          <w:tcPr>
            <w:tcW w:w="2132" w:type="dxa"/>
            <w:tcBorders>
              <w:top w:val="single" w:sz="4" w:space="0" w:color="000000"/>
              <w:left w:val="single" w:sz="4" w:space="0" w:color="000000"/>
              <w:bottom w:val="single" w:sz="4" w:space="0" w:color="000000"/>
              <w:right w:val="single" w:sz="4" w:space="0" w:color="000000"/>
            </w:tcBorders>
            <w:shd w:val="clear" w:color="auto" w:fill="auto"/>
            <w:vAlign w:val="bottom"/>
          </w:tcPr>
          <w:p w:rsidR="00622AD6" w:rsidRDefault="00622AD6" w:rsidP="00622AD6">
            <w:pPr>
              <w:spacing w:after="0" w:line="240" w:lineRule="auto"/>
              <w:rPr>
                <w:b/>
                <w:color w:val="000000"/>
              </w:rPr>
            </w:pPr>
            <w:bookmarkStart w:id="37" w:name="_Toc61443565"/>
            <w:bookmarkStart w:id="38" w:name="_Toc69166816"/>
            <w:r>
              <w:rPr>
                <w:b/>
                <w:color w:val="000000"/>
              </w:rPr>
              <w:t> </w:t>
            </w:r>
          </w:p>
        </w:tc>
        <w:tc>
          <w:tcPr>
            <w:tcW w:w="4262" w:type="dxa"/>
            <w:gridSpan w:val="3"/>
            <w:tcBorders>
              <w:top w:val="single" w:sz="4" w:space="0" w:color="000000"/>
              <w:left w:val="nil"/>
              <w:bottom w:val="single" w:sz="4" w:space="0" w:color="000000"/>
              <w:right w:val="single" w:sz="4" w:space="0" w:color="000000"/>
            </w:tcBorders>
            <w:shd w:val="clear" w:color="auto" w:fill="auto"/>
            <w:vAlign w:val="bottom"/>
          </w:tcPr>
          <w:p w:rsidR="00622AD6" w:rsidRDefault="00D74A1F" w:rsidP="00622AD6">
            <w:pPr>
              <w:spacing w:after="0" w:line="240" w:lineRule="auto"/>
              <w:jc w:val="center"/>
              <w:rPr>
                <w:b/>
                <w:color w:val="000000"/>
              </w:rPr>
            </w:pPr>
            <w:r>
              <w:rPr>
                <w:b/>
                <w:color w:val="000000"/>
              </w:rPr>
              <w:t>2022</w:t>
            </w:r>
          </w:p>
        </w:tc>
        <w:tc>
          <w:tcPr>
            <w:tcW w:w="4693" w:type="dxa"/>
            <w:gridSpan w:val="3"/>
            <w:tcBorders>
              <w:top w:val="single" w:sz="4" w:space="0" w:color="000000"/>
              <w:left w:val="nil"/>
              <w:bottom w:val="single" w:sz="4" w:space="0" w:color="000000"/>
              <w:right w:val="single" w:sz="4" w:space="0" w:color="000000"/>
            </w:tcBorders>
            <w:shd w:val="clear" w:color="auto" w:fill="auto"/>
            <w:vAlign w:val="bottom"/>
          </w:tcPr>
          <w:p w:rsidR="00622AD6" w:rsidRDefault="00D74A1F" w:rsidP="00622AD6">
            <w:pPr>
              <w:spacing w:after="0" w:line="240" w:lineRule="auto"/>
              <w:jc w:val="center"/>
              <w:rPr>
                <w:b/>
                <w:color w:val="000000"/>
              </w:rPr>
            </w:pPr>
            <w:r>
              <w:rPr>
                <w:b/>
                <w:color w:val="000000"/>
              </w:rPr>
              <w:t>2021</w:t>
            </w:r>
          </w:p>
        </w:tc>
      </w:tr>
      <w:tr w:rsidR="00622AD6" w:rsidTr="00622AD6">
        <w:trPr>
          <w:trHeight w:val="1500"/>
        </w:trPr>
        <w:tc>
          <w:tcPr>
            <w:tcW w:w="2132" w:type="dxa"/>
            <w:tcBorders>
              <w:top w:val="nil"/>
              <w:left w:val="single" w:sz="4" w:space="0" w:color="000000"/>
              <w:bottom w:val="single" w:sz="4" w:space="0" w:color="000000"/>
              <w:right w:val="single" w:sz="4" w:space="0" w:color="000000"/>
            </w:tcBorders>
            <w:shd w:val="clear" w:color="auto" w:fill="auto"/>
          </w:tcPr>
          <w:p w:rsidR="00622AD6" w:rsidRDefault="00622AD6" w:rsidP="00622AD6">
            <w:pPr>
              <w:spacing w:after="0" w:line="240" w:lineRule="auto"/>
              <w:rPr>
                <w:color w:val="000000"/>
              </w:rPr>
            </w:pPr>
            <w:r>
              <w:rPr>
                <w:color w:val="000000"/>
              </w:rPr>
              <w:t> </w:t>
            </w:r>
          </w:p>
        </w:tc>
        <w:tc>
          <w:tcPr>
            <w:tcW w:w="1596" w:type="dxa"/>
            <w:tcBorders>
              <w:top w:val="nil"/>
              <w:left w:val="nil"/>
              <w:bottom w:val="single" w:sz="4" w:space="0" w:color="000000"/>
              <w:right w:val="single" w:sz="4" w:space="0" w:color="000000"/>
            </w:tcBorders>
            <w:shd w:val="clear" w:color="auto" w:fill="auto"/>
          </w:tcPr>
          <w:p w:rsidR="00622AD6" w:rsidRDefault="00622AD6" w:rsidP="00622AD6">
            <w:pPr>
              <w:spacing w:after="0" w:line="240" w:lineRule="auto"/>
              <w:jc w:val="center"/>
              <w:rPr>
                <w:b/>
                <w:color w:val="000000"/>
              </w:rPr>
            </w:pPr>
            <w:r>
              <w:rPr>
                <w:b/>
                <w:color w:val="000000"/>
              </w:rPr>
              <w:t>Cost/Valuation</w:t>
            </w:r>
          </w:p>
        </w:tc>
        <w:tc>
          <w:tcPr>
            <w:tcW w:w="1417" w:type="dxa"/>
            <w:tcBorders>
              <w:top w:val="nil"/>
              <w:left w:val="nil"/>
              <w:bottom w:val="single" w:sz="4" w:space="0" w:color="000000"/>
              <w:right w:val="single" w:sz="4" w:space="0" w:color="000000"/>
            </w:tcBorders>
            <w:shd w:val="clear" w:color="auto" w:fill="auto"/>
          </w:tcPr>
          <w:p w:rsidR="00622AD6" w:rsidRDefault="00622AD6" w:rsidP="00622AD6">
            <w:pPr>
              <w:spacing w:after="0" w:line="240" w:lineRule="auto"/>
              <w:jc w:val="center"/>
              <w:rPr>
                <w:b/>
                <w:color w:val="000000"/>
              </w:rPr>
            </w:pPr>
            <w:r>
              <w:rPr>
                <w:b/>
                <w:color w:val="000000"/>
              </w:rPr>
              <w:t>Accumulated amortisation and accumulated impairment</w:t>
            </w:r>
          </w:p>
        </w:tc>
        <w:tc>
          <w:tcPr>
            <w:tcW w:w="1249" w:type="dxa"/>
            <w:tcBorders>
              <w:top w:val="nil"/>
              <w:left w:val="nil"/>
              <w:bottom w:val="single" w:sz="4" w:space="0" w:color="000000"/>
              <w:right w:val="single" w:sz="4" w:space="0" w:color="000000"/>
            </w:tcBorders>
            <w:shd w:val="clear" w:color="auto" w:fill="auto"/>
          </w:tcPr>
          <w:p w:rsidR="00622AD6" w:rsidRDefault="00622AD6" w:rsidP="00622AD6">
            <w:pPr>
              <w:spacing w:after="0" w:line="240" w:lineRule="auto"/>
              <w:jc w:val="center"/>
              <w:rPr>
                <w:b/>
                <w:color w:val="000000"/>
              </w:rPr>
            </w:pPr>
            <w:r>
              <w:rPr>
                <w:b/>
                <w:color w:val="000000"/>
              </w:rPr>
              <w:t>Carrying value</w:t>
            </w:r>
          </w:p>
        </w:tc>
        <w:tc>
          <w:tcPr>
            <w:tcW w:w="1596" w:type="dxa"/>
            <w:tcBorders>
              <w:top w:val="nil"/>
              <w:left w:val="nil"/>
              <w:bottom w:val="single" w:sz="4" w:space="0" w:color="000000"/>
              <w:right w:val="single" w:sz="4" w:space="0" w:color="000000"/>
            </w:tcBorders>
            <w:shd w:val="clear" w:color="auto" w:fill="auto"/>
          </w:tcPr>
          <w:p w:rsidR="00622AD6" w:rsidRDefault="00622AD6" w:rsidP="00622AD6">
            <w:pPr>
              <w:spacing w:after="0" w:line="240" w:lineRule="auto"/>
              <w:jc w:val="center"/>
              <w:rPr>
                <w:b/>
                <w:color w:val="000000"/>
              </w:rPr>
            </w:pPr>
            <w:r>
              <w:rPr>
                <w:b/>
                <w:color w:val="000000"/>
              </w:rPr>
              <w:t>Cost/Valuation</w:t>
            </w:r>
          </w:p>
        </w:tc>
        <w:tc>
          <w:tcPr>
            <w:tcW w:w="1674" w:type="dxa"/>
            <w:tcBorders>
              <w:top w:val="nil"/>
              <w:left w:val="nil"/>
              <w:bottom w:val="single" w:sz="4" w:space="0" w:color="000000"/>
              <w:right w:val="single" w:sz="4" w:space="0" w:color="000000"/>
            </w:tcBorders>
            <w:shd w:val="clear" w:color="auto" w:fill="auto"/>
          </w:tcPr>
          <w:p w:rsidR="00622AD6" w:rsidRDefault="00622AD6" w:rsidP="00622AD6">
            <w:pPr>
              <w:spacing w:after="0" w:line="240" w:lineRule="auto"/>
              <w:jc w:val="center"/>
              <w:rPr>
                <w:b/>
                <w:color w:val="000000"/>
              </w:rPr>
            </w:pPr>
            <w:r>
              <w:rPr>
                <w:b/>
                <w:color w:val="000000"/>
              </w:rPr>
              <w:t>Accumulated amortisation and accumulated impairment</w:t>
            </w:r>
          </w:p>
        </w:tc>
        <w:tc>
          <w:tcPr>
            <w:tcW w:w="1423" w:type="dxa"/>
            <w:tcBorders>
              <w:top w:val="nil"/>
              <w:left w:val="nil"/>
              <w:bottom w:val="single" w:sz="4" w:space="0" w:color="000000"/>
              <w:right w:val="single" w:sz="4" w:space="0" w:color="000000"/>
            </w:tcBorders>
            <w:shd w:val="clear" w:color="auto" w:fill="auto"/>
          </w:tcPr>
          <w:p w:rsidR="00622AD6" w:rsidRDefault="00622AD6" w:rsidP="00622AD6">
            <w:pPr>
              <w:spacing w:after="0" w:line="240" w:lineRule="auto"/>
              <w:jc w:val="center"/>
              <w:rPr>
                <w:b/>
                <w:color w:val="000000"/>
              </w:rPr>
            </w:pPr>
            <w:r>
              <w:rPr>
                <w:b/>
                <w:color w:val="000000"/>
              </w:rPr>
              <w:t>Carrying value</w:t>
            </w:r>
          </w:p>
        </w:tc>
      </w:tr>
      <w:tr w:rsidR="00622AD6" w:rsidTr="00622AD6">
        <w:trPr>
          <w:trHeight w:val="300"/>
        </w:trPr>
        <w:tc>
          <w:tcPr>
            <w:tcW w:w="2132" w:type="dxa"/>
            <w:tcBorders>
              <w:top w:val="nil"/>
              <w:left w:val="single" w:sz="4" w:space="0" w:color="000000"/>
              <w:bottom w:val="single" w:sz="4" w:space="0" w:color="000000"/>
              <w:right w:val="single" w:sz="4" w:space="0" w:color="000000"/>
            </w:tcBorders>
            <w:shd w:val="clear" w:color="auto" w:fill="auto"/>
            <w:vAlign w:val="bottom"/>
          </w:tcPr>
          <w:p w:rsidR="00622AD6" w:rsidRDefault="00622AD6" w:rsidP="00622AD6">
            <w:pPr>
              <w:spacing w:after="0" w:line="240" w:lineRule="auto"/>
              <w:rPr>
                <w:color w:val="000000"/>
              </w:rPr>
            </w:pPr>
            <w:r>
              <w:rPr>
                <w:color w:val="000000"/>
              </w:rPr>
              <w:t>Investment property</w:t>
            </w:r>
          </w:p>
        </w:tc>
        <w:tc>
          <w:tcPr>
            <w:tcW w:w="1596" w:type="dxa"/>
            <w:tcBorders>
              <w:top w:val="nil"/>
              <w:left w:val="nil"/>
              <w:bottom w:val="single" w:sz="4" w:space="0" w:color="000000"/>
              <w:right w:val="single" w:sz="4" w:space="0" w:color="000000"/>
            </w:tcBorders>
            <w:shd w:val="clear" w:color="auto" w:fill="auto"/>
            <w:vAlign w:val="bottom"/>
          </w:tcPr>
          <w:p w:rsidR="00622AD6" w:rsidRDefault="00622AD6" w:rsidP="00622AD6">
            <w:pPr>
              <w:spacing w:after="0" w:line="240" w:lineRule="auto"/>
              <w:jc w:val="center"/>
              <w:rPr>
                <w:color w:val="000000"/>
              </w:rPr>
            </w:pPr>
            <w:r>
              <w:rPr>
                <w:color w:val="000000"/>
              </w:rPr>
              <w:t>209,500</w:t>
            </w:r>
          </w:p>
        </w:tc>
        <w:tc>
          <w:tcPr>
            <w:tcW w:w="1417" w:type="dxa"/>
            <w:tcBorders>
              <w:top w:val="nil"/>
              <w:left w:val="nil"/>
              <w:bottom w:val="single" w:sz="4" w:space="0" w:color="000000"/>
              <w:right w:val="single" w:sz="4" w:space="0" w:color="000000"/>
            </w:tcBorders>
            <w:shd w:val="clear" w:color="auto" w:fill="auto"/>
            <w:vAlign w:val="bottom"/>
          </w:tcPr>
          <w:p w:rsidR="00622AD6" w:rsidRDefault="00622AD6" w:rsidP="00622AD6">
            <w:pPr>
              <w:spacing w:after="0" w:line="240" w:lineRule="auto"/>
              <w:jc w:val="center"/>
              <w:rPr>
                <w:color w:val="000000"/>
              </w:rPr>
            </w:pPr>
            <w:r>
              <w:rPr>
                <w:color w:val="000000"/>
              </w:rPr>
              <w:t>0.00</w:t>
            </w:r>
          </w:p>
        </w:tc>
        <w:tc>
          <w:tcPr>
            <w:tcW w:w="1249" w:type="dxa"/>
            <w:tcBorders>
              <w:top w:val="nil"/>
              <w:left w:val="nil"/>
              <w:bottom w:val="single" w:sz="4" w:space="0" w:color="000000"/>
              <w:right w:val="single" w:sz="4" w:space="0" w:color="000000"/>
            </w:tcBorders>
            <w:shd w:val="clear" w:color="auto" w:fill="auto"/>
            <w:vAlign w:val="bottom"/>
          </w:tcPr>
          <w:p w:rsidR="00622AD6" w:rsidRDefault="00622AD6" w:rsidP="00622AD6">
            <w:pPr>
              <w:spacing w:after="0" w:line="240" w:lineRule="auto"/>
              <w:jc w:val="center"/>
              <w:rPr>
                <w:color w:val="000000"/>
              </w:rPr>
            </w:pPr>
            <w:r>
              <w:rPr>
                <w:color w:val="000000"/>
              </w:rPr>
              <w:t>209,500</w:t>
            </w:r>
          </w:p>
        </w:tc>
        <w:tc>
          <w:tcPr>
            <w:tcW w:w="1596" w:type="dxa"/>
            <w:tcBorders>
              <w:top w:val="nil"/>
              <w:left w:val="nil"/>
              <w:bottom w:val="single" w:sz="4" w:space="0" w:color="000000"/>
              <w:right w:val="single" w:sz="4" w:space="0" w:color="000000"/>
            </w:tcBorders>
            <w:shd w:val="clear" w:color="auto" w:fill="auto"/>
            <w:vAlign w:val="bottom"/>
          </w:tcPr>
          <w:p w:rsidR="00622AD6" w:rsidRDefault="00622AD6" w:rsidP="00622AD6">
            <w:pPr>
              <w:spacing w:after="0" w:line="240" w:lineRule="auto"/>
              <w:jc w:val="center"/>
              <w:rPr>
                <w:color w:val="000000"/>
              </w:rPr>
            </w:pPr>
            <w:r>
              <w:rPr>
                <w:color w:val="000000"/>
              </w:rPr>
              <w:t>209,500</w:t>
            </w:r>
          </w:p>
        </w:tc>
        <w:tc>
          <w:tcPr>
            <w:tcW w:w="1674" w:type="dxa"/>
            <w:tcBorders>
              <w:top w:val="nil"/>
              <w:left w:val="nil"/>
              <w:bottom w:val="single" w:sz="4" w:space="0" w:color="000000"/>
              <w:right w:val="single" w:sz="4" w:space="0" w:color="000000"/>
            </w:tcBorders>
            <w:shd w:val="clear" w:color="auto" w:fill="auto"/>
            <w:vAlign w:val="bottom"/>
          </w:tcPr>
          <w:p w:rsidR="00622AD6" w:rsidRDefault="00622AD6" w:rsidP="00622AD6">
            <w:pPr>
              <w:spacing w:after="0" w:line="240" w:lineRule="auto"/>
              <w:jc w:val="center"/>
              <w:rPr>
                <w:color w:val="000000"/>
              </w:rPr>
            </w:pPr>
            <w:r>
              <w:rPr>
                <w:color w:val="000000"/>
              </w:rPr>
              <w:t>0.00</w:t>
            </w:r>
          </w:p>
        </w:tc>
        <w:tc>
          <w:tcPr>
            <w:tcW w:w="1423" w:type="dxa"/>
            <w:tcBorders>
              <w:top w:val="nil"/>
              <w:left w:val="nil"/>
              <w:bottom w:val="single" w:sz="4" w:space="0" w:color="000000"/>
              <w:right w:val="single" w:sz="4" w:space="0" w:color="000000"/>
            </w:tcBorders>
            <w:shd w:val="clear" w:color="auto" w:fill="auto"/>
            <w:vAlign w:val="bottom"/>
          </w:tcPr>
          <w:p w:rsidR="00622AD6" w:rsidRDefault="00622AD6" w:rsidP="00622AD6">
            <w:pPr>
              <w:spacing w:after="0" w:line="240" w:lineRule="auto"/>
              <w:jc w:val="center"/>
              <w:rPr>
                <w:color w:val="000000"/>
              </w:rPr>
            </w:pPr>
            <w:r>
              <w:rPr>
                <w:color w:val="000000"/>
              </w:rPr>
              <w:t>209,500</w:t>
            </w:r>
          </w:p>
        </w:tc>
      </w:tr>
      <w:tr w:rsidR="00622AD6" w:rsidTr="00622AD6">
        <w:trPr>
          <w:trHeight w:val="315"/>
        </w:trPr>
        <w:tc>
          <w:tcPr>
            <w:tcW w:w="2132" w:type="dxa"/>
            <w:tcBorders>
              <w:top w:val="nil"/>
              <w:left w:val="nil"/>
              <w:bottom w:val="nil"/>
              <w:right w:val="nil"/>
            </w:tcBorders>
            <w:shd w:val="clear" w:color="auto" w:fill="auto"/>
            <w:vAlign w:val="bottom"/>
          </w:tcPr>
          <w:p w:rsidR="00622AD6" w:rsidRDefault="00622AD6" w:rsidP="00622AD6">
            <w:pPr>
              <w:spacing w:after="0" w:line="240" w:lineRule="auto"/>
              <w:rPr>
                <w:color w:val="000000"/>
              </w:rPr>
            </w:pPr>
          </w:p>
        </w:tc>
        <w:tc>
          <w:tcPr>
            <w:tcW w:w="1596" w:type="dxa"/>
            <w:tcBorders>
              <w:top w:val="nil"/>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209,500</w:t>
            </w:r>
          </w:p>
        </w:tc>
        <w:tc>
          <w:tcPr>
            <w:tcW w:w="1417" w:type="dxa"/>
            <w:tcBorders>
              <w:top w:val="nil"/>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0.00</w:t>
            </w:r>
          </w:p>
        </w:tc>
        <w:tc>
          <w:tcPr>
            <w:tcW w:w="1249" w:type="dxa"/>
            <w:tcBorders>
              <w:top w:val="nil"/>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209,500</w:t>
            </w:r>
          </w:p>
        </w:tc>
        <w:tc>
          <w:tcPr>
            <w:tcW w:w="1596" w:type="dxa"/>
            <w:tcBorders>
              <w:top w:val="nil"/>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209,500</w:t>
            </w:r>
          </w:p>
        </w:tc>
        <w:tc>
          <w:tcPr>
            <w:tcW w:w="1674" w:type="dxa"/>
            <w:tcBorders>
              <w:top w:val="nil"/>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0.00</w:t>
            </w:r>
          </w:p>
        </w:tc>
        <w:tc>
          <w:tcPr>
            <w:tcW w:w="1423" w:type="dxa"/>
            <w:tcBorders>
              <w:top w:val="nil"/>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209,500</w:t>
            </w:r>
          </w:p>
        </w:tc>
      </w:tr>
    </w:tbl>
    <w:p w:rsidR="00622AD6" w:rsidRDefault="00622AD6" w:rsidP="00622AD6"/>
    <w:tbl>
      <w:tblPr>
        <w:tblW w:w="10772" w:type="dxa"/>
        <w:tblLayout w:type="fixed"/>
        <w:tblLook w:val="0400" w:firstRow="0" w:lastRow="0" w:firstColumn="0" w:lastColumn="0" w:noHBand="0" w:noVBand="1"/>
      </w:tblPr>
      <w:tblGrid>
        <w:gridCol w:w="1985"/>
        <w:gridCol w:w="1559"/>
        <w:gridCol w:w="1771"/>
        <w:gridCol w:w="1810"/>
        <w:gridCol w:w="1806"/>
        <w:gridCol w:w="1841"/>
      </w:tblGrid>
      <w:tr w:rsidR="00622AD6" w:rsidTr="00622AD6">
        <w:trPr>
          <w:trHeight w:val="300"/>
        </w:trPr>
        <w:tc>
          <w:tcPr>
            <w:tcW w:w="10772" w:type="dxa"/>
            <w:gridSpan w:val="6"/>
            <w:tcBorders>
              <w:top w:val="nil"/>
              <w:left w:val="nil"/>
              <w:bottom w:val="nil"/>
              <w:right w:val="nil"/>
            </w:tcBorders>
            <w:shd w:val="clear" w:color="auto" w:fill="auto"/>
            <w:vAlign w:val="bottom"/>
          </w:tcPr>
          <w:p w:rsidR="00622AD6" w:rsidRDefault="00622AD6" w:rsidP="00622AD6">
            <w:pPr>
              <w:spacing w:after="0" w:line="240" w:lineRule="auto"/>
              <w:rPr>
                <w:b/>
                <w:color w:val="000000"/>
              </w:rPr>
            </w:pPr>
            <w:r>
              <w:rPr>
                <w:b/>
                <w:color w:val="000000"/>
              </w:rPr>
              <w:t>Reconciliat</w:t>
            </w:r>
            <w:r w:rsidR="00D74A1F">
              <w:rPr>
                <w:b/>
                <w:color w:val="000000"/>
              </w:rPr>
              <w:t>ion of investment property- 2022</w:t>
            </w:r>
          </w:p>
        </w:tc>
      </w:tr>
      <w:tr w:rsidR="00622AD6" w:rsidTr="00622AD6">
        <w:trPr>
          <w:trHeight w:val="600"/>
        </w:trPr>
        <w:tc>
          <w:tcPr>
            <w:tcW w:w="1985" w:type="dxa"/>
            <w:tcBorders>
              <w:top w:val="nil"/>
              <w:left w:val="nil"/>
              <w:bottom w:val="nil"/>
              <w:right w:val="nil"/>
            </w:tcBorders>
            <w:shd w:val="clear" w:color="auto" w:fill="auto"/>
            <w:vAlign w:val="bottom"/>
          </w:tcPr>
          <w:p w:rsidR="00622AD6" w:rsidRDefault="00622AD6" w:rsidP="00622AD6">
            <w:pPr>
              <w:spacing w:after="0" w:line="240" w:lineRule="auto"/>
              <w:rPr>
                <w:b/>
                <w:color w:val="000000"/>
              </w:rPr>
            </w:pPr>
          </w:p>
        </w:tc>
        <w:tc>
          <w:tcPr>
            <w:tcW w:w="1559"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 xml:space="preserve">Opening balance </w:t>
            </w:r>
          </w:p>
        </w:tc>
        <w:tc>
          <w:tcPr>
            <w:tcW w:w="1771"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Additions</w:t>
            </w:r>
          </w:p>
        </w:tc>
        <w:tc>
          <w:tcPr>
            <w:tcW w:w="1810"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Transfers</w:t>
            </w:r>
          </w:p>
        </w:tc>
        <w:tc>
          <w:tcPr>
            <w:tcW w:w="1806"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Amortisation</w:t>
            </w:r>
          </w:p>
        </w:tc>
        <w:tc>
          <w:tcPr>
            <w:tcW w:w="1841"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 xml:space="preserve"> Total </w:t>
            </w:r>
          </w:p>
        </w:tc>
      </w:tr>
      <w:tr w:rsidR="00622AD6" w:rsidTr="00622AD6">
        <w:trPr>
          <w:trHeight w:val="300"/>
        </w:trPr>
        <w:tc>
          <w:tcPr>
            <w:tcW w:w="1985" w:type="dxa"/>
            <w:tcBorders>
              <w:top w:val="nil"/>
              <w:left w:val="nil"/>
              <w:bottom w:val="nil"/>
              <w:right w:val="nil"/>
            </w:tcBorders>
            <w:shd w:val="clear" w:color="auto" w:fill="auto"/>
            <w:vAlign w:val="bottom"/>
          </w:tcPr>
          <w:p w:rsidR="00622AD6" w:rsidRDefault="00622AD6" w:rsidP="00622AD6">
            <w:pPr>
              <w:spacing w:after="0" w:line="240" w:lineRule="auto"/>
              <w:rPr>
                <w:color w:val="000000"/>
              </w:rPr>
            </w:pPr>
            <w:r>
              <w:rPr>
                <w:color w:val="000000"/>
              </w:rPr>
              <w:t>Investment property</w:t>
            </w:r>
          </w:p>
        </w:tc>
        <w:tc>
          <w:tcPr>
            <w:tcW w:w="1559" w:type="dxa"/>
            <w:tcBorders>
              <w:top w:val="nil"/>
              <w:left w:val="nil"/>
              <w:bottom w:val="nil"/>
              <w:right w:val="nil"/>
            </w:tcBorders>
            <w:shd w:val="clear" w:color="auto" w:fill="auto"/>
            <w:vAlign w:val="bottom"/>
          </w:tcPr>
          <w:p w:rsidR="00622AD6" w:rsidRDefault="00622AD6" w:rsidP="00622AD6">
            <w:pPr>
              <w:spacing w:after="0" w:line="240" w:lineRule="auto"/>
              <w:rPr>
                <w:color w:val="000000"/>
              </w:rPr>
            </w:pPr>
            <w:r>
              <w:rPr>
                <w:color w:val="000000"/>
              </w:rPr>
              <w:t>209,500</w:t>
            </w:r>
          </w:p>
        </w:tc>
        <w:tc>
          <w:tcPr>
            <w:tcW w:w="1771" w:type="dxa"/>
            <w:tcBorders>
              <w:top w:val="nil"/>
              <w:left w:val="nil"/>
              <w:bottom w:val="nil"/>
              <w:right w:val="nil"/>
            </w:tcBorders>
            <w:shd w:val="clear" w:color="auto" w:fill="auto"/>
            <w:vAlign w:val="bottom"/>
          </w:tcPr>
          <w:p w:rsidR="00622AD6" w:rsidRDefault="00622AD6" w:rsidP="00622AD6">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0.00</w:t>
            </w:r>
          </w:p>
        </w:tc>
        <w:tc>
          <w:tcPr>
            <w:tcW w:w="1810" w:type="dxa"/>
            <w:tcBorders>
              <w:top w:val="nil"/>
              <w:left w:val="nil"/>
              <w:bottom w:val="nil"/>
              <w:right w:val="nil"/>
            </w:tcBorders>
            <w:shd w:val="clear" w:color="auto" w:fill="auto"/>
            <w:vAlign w:val="bottom"/>
          </w:tcPr>
          <w:p w:rsidR="00622AD6" w:rsidRDefault="00622AD6" w:rsidP="00622AD6">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0.00</w:t>
            </w:r>
          </w:p>
        </w:tc>
        <w:tc>
          <w:tcPr>
            <w:tcW w:w="1806" w:type="dxa"/>
            <w:tcBorders>
              <w:top w:val="nil"/>
              <w:left w:val="nil"/>
              <w:bottom w:val="nil"/>
              <w:right w:val="nil"/>
            </w:tcBorders>
            <w:shd w:val="clear" w:color="auto" w:fill="auto"/>
            <w:vAlign w:val="bottom"/>
          </w:tcPr>
          <w:p w:rsidR="00622AD6" w:rsidRDefault="00622AD6" w:rsidP="00622AD6">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0.00</w:t>
            </w:r>
          </w:p>
        </w:tc>
        <w:tc>
          <w:tcPr>
            <w:tcW w:w="1841" w:type="dxa"/>
            <w:tcBorders>
              <w:top w:val="nil"/>
              <w:left w:val="nil"/>
              <w:bottom w:val="nil"/>
              <w:right w:val="nil"/>
            </w:tcBorders>
            <w:shd w:val="clear" w:color="auto" w:fill="auto"/>
            <w:vAlign w:val="bottom"/>
          </w:tcPr>
          <w:p w:rsidR="00622AD6" w:rsidRDefault="00622AD6" w:rsidP="00622AD6">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209,500</w:t>
            </w:r>
          </w:p>
        </w:tc>
      </w:tr>
      <w:tr w:rsidR="00622AD6" w:rsidTr="00622AD6">
        <w:trPr>
          <w:trHeight w:val="315"/>
        </w:trPr>
        <w:tc>
          <w:tcPr>
            <w:tcW w:w="1985" w:type="dxa"/>
            <w:tcBorders>
              <w:top w:val="nil"/>
              <w:left w:val="nil"/>
              <w:bottom w:val="nil"/>
              <w:right w:val="nil"/>
            </w:tcBorders>
            <w:shd w:val="clear" w:color="auto" w:fill="auto"/>
            <w:vAlign w:val="bottom"/>
          </w:tcPr>
          <w:p w:rsidR="00622AD6" w:rsidRDefault="00622AD6" w:rsidP="00622AD6">
            <w:pPr>
              <w:spacing w:after="0" w:line="240" w:lineRule="auto"/>
              <w:rPr>
                <w:rFonts w:ascii="Times New Roman" w:eastAsia="Times New Roman" w:hAnsi="Times New Roman" w:cs="Times New Roman"/>
                <w:sz w:val="20"/>
                <w:szCs w:val="20"/>
              </w:rPr>
            </w:pPr>
          </w:p>
        </w:tc>
        <w:tc>
          <w:tcPr>
            <w:tcW w:w="1559"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 209,500</w:t>
            </w:r>
          </w:p>
        </w:tc>
        <w:tc>
          <w:tcPr>
            <w:tcW w:w="1771"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 0.00</w:t>
            </w:r>
          </w:p>
        </w:tc>
        <w:tc>
          <w:tcPr>
            <w:tcW w:w="1810"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rPr>
                <w:b/>
                <w:color w:val="000000"/>
              </w:rPr>
            </w:pPr>
            <w:r>
              <w:rPr>
                <w:b/>
                <w:color w:val="000000"/>
              </w:rPr>
              <w:t>             0.00</w:t>
            </w:r>
          </w:p>
        </w:tc>
        <w:tc>
          <w:tcPr>
            <w:tcW w:w="1806"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rPr>
                <w:b/>
                <w:color w:val="000000"/>
              </w:rPr>
            </w:pPr>
            <w:r>
              <w:rPr>
                <w:b/>
                <w:color w:val="000000"/>
              </w:rPr>
              <w:t>             0.00</w:t>
            </w:r>
          </w:p>
        </w:tc>
        <w:tc>
          <w:tcPr>
            <w:tcW w:w="1841"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rPr>
                <w:b/>
                <w:color w:val="000000"/>
              </w:rPr>
            </w:pPr>
            <w:r>
              <w:rPr>
                <w:b/>
                <w:color w:val="000000"/>
              </w:rPr>
              <w:t>             209,500</w:t>
            </w:r>
          </w:p>
        </w:tc>
      </w:tr>
    </w:tbl>
    <w:p w:rsidR="00622AD6" w:rsidRDefault="00622AD6" w:rsidP="00622AD6"/>
    <w:tbl>
      <w:tblPr>
        <w:tblW w:w="10734" w:type="dxa"/>
        <w:tblLayout w:type="fixed"/>
        <w:tblLook w:val="0400" w:firstRow="0" w:lastRow="0" w:firstColumn="0" w:lastColumn="0" w:noHBand="0" w:noVBand="1"/>
      </w:tblPr>
      <w:tblGrid>
        <w:gridCol w:w="1985"/>
        <w:gridCol w:w="1701"/>
        <w:gridCol w:w="1771"/>
        <w:gridCol w:w="1631"/>
        <w:gridCol w:w="1805"/>
        <w:gridCol w:w="1841"/>
      </w:tblGrid>
      <w:tr w:rsidR="00622AD6" w:rsidTr="00622AD6">
        <w:trPr>
          <w:trHeight w:val="300"/>
        </w:trPr>
        <w:tc>
          <w:tcPr>
            <w:tcW w:w="10734" w:type="dxa"/>
            <w:gridSpan w:val="6"/>
            <w:tcBorders>
              <w:top w:val="nil"/>
              <w:left w:val="nil"/>
              <w:bottom w:val="nil"/>
              <w:right w:val="nil"/>
            </w:tcBorders>
            <w:shd w:val="clear" w:color="auto" w:fill="auto"/>
            <w:vAlign w:val="bottom"/>
          </w:tcPr>
          <w:p w:rsidR="00622AD6" w:rsidRDefault="00622AD6" w:rsidP="00622AD6">
            <w:pPr>
              <w:spacing w:after="0" w:line="240" w:lineRule="auto"/>
              <w:rPr>
                <w:b/>
                <w:color w:val="000000"/>
              </w:rPr>
            </w:pPr>
            <w:r>
              <w:rPr>
                <w:b/>
                <w:color w:val="000000"/>
              </w:rPr>
              <w:t>Reconciliati</w:t>
            </w:r>
            <w:r w:rsidR="00D74A1F">
              <w:rPr>
                <w:b/>
                <w:color w:val="000000"/>
              </w:rPr>
              <w:t>on of investment property - 2021</w:t>
            </w:r>
          </w:p>
        </w:tc>
      </w:tr>
      <w:tr w:rsidR="00622AD6" w:rsidTr="00622AD6">
        <w:trPr>
          <w:trHeight w:val="600"/>
        </w:trPr>
        <w:tc>
          <w:tcPr>
            <w:tcW w:w="1985" w:type="dxa"/>
            <w:tcBorders>
              <w:top w:val="nil"/>
              <w:left w:val="nil"/>
              <w:bottom w:val="nil"/>
              <w:right w:val="nil"/>
            </w:tcBorders>
            <w:shd w:val="clear" w:color="auto" w:fill="auto"/>
            <w:vAlign w:val="bottom"/>
          </w:tcPr>
          <w:p w:rsidR="00622AD6" w:rsidRDefault="00622AD6" w:rsidP="00622AD6">
            <w:pPr>
              <w:spacing w:after="0" w:line="240" w:lineRule="auto"/>
              <w:rPr>
                <w:b/>
                <w:color w:val="000000"/>
              </w:rPr>
            </w:pPr>
          </w:p>
        </w:tc>
        <w:tc>
          <w:tcPr>
            <w:tcW w:w="1701"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 xml:space="preserve">Opening balance </w:t>
            </w:r>
          </w:p>
        </w:tc>
        <w:tc>
          <w:tcPr>
            <w:tcW w:w="1771"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Additions</w:t>
            </w:r>
          </w:p>
        </w:tc>
        <w:tc>
          <w:tcPr>
            <w:tcW w:w="1631"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Transfers</w:t>
            </w:r>
          </w:p>
        </w:tc>
        <w:tc>
          <w:tcPr>
            <w:tcW w:w="1805"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Amortisation</w:t>
            </w:r>
          </w:p>
        </w:tc>
        <w:tc>
          <w:tcPr>
            <w:tcW w:w="1841" w:type="dxa"/>
            <w:tcBorders>
              <w:top w:val="nil"/>
              <w:left w:val="nil"/>
              <w:bottom w:val="nil"/>
              <w:right w:val="nil"/>
            </w:tcBorders>
            <w:shd w:val="clear" w:color="auto" w:fill="auto"/>
            <w:vAlign w:val="bottom"/>
          </w:tcPr>
          <w:p w:rsidR="00622AD6" w:rsidRDefault="00622AD6" w:rsidP="00622AD6">
            <w:pPr>
              <w:spacing w:after="0" w:line="240" w:lineRule="auto"/>
              <w:jc w:val="center"/>
              <w:rPr>
                <w:b/>
                <w:color w:val="000000"/>
              </w:rPr>
            </w:pPr>
            <w:r>
              <w:rPr>
                <w:b/>
                <w:color w:val="000000"/>
              </w:rPr>
              <w:t xml:space="preserve"> Total </w:t>
            </w:r>
          </w:p>
        </w:tc>
      </w:tr>
      <w:tr w:rsidR="00622AD6" w:rsidTr="00622AD6">
        <w:trPr>
          <w:trHeight w:val="300"/>
        </w:trPr>
        <w:tc>
          <w:tcPr>
            <w:tcW w:w="1985" w:type="dxa"/>
            <w:tcBorders>
              <w:top w:val="nil"/>
              <w:left w:val="nil"/>
              <w:bottom w:val="nil"/>
              <w:right w:val="nil"/>
            </w:tcBorders>
            <w:shd w:val="clear" w:color="auto" w:fill="auto"/>
            <w:vAlign w:val="bottom"/>
          </w:tcPr>
          <w:p w:rsidR="00622AD6" w:rsidRDefault="00622AD6" w:rsidP="00622AD6">
            <w:pPr>
              <w:spacing w:after="0" w:line="240" w:lineRule="auto"/>
              <w:rPr>
                <w:color w:val="000000"/>
              </w:rPr>
            </w:pPr>
            <w:r>
              <w:rPr>
                <w:color w:val="000000"/>
              </w:rPr>
              <w:t>Investment property</w:t>
            </w:r>
          </w:p>
        </w:tc>
        <w:tc>
          <w:tcPr>
            <w:tcW w:w="1701" w:type="dxa"/>
            <w:tcBorders>
              <w:top w:val="nil"/>
              <w:left w:val="nil"/>
              <w:bottom w:val="nil"/>
              <w:right w:val="nil"/>
            </w:tcBorders>
            <w:shd w:val="clear" w:color="auto" w:fill="auto"/>
            <w:vAlign w:val="bottom"/>
          </w:tcPr>
          <w:p w:rsidR="00622AD6" w:rsidRDefault="00622AD6" w:rsidP="00622AD6">
            <w:pPr>
              <w:spacing w:after="0" w:line="240" w:lineRule="auto"/>
              <w:rPr>
                <w:color w:val="000000"/>
              </w:rPr>
            </w:pPr>
            <w:r>
              <w:rPr>
                <w:color w:val="000000"/>
              </w:rPr>
              <w:t>209,500</w:t>
            </w:r>
          </w:p>
        </w:tc>
        <w:tc>
          <w:tcPr>
            <w:tcW w:w="1771" w:type="dxa"/>
            <w:tcBorders>
              <w:top w:val="nil"/>
              <w:left w:val="nil"/>
              <w:bottom w:val="nil"/>
              <w:right w:val="nil"/>
            </w:tcBorders>
            <w:shd w:val="clear" w:color="auto" w:fill="auto"/>
            <w:vAlign w:val="bottom"/>
          </w:tcPr>
          <w:p w:rsidR="00622AD6" w:rsidRDefault="00622AD6" w:rsidP="00622AD6">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0.00</w:t>
            </w:r>
          </w:p>
        </w:tc>
        <w:tc>
          <w:tcPr>
            <w:tcW w:w="1631" w:type="dxa"/>
            <w:tcBorders>
              <w:top w:val="nil"/>
              <w:left w:val="nil"/>
              <w:bottom w:val="nil"/>
              <w:right w:val="nil"/>
            </w:tcBorders>
            <w:shd w:val="clear" w:color="auto" w:fill="auto"/>
            <w:vAlign w:val="bottom"/>
          </w:tcPr>
          <w:p w:rsidR="00622AD6" w:rsidRDefault="00622AD6" w:rsidP="00622AD6">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0.00</w:t>
            </w:r>
          </w:p>
        </w:tc>
        <w:tc>
          <w:tcPr>
            <w:tcW w:w="1805" w:type="dxa"/>
            <w:tcBorders>
              <w:top w:val="nil"/>
              <w:left w:val="nil"/>
              <w:bottom w:val="nil"/>
              <w:right w:val="nil"/>
            </w:tcBorders>
            <w:shd w:val="clear" w:color="auto" w:fill="auto"/>
            <w:vAlign w:val="bottom"/>
          </w:tcPr>
          <w:p w:rsidR="00622AD6" w:rsidRDefault="00622AD6" w:rsidP="00622AD6">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0.00</w:t>
            </w:r>
          </w:p>
        </w:tc>
        <w:tc>
          <w:tcPr>
            <w:tcW w:w="1841" w:type="dxa"/>
            <w:tcBorders>
              <w:top w:val="nil"/>
              <w:left w:val="nil"/>
              <w:bottom w:val="nil"/>
              <w:right w:val="nil"/>
            </w:tcBorders>
            <w:shd w:val="clear" w:color="auto" w:fill="auto"/>
            <w:vAlign w:val="bottom"/>
          </w:tcPr>
          <w:p w:rsidR="00622AD6" w:rsidRDefault="00622AD6" w:rsidP="00622AD6">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209,500</w:t>
            </w:r>
          </w:p>
        </w:tc>
      </w:tr>
      <w:tr w:rsidR="00622AD6" w:rsidTr="00622AD6">
        <w:trPr>
          <w:trHeight w:val="315"/>
        </w:trPr>
        <w:tc>
          <w:tcPr>
            <w:tcW w:w="1985" w:type="dxa"/>
            <w:tcBorders>
              <w:top w:val="nil"/>
              <w:left w:val="nil"/>
              <w:bottom w:val="nil"/>
              <w:right w:val="nil"/>
            </w:tcBorders>
            <w:shd w:val="clear" w:color="auto" w:fill="auto"/>
            <w:vAlign w:val="bottom"/>
          </w:tcPr>
          <w:p w:rsidR="00622AD6" w:rsidRDefault="00622AD6" w:rsidP="00622AD6">
            <w:pPr>
              <w:spacing w:after="0" w:line="240" w:lineRule="auto"/>
              <w:rPr>
                <w:rFonts w:ascii="Times New Roman" w:eastAsia="Times New Roman" w:hAnsi="Times New Roman" w:cs="Times New Roman"/>
                <w:sz w:val="20"/>
                <w:szCs w:val="20"/>
              </w:rPr>
            </w:pPr>
          </w:p>
        </w:tc>
        <w:tc>
          <w:tcPr>
            <w:tcW w:w="1701"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rPr>
                <w:b/>
                <w:color w:val="000000"/>
              </w:rPr>
            </w:pPr>
            <w:r>
              <w:rPr>
                <w:b/>
                <w:color w:val="000000"/>
              </w:rPr>
              <w:t>209,500</w:t>
            </w:r>
          </w:p>
        </w:tc>
        <w:tc>
          <w:tcPr>
            <w:tcW w:w="1771"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jc w:val="center"/>
              <w:rPr>
                <w:b/>
                <w:color w:val="000000"/>
              </w:rPr>
            </w:pPr>
            <w:r>
              <w:rPr>
                <w:b/>
                <w:color w:val="000000"/>
              </w:rPr>
              <w:t> 0.00</w:t>
            </w:r>
          </w:p>
        </w:tc>
        <w:tc>
          <w:tcPr>
            <w:tcW w:w="1631"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rPr>
                <w:b/>
                <w:color w:val="000000"/>
              </w:rPr>
            </w:pPr>
            <w:r>
              <w:rPr>
                <w:b/>
                <w:color w:val="000000"/>
              </w:rPr>
              <w:t xml:space="preserve">          0.00</w:t>
            </w:r>
          </w:p>
        </w:tc>
        <w:tc>
          <w:tcPr>
            <w:tcW w:w="1805"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rPr>
                <w:b/>
                <w:color w:val="000000"/>
              </w:rPr>
            </w:pPr>
            <w:r>
              <w:rPr>
                <w:b/>
                <w:color w:val="000000"/>
              </w:rPr>
              <w:t>            0.00</w:t>
            </w:r>
          </w:p>
        </w:tc>
        <w:tc>
          <w:tcPr>
            <w:tcW w:w="1841" w:type="dxa"/>
            <w:tcBorders>
              <w:top w:val="single" w:sz="4" w:space="0" w:color="000000"/>
              <w:left w:val="nil"/>
              <w:bottom w:val="single" w:sz="6" w:space="0" w:color="000000"/>
              <w:right w:val="nil"/>
            </w:tcBorders>
            <w:shd w:val="clear" w:color="auto" w:fill="auto"/>
            <w:vAlign w:val="bottom"/>
          </w:tcPr>
          <w:p w:rsidR="00622AD6" w:rsidRDefault="00622AD6" w:rsidP="00622AD6">
            <w:pPr>
              <w:spacing w:after="0" w:line="240" w:lineRule="auto"/>
              <w:rPr>
                <w:b/>
                <w:color w:val="000000"/>
              </w:rPr>
            </w:pPr>
            <w:r>
              <w:rPr>
                <w:b/>
                <w:color w:val="000000"/>
              </w:rPr>
              <w:t> 209,500</w:t>
            </w:r>
          </w:p>
        </w:tc>
      </w:tr>
    </w:tbl>
    <w:p w:rsidR="00622AD6" w:rsidRDefault="00622AD6" w:rsidP="00622AD6"/>
    <w:p w:rsidR="00622AD6" w:rsidRDefault="00622AD6" w:rsidP="00622AD6">
      <w:pPr>
        <w:rPr>
          <w:b/>
        </w:rPr>
      </w:pPr>
      <w:r>
        <w:rPr>
          <w:b/>
        </w:rPr>
        <w:t>Details of valuation</w:t>
      </w:r>
    </w:p>
    <w:p w:rsidR="00622AD6" w:rsidRDefault="00622AD6" w:rsidP="00622AD6">
      <w:r>
        <w:t>Investment property was valued by Land data Valuations (Pty) Ltd an independent professional valour with registration number 1988/001677/07.The Municipal Valour has experience of properties within the jurisdiction of Makhuduthamaga Local Municipality. The valuation was based on an open market value for existing use:</w:t>
      </w:r>
    </w:p>
    <w:p w:rsidR="00D14073" w:rsidRDefault="00D14073" w:rsidP="00622AD6"/>
    <w:p w:rsidR="00D14073" w:rsidRDefault="00D14073" w:rsidP="00622AD6"/>
    <w:p w:rsidR="00D14073" w:rsidRDefault="00D14073" w:rsidP="00622AD6"/>
    <w:p w:rsidR="00622AD6" w:rsidRDefault="00622AD6" w:rsidP="00622AD6">
      <w:pPr>
        <w:rPr>
          <w:b/>
        </w:rPr>
      </w:pPr>
      <w:r>
        <w:rPr>
          <w:b/>
        </w:rPr>
        <w:lastRenderedPageBreak/>
        <w:t>Details of property</w:t>
      </w:r>
    </w:p>
    <w:p w:rsidR="00622AD6" w:rsidRDefault="00622AD6" w:rsidP="00622AD6">
      <w:r>
        <w:t>A register containing the information required by section 63 of the Municipal Finance Management Act is available for inspection at the registered office of the municipality. No revenue was earned from the investment property as the property is vacant land held for long term capital appreciation</w:t>
      </w:r>
    </w:p>
    <w:p w:rsidR="00622AD6" w:rsidRDefault="00622AD6" w:rsidP="00622AD6">
      <w:r>
        <w:t>No investment property was pled</w:t>
      </w:r>
      <w:r w:rsidR="00BE3FCB">
        <w:t>ged as security for liabilities</w:t>
      </w:r>
    </w:p>
    <w:p w:rsidR="00B0724D" w:rsidRDefault="00B0724D" w:rsidP="00B0724D">
      <w:pPr>
        <w:pStyle w:val="Heading2"/>
        <w:numPr>
          <w:ilvl w:val="1"/>
          <w:numId w:val="5"/>
        </w:numPr>
        <w:rPr>
          <w:rFonts w:ascii="Arial" w:hAnsi="Arial" w:cs="Arial"/>
          <w:color w:val="auto"/>
          <w:sz w:val="20"/>
          <w:szCs w:val="20"/>
          <w:lang w:val="en-GB"/>
        </w:rPr>
      </w:pPr>
      <w:r w:rsidRPr="000B508D">
        <w:rPr>
          <w:rFonts w:ascii="Arial" w:hAnsi="Arial" w:cs="Arial"/>
          <w:color w:val="auto"/>
          <w:sz w:val="20"/>
          <w:szCs w:val="20"/>
          <w:lang w:val="en-GB"/>
        </w:rPr>
        <w:t>Property Plant and Equipmen</w:t>
      </w:r>
      <w:bookmarkEnd w:id="37"/>
      <w:bookmarkEnd w:id="38"/>
      <w:r w:rsidR="00367F07">
        <w:rPr>
          <w:rFonts w:ascii="Arial" w:hAnsi="Arial" w:cs="Arial"/>
          <w:color w:val="auto"/>
          <w:sz w:val="20"/>
          <w:szCs w:val="20"/>
          <w:lang w:val="en-GB"/>
        </w:rPr>
        <w:t>t</w:t>
      </w:r>
    </w:p>
    <w:p w:rsidR="00506543" w:rsidRDefault="00506543" w:rsidP="00506543">
      <w:pPr>
        <w:rPr>
          <w:lang w:val="en-GB"/>
        </w:rPr>
      </w:pPr>
    </w:p>
    <w:tbl>
      <w:tblPr>
        <w:tblW w:w="12023" w:type="dxa"/>
        <w:tblInd w:w="-546" w:type="dxa"/>
        <w:tblLayout w:type="fixed"/>
        <w:tblLook w:val="0400" w:firstRow="0" w:lastRow="0" w:firstColumn="0" w:lastColumn="0" w:noHBand="0" w:noVBand="1"/>
      </w:tblPr>
      <w:tblGrid>
        <w:gridCol w:w="1479"/>
        <w:gridCol w:w="1726"/>
        <w:gridCol w:w="1872"/>
        <w:gridCol w:w="1701"/>
        <w:gridCol w:w="1701"/>
        <w:gridCol w:w="1843"/>
        <w:gridCol w:w="1701"/>
      </w:tblGrid>
      <w:tr w:rsidR="00DA1F76" w:rsidRPr="00DA1F76" w:rsidTr="003D0F40">
        <w:trPr>
          <w:trHeight w:val="300"/>
        </w:trPr>
        <w:tc>
          <w:tcPr>
            <w:tcW w:w="1479" w:type="dxa"/>
            <w:tcBorders>
              <w:top w:val="single" w:sz="4" w:space="0" w:color="000000"/>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w:t>
            </w:r>
          </w:p>
        </w:tc>
        <w:tc>
          <w:tcPr>
            <w:tcW w:w="5299" w:type="dxa"/>
            <w:gridSpan w:val="3"/>
            <w:tcBorders>
              <w:top w:val="single" w:sz="4" w:space="0" w:color="000000"/>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2022</w:t>
            </w:r>
          </w:p>
        </w:tc>
        <w:tc>
          <w:tcPr>
            <w:tcW w:w="5245" w:type="dxa"/>
            <w:gridSpan w:val="3"/>
            <w:tcBorders>
              <w:top w:val="single" w:sz="4" w:space="0" w:color="000000"/>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2021</w:t>
            </w:r>
          </w:p>
        </w:tc>
      </w:tr>
      <w:tr w:rsidR="00DA1F76" w:rsidRPr="00DA1F76" w:rsidTr="003D0F40">
        <w:trPr>
          <w:trHeight w:val="15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Cost / Valuation</w:t>
            </w:r>
          </w:p>
        </w:tc>
        <w:tc>
          <w:tcPr>
            <w:tcW w:w="1872" w:type="dxa"/>
            <w:tcBorders>
              <w:top w:val="nil"/>
              <w:left w:val="nil"/>
              <w:bottom w:val="single" w:sz="4" w:space="0" w:color="000000"/>
              <w:right w:val="single" w:sz="4" w:space="0" w:color="000000"/>
            </w:tcBorders>
            <w:shd w:val="clear" w:color="auto" w:fill="auto"/>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Accumulated depreciation and accumulated impairment</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Carrying value</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Cost/Valuation</w:t>
            </w:r>
          </w:p>
        </w:tc>
        <w:tc>
          <w:tcPr>
            <w:tcW w:w="1843" w:type="dxa"/>
            <w:tcBorders>
              <w:top w:val="nil"/>
              <w:left w:val="nil"/>
              <w:bottom w:val="single" w:sz="4" w:space="0" w:color="000000"/>
              <w:right w:val="single" w:sz="4" w:space="0" w:color="000000"/>
            </w:tcBorders>
            <w:shd w:val="clear" w:color="auto" w:fill="auto"/>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Accumulated depreciation and accumulated impairment</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Carrying value</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Land</w:t>
            </w:r>
          </w:p>
        </w:tc>
        <w:tc>
          <w:tcPr>
            <w:tcW w:w="1726"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color w:val="000000"/>
                <w:lang w:eastAsia="en-ZA"/>
              </w:rPr>
            </w:pPr>
            <w:r w:rsidRPr="00DA1F76">
              <w:rPr>
                <w:rFonts w:ascii="Calibri" w:eastAsia="Calibri" w:hAnsi="Calibri" w:cs="Calibri"/>
                <w:color w:val="000000"/>
                <w:lang w:eastAsia="en-ZA"/>
              </w:rPr>
              <w:t> </w:t>
            </w:r>
            <w:r w:rsidRPr="00DA1F76">
              <w:rPr>
                <w:rFonts w:ascii="Arial" w:eastAsia="Times New Roman" w:hAnsi="Arial" w:cs="Arial"/>
                <w:color w:val="000000"/>
                <w:sz w:val="18"/>
                <w:szCs w:val="18"/>
                <w:lang w:val="en-US" w:eastAsia="en-ZA"/>
              </w:rPr>
              <w:t>265.000.00</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color w:val="000000"/>
                <w:lang w:eastAsia="en-ZA"/>
              </w:rPr>
            </w:pPr>
            <w:r w:rsidRPr="00DA1F76">
              <w:rPr>
                <w:rFonts w:ascii="Calibri" w:eastAsia="Calibri" w:hAnsi="Calibri" w:cs="Calibri"/>
                <w:color w:val="000000"/>
                <w:lang w:eastAsia="en-ZA"/>
              </w:rPr>
              <w:t> 0.00</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color w:val="000000"/>
                <w:lang w:eastAsia="en-ZA"/>
              </w:rPr>
            </w:pPr>
            <w:r w:rsidRPr="00DA1F76">
              <w:rPr>
                <w:rFonts w:ascii="Calibri" w:eastAsia="Calibri" w:hAnsi="Calibri" w:cs="Calibri"/>
                <w:color w:val="000000"/>
                <w:lang w:eastAsia="en-ZA"/>
              </w:rPr>
              <w:t> </w:t>
            </w:r>
            <w:r w:rsidRPr="00DA1F76">
              <w:rPr>
                <w:rFonts w:ascii="Arial" w:eastAsia="Times New Roman" w:hAnsi="Arial" w:cs="Arial"/>
                <w:color w:val="000000"/>
                <w:sz w:val="18"/>
                <w:szCs w:val="18"/>
                <w:lang w:val="en-US" w:eastAsia="en-ZA"/>
              </w:rPr>
              <w:t>265.000.00</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color w:val="000000"/>
                <w:lang w:eastAsia="en-ZA"/>
              </w:rPr>
            </w:pPr>
            <w:r w:rsidRPr="00DA1F76">
              <w:rPr>
                <w:rFonts w:ascii="Calibri" w:eastAsia="Calibri" w:hAnsi="Calibri" w:cs="Calibri"/>
                <w:color w:val="000000"/>
                <w:lang w:eastAsia="en-ZA"/>
              </w:rPr>
              <w:t> </w:t>
            </w:r>
            <w:r w:rsidRPr="00DA1F76">
              <w:rPr>
                <w:rFonts w:ascii="Arial" w:eastAsia="Times New Roman" w:hAnsi="Arial" w:cs="Arial"/>
                <w:color w:val="000000"/>
                <w:sz w:val="18"/>
                <w:szCs w:val="18"/>
                <w:lang w:val="en-US" w:eastAsia="en-ZA"/>
              </w:rPr>
              <w:t>265.000.00</w:t>
            </w:r>
          </w:p>
        </w:tc>
        <w:tc>
          <w:tcPr>
            <w:tcW w:w="1843"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color w:val="000000"/>
                <w:lang w:eastAsia="en-ZA"/>
              </w:rPr>
            </w:pPr>
            <w:r w:rsidRPr="00DA1F76">
              <w:rPr>
                <w:rFonts w:ascii="Calibri" w:eastAsia="Calibri" w:hAnsi="Calibri" w:cs="Calibri"/>
                <w:color w:val="000000"/>
                <w:lang w:eastAsia="en-ZA"/>
              </w:rPr>
              <w:t> 0.00</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jc w:val="center"/>
              <w:rPr>
                <w:rFonts w:ascii="Calibri" w:eastAsia="Calibri" w:hAnsi="Calibri" w:cs="Calibri"/>
                <w:color w:val="000000"/>
                <w:lang w:eastAsia="en-ZA"/>
              </w:rPr>
            </w:pPr>
            <w:r w:rsidRPr="00DA1F76">
              <w:rPr>
                <w:rFonts w:ascii="Calibri" w:eastAsia="Calibri" w:hAnsi="Calibri" w:cs="Calibri"/>
                <w:color w:val="000000"/>
                <w:lang w:eastAsia="en-ZA"/>
              </w:rPr>
              <w:t> </w:t>
            </w:r>
            <w:r w:rsidRPr="00DA1F76">
              <w:rPr>
                <w:rFonts w:ascii="Arial" w:eastAsia="Times New Roman" w:hAnsi="Arial" w:cs="Arial"/>
                <w:color w:val="000000"/>
                <w:sz w:val="18"/>
                <w:szCs w:val="18"/>
                <w:lang w:val="en-US" w:eastAsia="en-ZA"/>
              </w:rPr>
              <w:t>265.000.00</w:t>
            </w:r>
          </w:p>
        </w:tc>
      </w:tr>
      <w:tr w:rsidR="00DA1F76" w:rsidRPr="00DA1F76" w:rsidTr="003D0F40">
        <w:trPr>
          <w:trHeight w:val="297"/>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Land – Landfill Site</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rPr>
                <w:rFonts w:ascii="Calibri" w:eastAsia="Calibri" w:hAnsi="Calibri" w:cs="Calibri"/>
                <w:color w:val="000000"/>
                <w:lang w:eastAsia="en-ZA"/>
              </w:rPr>
            </w:pPr>
          </w:p>
          <w:p w:rsidR="00DA1F76" w:rsidRPr="00DA1F76" w:rsidRDefault="00DA1F76" w:rsidP="00DA1F76">
            <w:pPr>
              <w:rPr>
                <w:rFonts w:ascii="Calibri" w:eastAsia="Calibri" w:hAnsi="Calibri" w:cs="Calibri"/>
                <w:color w:val="000000"/>
                <w:lang w:eastAsia="en-ZA"/>
              </w:rPr>
            </w:pPr>
          </w:p>
          <w:p w:rsidR="00DA1F76" w:rsidRPr="00DA1F76" w:rsidRDefault="00DA1F76" w:rsidP="00DA1F76">
            <w:pPr>
              <w:rPr>
                <w:rFonts w:ascii="Calibri" w:eastAsia="Calibri" w:hAnsi="Calibri" w:cs="Calibri"/>
                <w:lang w:eastAsia="en-ZA"/>
              </w:rPr>
            </w:pPr>
            <w:r w:rsidRPr="00DA1F76">
              <w:rPr>
                <w:rFonts w:ascii="Calibri" w:eastAsia="Calibri" w:hAnsi="Calibri" w:cs="Calibri"/>
                <w:color w:val="000000"/>
                <w:lang w:eastAsia="en-ZA"/>
              </w:rPr>
              <w:t>14.757.795.00</w:t>
            </w:r>
          </w:p>
        </w:tc>
        <w:tc>
          <w:tcPr>
            <w:tcW w:w="1872" w:type="dxa"/>
            <w:tcBorders>
              <w:top w:val="nil"/>
              <w:left w:val="nil"/>
              <w:bottom w:val="single" w:sz="4" w:space="0" w:color="000000"/>
              <w:right w:val="single" w:sz="4" w:space="0" w:color="000000"/>
            </w:tcBorders>
            <w:shd w:val="clear" w:color="auto" w:fill="auto"/>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w:t>
            </w:r>
          </w:p>
          <w:p w:rsidR="00DA1F76" w:rsidRPr="00DA1F76" w:rsidRDefault="00DA1F76" w:rsidP="00DA1F76">
            <w:pPr>
              <w:rPr>
                <w:rFonts w:ascii="Calibri" w:eastAsia="Calibri" w:hAnsi="Calibri" w:cs="Calibri"/>
                <w:color w:val="000000"/>
                <w:lang w:eastAsia="en-ZA"/>
              </w:rPr>
            </w:pPr>
          </w:p>
          <w:p w:rsidR="00DA1F76" w:rsidRPr="00DA1F76" w:rsidRDefault="00DA1F76" w:rsidP="00DA1F76">
            <w:pPr>
              <w:rPr>
                <w:rFonts w:ascii="Calibri" w:eastAsia="Calibri" w:hAnsi="Calibri" w:cs="Calibri"/>
                <w:lang w:eastAsia="en-ZA"/>
              </w:rPr>
            </w:pPr>
            <w:r w:rsidRPr="00DA1F76">
              <w:rPr>
                <w:rFonts w:ascii="Calibri" w:eastAsia="Calibri" w:hAnsi="Calibri" w:cs="Calibri"/>
                <w:color w:val="000000"/>
                <w:lang w:eastAsia="en-ZA"/>
              </w:rPr>
              <w:t>(2.659.176.71)</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12.068.618.29</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14.727.795.00</w:t>
            </w:r>
          </w:p>
        </w:tc>
        <w:tc>
          <w:tcPr>
            <w:tcW w:w="1843"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(2.454.632.52)</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12.273.162.48</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Buildings</w:t>
            </w:r>
          </w:p>
        </w:tc>
        <w:tc>
          <w:tcPr>
            <w:tcW w:w="1726"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52.286.492.19</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(15.150.304.49)</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37.136.187.70</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49.386.492.19</w:t>
            </w:r>
          </w:p>
        </w:tc>
        <w:tc>
          <w:tcPr>
            <w:tcW w:w="1843"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(12.981.066.16)</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36.405.426.03</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xml:space="preserve">Furniture and fixtures </w:t>
            </w:r>
          </w:p>
        </w:tc>
        <w:tc>
          <w:tcPr>
            <w:tcW w:w="1726"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6.619.692.41</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(4.235.291.30)</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right"/>
              <w:rPr>
                <w:rFonts w:ascii="Calibri" w:eastAsia="Calibri" w:hAnsi="Calibri" w:cs="Calibri"/>
                <w:color w:val="000000"/>
                <w:lang w:eastAsia="en-ZA"/>
              </w:rPr>
            </w:pPr>
            <w:r w:rsidRPr="00DA1F76">
              <w:rPr>
                <w:rFonts w:ascii="Calibri" w:eastAsia="Calibri" w:hAnsi="Calibri" w:cs="Calibri"/>
                <w:color w:val="000000"/>
                <w:lang w:eastAsia="en-ZA"/>
              </w:rPr>
              <w:t>2.384.401.11</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4.859.261.94</w:t>
            </w:r>
          </w:p>
        </w:tc>
        <w:tc>
          <w:tcPr>
            <w:tcW w:w="1843"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(3.674.835.79)</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1.184.426.15 </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xml:space="preserve">Motor vehicles </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35.664.680.64 </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(25.475.413.69)</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right"/>
              <w:rPr>
                <w:rFonts w:ascii="Calibri" w:eastAsia="Calibri" w:hAnsi="Calibri" w:cs="Calibri"/>
                <w:color w:val="000000"/>
                <w:lang w:eastAsia="en-ZA"/>
              </w:rPr>
            </w:pPr>
            <w:r w:rsidRPr="00DA1F76">
              <w:rPr>
                <w:rFonts w:ascii="Calibri" w:eastAsia="Calibri" w:hAnsi="Calibri" w:cs="Calibri"/>
                <w:color w:val="000000"/>
                <w:lang w:eastAsia="en-ZA"/>
              </w:rPr>
              <w:t>10.189.266.95</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35.664.680.63 </w:t>
            </w:r>
          </w:p>
        </w:tc>
        <w:tc>
          <w:tcPr>
            <w:tcW w:w="1843"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(21.066.500.89) </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14.598.179.74 </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xml:space="preserve">Office equipment </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2.776.915.07</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(2.198.844.20)</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578.070.87</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2.566.465.05 </w:t>
            </w:r>
          </w:p>
        </w:tc>
        <w:tc>
          <w:tcPr>
            <w:tcW w:w="1843"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(1.923.779.63) </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642.685.42 </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xml:space="preserve">IT equipment </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23.832.645.63</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(17.692.567.62)</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right"/>
              <w:rPr>
                <w:rFonts w:ascii="Calibri" w:eastAsia="Calibri" w:hAnsi="Calibri" w:cs="Calibri"/>
                <w:color w:val="000000"/>
                <w:lang w:eastAsia="en-ZA"/>
              </w:rPr>
            </w:pPr>
            <w:r w:rsidRPr="00DA1F76">
              <w:rPr>
                <w:rFonts w:ascii="Calibri" w:eastAsia="Calibri" w:hAnsi="Calibri" w:cs="Calibri"/>
                <w:color w:val="000000"/>
                <w:lang w:eastAsia="en-ZA"/>
              </w:rPr>
              <w:t>6.140.078.01</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21.182.444.20</w:t>
            </w:r>
          </w:p>
        </w:tc>
        <w:tc>
          <w:tcPr>
            <w:tcW w:w="1843"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(14.203.370.53) </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6.979.073.67 </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lastRenderedPageBreak/>
              <w:t>Infrastructure</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350.013.747.00</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(126.469063.10)</w:t>
            </w:r>
          </w:p>
        </w:tc>
        <w:tc>
          <w:tcPr>
            <w:tcW w:w="1701"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223.544.683.90</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324.792.109.04 </w:t>
            </w:r>
          </w:p>
        </w:tc>
        <w:tc>
          <w:tcPr>
            <w:tcW w:w="1843"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(109.186.173.21) </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215.605.935.83</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xml:space="preserve">Loose tools </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w:t>
            </w:r>
          </w:p>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3.611.961.46</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(3.051.377.39)</w:t>
            </w:r>
          </w:p>
        </w:tc>
        <w:tc>
          <w:tcPr>
            <w:tcW w:w="1701" w:type="dxa"/>
            <w:tcBorders>
              <w:top w:val="nil"/>
              <w:left w:val="nil"/>
              <w:bottom w:val="single" w:sz="4" w:space="0" w:color="000000"/>
              <w:right w:val="single" w:sz="4" w:space="0" w:color="000000"/>
            </w:tcBorders>
            <w:shd w:val="clear" w:color="auto" w:fill="auto"/>
            <w:vAlign w:val="center"/>
          </w:tcPr>
          <w:p w:rsidR="00DA1F76" w:rsidRPr="00DA1F76" w:rsidRDefault="00DA1F76" w:rsidP="00DA1F76">
            <w:pPr>
              <w:jc w:val="right"/>
              <w:rPr>
                <w:rFonts w:ascii="Arial" w:eastAsia="Calibri" w:hAnsi="Arial" w:cs="Arial"/>
                <w:color w:val="000000"/>
                <w:sz w:val="18"/>
                <w:szCs w:val="18"/>
                <w:lang w:eastAsia="en-ZA"/>
              </w:rPr>
            </w:pPr>
            <w:r w:rsidRPr="00DA1F76">
              <w:rPr>
                <w:rFonts w:ascii="Arial" w:eastAsia="Calibri" w:hAnsi="Arial" w:cs="Arial"/>
                <w:color w:val="000000"/>
                <w:sz w:val="18"/>
                <w:szCs w:val="18"/>
                <w:lang w:eastAsia="en-ZA"/>
              </w:rPr>
              <w:t xml:space="preserve">                    </w:t>
            </w:r>
          </w:p>
          <w:p w:rsidR="00DA1F76" w:rsidRPr="00DA1F76" w:rsidRDefault="00DA1F76" w:rsidP="00DA1F76">
            <w:pPr>
              <w:jc w:val="right"/>
              <w:rPr>
                <w:rFonts w:ascii="Arial" w:eastAsia="Calibri" w:hAnsi="Arial" w:cs="Arial"/>
                <w:color w:val="000000"/>
                <w:sz w:val="18"/>
                <w:szCs w:val="18"/>
                <w:lang w:eastAsia="en-ZA"/>
              </w:rPr>
            </w:pPr>
            <w:r w:rsidRPr="00DA1F76">
              <w:rPr>
                <w:rFonts w:ascii="Arial" w:eastAsia="Calibri" w:hAnsi="Arial" w:cs="Arial"/>
                <w:color w:val="000000"/>
                <w:sz w:val="18"/>
                <w:szCs w:val="18"/>
                <w:lang w:eastAsia="en-ZA"/>
              </w:rPr>
              <w:t>560.584.07</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w:t>
            </w:r>
          </w:p>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3.266.081.46</w:t>
            </w:r>
          </w:p>
        </w:tc>
        <w:tc>
          <w:tcPr>
            <w:tcW w:w="1843"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p>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(2.701.940.82)</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564.140.76</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xml:space="preserve">Community Halls </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w:t>
            </w:r>
          </w:p>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14.402.779.38</w:t>
            </w:r>
          </w:p>
        </w:tc>
        <w:tc>
          <w:tcPr>
            <w:tcW w:w="1872"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rPr>
                <w:rFonts w:ascii="Calibri" w:eastAsia="Calibri" w:hAnsi="Calibri" w:cs="Calibri"/>
                <w:color w:val="000000"/>
                <w:lang w:eastAsia="en-ZA"/>
              </w:rPr>
            </w:pPr>
            <w:r w:rsidRPr="00DA1F76">
              <w:rPr>
                <w:rFonts w:ascii="Calibri" w:eastAsia="Calibri" w:hAnsi="Calibri" w:cs="Calibri"/>
                <w:color w:val="000000"/>
                <w:lang w:eastAsia="en-ZA"/>
              </w:rPr>
              <w:t xml:space="preserve">            (2.781.810.83)</w:t>
            </w:r>
          </w:p>
        </w:tc>
        <w:tc>
          <w:tcPr>
            <w:tcW w:w="1701" w:type="dxa"/>
            <w:tcBorders>
              <w:top w:val="nil"/>
              <w:left w:val="nil"/>
              <w:bottom w:val="single" w:sz="4" w:space="0" w:color="000000"/>
              <w:right w:val="single" w:sz="4" w:space="0" w:color="000000"/>
            </w:tcBorders>
            <w:shd w:val="clear" w:color="auto" w:fill="auto"/>
            <w:vAlign w:val="center"/>
          </w:tcPr>
          <w:p w:rsidR="00DA1F76" w:rsidRPr="00DA1F76" w:rsidRDefault="00DA1F76" w:rsidP="00DA1F76">
            <w:pPr>
              <w:jc w:val="right"/>
              <w:rPr>
                <w:rFonts w:ascii="Arial" w:eastAsia="Calibri" w:hAnsi="Arial" w:cs="Arial"/>
                <w:color w:val="000000"/>
                <w:sz w:val="18"/>
                <w:szCs w:val="18"/>
                <w:lang w:eastAsia="en-ZA"/>
              </w:rPr>
            </w:pPr>
            <w:r w:rsidRPr="00DA1F76">
              <w:rPr>
                <w:rFonts w:ascii="Arial" w:eastAsia="Calibri" w:hAnsi="Arial" w:cs="Arial"/>
                <w:color w:val="000000"/>
                <w:sz w:val="18"/>
                <w:szCs w:val="18"/>
                <w:lang w:eastAsia="en-ZA"/>
              </w:rPr>
              <w:t xml:space="preserve">                </w:t>
            </w:r>
          </w:p>
          <w:p w:rsidR="00DA1F76" w:rsidRPr="00DA1F76" w:rsidRDefault="00DA1F76" w:rsidP="00DA1F76">
            <w:pPr>
              <w:jc w:val="right"/>
              <w:rPr>
                <w:rFonts w:ascii="Arial" w:eastAsia="Calibri" w:hAnsi="Arial" w:cs="Arial"/>
                <w:color w:val="000000"/>
                <w:sz w:val="18"/>
                <w:szCs w:val="18"/>
                <w:lang w:eastAsia="en-ZA"/>
              </w:rPr>
            </w:pPr>
            <w:r w:rsidRPr="00DA1F76">
              <w:rPr>
                <w:rFonts w:ascii="Arial" w:eastAsia="Calibri" w:hAnsi="Arial" w:cs="Arial"/>
                <w:color w:val="000000"/>
                <w:sz w:val="18"/>
                <w:szCs w:val="18"/>
                <w:lang w:eastAsia="en-ZA"/>
              </w:rPr>
              <w:t>11.620.968.25</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w:t>
            </w:r>
          </w:p>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14.402.779.38</w:t>
            </w:r>
          </w:p>
        </w:tc>
        <w:tc>
          <w:tcPr>
            <w:tcW w:w="1843" w:type="dxa"/>
            <w:tcBorders>
              <w:top w:val="nil"/>
              <w:left w:val="nil"/>
              <w:bottom w:val="single" w:sz="4" w:space="0" w:color="000000"/>
              <w:right w:val="single" w:sz="4" w:space="0" w:color="000000"/>
            </w:tcBorders>
            <w:shd w:val="clear" w:color="auto" w:fill="auto"/>
            <w:vAlign w:val="bottom"/>
          </w:tcPr>
          <w:p w:rsidR="00DA1F76" w:rsidRPr="00DA1F76" w:rsidRDefault="00DA1F76" w:rsidP="00DA1F76">
            <w:pPr>
              <w:jc w:val="center"/>
              <w:rPr>
                <w:rFonts w:ascii="Calibri" w:eastAsia="Calibri" w:hAnsi="Calibri" w:cs="Calibri"/>
                <w:color w:val="000000"/>
                <w:lang w:eastAsia="en-ZA"/>
              </w:rPr>
            </w:pPr>
            <w:r w:rsidRPr="00DA1F76">
              <w:rPr>
                <w:rFonts w:ascii="Calibri" w:eastAsia="Calibri" w:hAnsi="Calibri" w:cs="Calibri"/>
                <w:color w:val="000000"/>
                <w:lang w:eastAsia="en-ZA"/>
              </w:rPr>
              <w:t>(2.041.544.45)</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Narrow" w:eastAsia="Calibri" w:hAnsi="Arial Narrow" w:cs="Calibri"/>
                <w:lang w:eastAsia="en-ZA"/>
              </w:rPr>
            </w:pPr>
            <w:r w:rsidRPr="00DA1F76">
              <w:rPr>
                <w:rFonts w:ascii="Arial Narrow" w:eastAsia="Calibri" w:hAnsi="Arial Narrow" w:cs="Calibri"/>
                <w:lang w:eastAsia="en-ZA"/>
              </w:rPr>
              <w:t xml:space="preserve">             </w:t>
            </w:r>
          </w:p>
          <w:p w:rsidR="00DA1F76" w:rsidRPr="00DA1F76" w:rsidRDefault="00DA1F76" w:rsidP="00DA1F76">
            <w:pPr>
              <w:jc w:val="center"/>
              <w:rPr>
                <w:rFonts w:ascii="Arial Narrow" w:eastAsia="Calibri" w:hAnsi="Arial Narrow" w:cs="Calibri"/>
                <w:lang w:eastAsia="en-ZA"/>
              </w:rPr>
            </w:pPr>
            <w:r w:rsidRPr="00DA1F76">
              <w:rPr>
                <w:rFonts w:ascii="Arial Narrow" w:eastAsia="Calibri" w:hAnsi="Arial Narrow" w:cs="Calibri"/>
                <w:lang w:eastAsia="en-ZA"/>
              </w:rPr>
              <w:t xml:space="preserve">12.361.234.93 </w:t>
            </w:r>
          </w:p>
        </w:tc>
      </w:tr>
      <w:tr w:rsidR="00DA1F76" w:rsidRPr="00DA1F76" w:rsidTr="003D0F40">
        <w:trPr>
          <w:trHeight w:val="300"/>
        </w:trPr>
        <w:tc>
          <w:tcPr>
            <w:tcW w:w="1479" w:type="dxa"/>
            <w:tcBorders>
              <w:top w:val="nil"/>
              <w:left w:val="single" w:sz="4" w:space="0" w:color="000000"/>
              <w:bottom w:val="single" w:sz="4" w:space="0" w:color="000000"/>
              <w:right w:val="single" w:sz="4" w:space="0" w:color="000000"/>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r w:rsidRPr="00DA1F76">
              <w:rPr>
                <w:rFonts w:ascii="Calibri" w:eastAsia="Calibri" w:hAnsi="Calibri" w:cs="Calibri"/>
                <w:color w:val="000000"/>
                <w:lang w:eastAsia="en-ZA"/>
              </w:rPr>
              <w:t xml:space="preserve">Capital work in progress </w:t>
            </w:r>
          </w:p>
        </w:tc>
        <w:tc>
          <w:tcPr>
            <w:tcW w:w="1726"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w:eastAsia="Calibri" w:hAnsi="Arial" w:cs="Arial"/>
                <w:color w:val="000000"/>
                <w:sz w:val="18"/>
                <w:szCs w:val="18"/>
                <w:lang w:eastAsia="en-ZA"/>
              </w:rPr>
            </w:pPr>
          </w:p>
          <w:p w:rsidR="00DA1F76" w:rsidRPr="00DA1F76" w:rsidRDefault="00DA1F76" w:rsidP="00DA1F76">
            <w:pPr>
              <w:jc w:val="center"/>
              <w:rPr>
                <w:rFonts w:ascii="Arial Narrow" w:eastAsia="Calibri" w:hAnsi="Arial Narrow" w:cs="Calibri"/>
                <w:lang w:eastAsia="en-ZA"/>
              </w:rPr>
            </w:pPr>
            <w:r w:rsidRPr="00DA1F76">
              <w:rPr>
                <w:rFonts w:ascii="Arial" w:eastAsia="Calibri" w:hAnsi="Arial" w:cs="Arial"/>
                <w:color w:val="000000"/>
                <w:sz w:val="18"/>
                <w:szCs w:val="18"/>
                <w:lang w:eastAsia="en-ZA"/>
              </w:rPr>
              <w:t>13.188.060.41</w:t>
            </w:r>
          </w:p>
        </w:tc>
        <w:tc>
          <w:tcPr>
            <w:tcW w:w="1872" w:type="dxa"/>
            <w:tcBorders>
              <w:top w:val="nil"/>
              <w:left w:val="nil"/>
              <w:bottom w:val="single" w:sz="4" w:space="0" w:color="000000"/>
              <w:right w:val="single" w:sz="4" w:space="0" w:color="000000"/>
            </w:tcBorders>
            <w:shd w:val="clear" w:color="auto" w:fill="auto"/>
            <w:vAlign w:val="center"/>
          </w:tcPr>
          <w:p w:rsidR="00DA1F76" w:rsidRPr="00DA1F76" w:rsidRDefault="00DA1F76" w:rsidP="00DA1F76">
            <w:pPr>
              <w:spacing w:after="0" w:line="240" w:lineRule="auto"/>
              <w:jc w:val="center"/>
              <w:rPr>
                <w:rFonts w:ascii="Arial" w:eastAsia="Times New Roman" w:hAnsi="Arial" w:cs="Arial"/>
                <w:color w:val="000000"/>
                <w:sz w:val="18"/>
                <w:szCs w:val="18"/>
                <w:lang w:val="en-US" w:eastAsia="en-ZA"/>
              </w:rPr>
            </w:pPr>
            <w:r w:rsidRPr="00DA1F76">
              <w:rPr>
                <w:rFonts w:ascii="Arial" w:eastAsia="Times New Roman" w:hAnsi="Arial" w:cs="Arial"/>
                <w:color w:val="000000"/>
                <w:sz w:val="18"/>
                <w:szCs w:val="18"/>
                <w:lang w:val="en-US" w:eastAsia="en-ZA"/>
              </w:rPr>
              <w:t>0.00</w:t>
            </w:r>
          </w:p>
        </w:tc>
        <w:tc>
          <w:tcPr>
            <w:tcW w:w="1701" w:type="dxa"/>
            <w:tcBorders>
              <w:top w:val="nil"/>
              <w:left w:val="nil"/>
              <w:bottom w:val="single" w:sz="4" w:space="0" w:color="000000"/>
              <w:right w:val="single" w:sz="4" w:space="0" w:color="000000"/>
            </w:tcBorders>
            <w:shd w:val="clear" w:color="auto" w:fill="auto"/>
            <w:vAlign w:val="center"/>
          </w:tcPr>
          <w:p w:rsidR="00DA1F76" w:rsidRPr="00DA1F76" w:rsidRDefault="00DA1F76" w:rsidP="00DA1F76">
            <w:pPr>
              <w:jc w:val="right"/>
              <w:rPr>
                <w:rFonts w:ascii="Arial" w:eastAsia="Calibri" w:hAnsi="Arial" w:cs="Arial"/>
                <w:color w:val="000000"/>
                <w:sz w:val="18"/>
                <w:szCs w:val="18"/>
                <w:lang w:eastAsia="en-ZA"/>
              </w:rPr>
            </w:pPr>
            <w:r w:rsidRPr="00DA1F76">
              <w:rPr>
                <w:rFonts w:ascii="Arial" w:eastAsia="Calibri" w:hAnsi="Arial" w:cs="Arial"/>
                <w:color w:val="000000"/>
                <w:sz w:val="18"/>
                <w:szCs w:val="18"/>
                <w:lang w:eastAsia="en-ZA"/>
              </w:rPr>
              <w:t xml:space="preserve">              </w:t>
            </w:r>
          </w:p>
          <w:p w:rsidR="00DA1F76" w:rsidRPr="00DA1F76" w:rsidRDefault="00DA1F76" w:rsidP="00DA1F76">
            <w:pPr>
              <w:jc w:val="right"/>
              <w:rPr>
                <w:rFonts w:ascii="Arial" w:eastAsia="Calibri" w:hAnsi="Arial" w:cs="Arial"/>
                <w:color w:val="000000"/>
                <w:sz w:val="18"/>
                <w:szCs w:val="18"/>
                <w:lang w:eastAsia="en-ZA"/>
              </w:rPr>
            </w:pPr>
            <w:r w:rsidRPr="00DA1F76">
              <w:rPr>
                <w:rFonts w:ascii="Arial" w:eastAsia="Calibri" w:hAnsi="Arial" w:cs="Arial"/>
                <w:color w:val="000000"/>
                <w:sz w:val="18"/>
                <w:szCs w:val="18"/>
                <w:lang w:eastAsia="en-ZA"/>
              </w:rPr>
              <w:t>13.188.060.41</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w:eastAsia="Calibri" w:hAnsi="Arial" w:cs="Arial"/>
                <w:color w:val="000000"/>
                <w:sz w:val="18"/>
                <w:szCs w:val="18"/>
                <w:lang w:eastAsia="en-ZA"/>
              </w:rPr>
            </w:pPr>
          </w:p>
          <w:p w:rsidR="00DA1F76" w:rsidRPr="00DA1F76" w:rsidRDefault="00DA1F76" w:rsidP="00DA1F76">
            <w:pPr>
              <w:jc w:val="center"/>
              <w:rPr>
                <w:rFonts w:ascii="Arial Narrow" w:eastAsia="Calibri" w:hAnsi="Arial Narrow" w:cs="Calibri"/>
                <w:lang w:eastAsia="en-ZA"/>
              </w:rPr>
            </w:pPr>
            <w:r w:rsidRPr="00DA1F76">
              <w:rPr>
                <w:rFonts w:ascii="Arial" w:eastAsia="Calibri" w:hAnsi="Arial" w:cs="Arial"/>
                <w:color w:val="000000"/>
                <w:sz w:val="18"/>
                <w:szCs w:val="18"/>
                <w:lang w:eastAsia="en-ZA"/>
              </w:rPr>
              <w:t>21.407.827.26</w:t>
            </w:r>
          </w:p>
        </w:tc>
        <w:tc>
          <w:tcPr>
            <w:tcW w:w="1843" w:type="dxa"/>
            <w:tcBorders>
              <w:top w:val="nil"/>
              <w:left w:val="nil"/>
              <w:bottom w:val="single" w:sz="4" w:space="0" w:color="000000"/>
              <w:right w:val="single" w:sz="4" w:space="0" w:color="000000"/>
            </w:tcBorders>
            <w:shd w:val="clear" w:color="auto" w:fill="auto"/>
            <w:vAlign w:val="center"/>
          </w:tcPr>
          <w:p w:rsidR="00DA1F76" w:rsidRPr="00DA1F76" w:rsidRDefault="00DA1F76" w:rsidP="00DA1F76">
            <w:pPr>
              <w:spacing w:after="0" w:line="240" w:lineRule="auto"/>
              <w:jc w:val="right"/>
              <w:rPr>
                <w:rFonts w:ascii="Arial" w:eastAsia="Times New Roman" w:hAnsi="Arial" w:cs="Arial"/>
                <w:color w:val="000000"/>
                <w:sz w:val="18"/>
                <w:szCs w:val="18"/>
                <w:lang w:val="en-US" w:eastAsia="en-ZA"/>
              </w:rPr>
            </w:pPr>
            <w:r w:rsidRPr="00DA1F76">
              <w:rPr>
                <w:rFonts w:ascii="Arial" w:eastAsia="Times New Roman" w:hAnsi="Arial" w:cs="Arial"/>
                <w:color w:val="000000"/>
                <w:sz w:val="18"/>
                <w:szCs w:val="18"/>
                <w:lang w:val="en-US" w:eastAsia="en-ZA"/>
              </w:rPr>
              <w:t>0.00</w:t>
            </w:r>
          </w:p>
        </w:tc>
        <w:tc>
          <w:tcPr>
            <w:tcW w:w="1701" w:type="dxa"/>
            <w:tcBorders>
              <w:top w:val="nil"/>
              <w:left w:val="nil"/>
              <w:bottom w:val="single" w:sz="4" w:space="0" w:color="000000"/>
              <w:right w:val="single" w:sz="4" w:space="0" w:color="000000"/>
            </w:tcBorders>
            <w:shd w:val="clear" w:color="auto" w:fill="auto"/>
          </w:tcPr>
          <w:p w:rsidR="00DA1F76" w:rsidRPr="00DA1F76" w:rsidRDefault="00DA1F76" w:rsidP="00DA1F76">
            <w:pPr>
              <w:jc w:val="right"/>
              <w:rPr>
                <w:rFonts w:ascii="Arial" w:eastAsia="Calibri" w:hAnsi="Arial" w:cs="Arial"/>
                <w:color w:val="000000"/>
                <w:sz w:val="18"/>
                <w:szCs w:val="18"/>
                <w:lang w:eastAsia="en-ZA"/>
              </w:rPr>
            </w:pPr>
          </w:p>
          <w:p w:rsidR="00DA1F76" w:rsidRPr="00DA1F76" w:rsidRDefault="00DA1F76" w:rsidP="00DA1F76">
            <w:pPr>
              <w:jc w:val="center"/>
              <w:rPr>
                <w:rFonts w:ascii="Arial Narrow" w:eastAsia="Calibri" w:hAnsi="Arial Narrow" w:cs="Calibri"/>
                <w:lang w:eastAsia="en-ZA"/>
              </w:rPr>
            </w:pPr>
            <w:r w:rsidRPr="00DA1F76">
              <w:rPr>
                <w:rFonts w:ascii="Arial" w:eastAsia="Calibri" w:hAnsi="Arial" w:cs="Arial"/>
                <w:color w:val="000000"/>
                <w:sz w:val="18"/>
                <w:szCs w:val="18"/>
                <w:lang w:eastAsia="en-ZA"/>
              </w:rPr>
              <w:t>21.407.827.26</w:t>
            </w:r>
          </w:p>
        </w:tc>
      </w:tr>
      <w:tr w:rsidR="00DA1F76" w:rsidRPr="00DA1F76" w:rsidTr="003D0F40">
        <w:trPr>
          <w:trHeight w:val="315"/>
        </w:trPr>
        <w:tc>
          <w:tcPr>
            <w:tcW w:w="1479" w:type="dxa"/>
            <w:tcBorders>
              <w:top w:val="nil"/>
              <w:left w:val="nil"/>
              <w:bottom w:val="nil"/>
              <w:right w:val="nil"/>
            </w:tcBorders>
            <w:shd w:val="clear" w:color="auto" w:fill="auto"/>
            <w:vAlign w:val="bottom"/>
          </w:tcPr>
          <w:p w:rsidR="00DA1F76" w:rsidRPr="00DA1F76" w:rsidRDefault="00DA1F76" w:rsidP="00DA1F76">
            <w:pPr>
              <w:spacing w:after="0" w:line="240" w:lineRule="auto"/>
              <w:rPr>
                <w:rFonts w:ascii="Calibri" w:eastAsia="Calibri" w:hAnsi="Calibri" w:cs="Calibri"/>
                <w:color w:val="000000"/>
                <w:lang w:eastAsia="en-ZA"/>
              </w:rPr>
            </w:pPr>
          </w:p>
        </w:tc>
        <w:tc>
          <w:tcPr>
            <w:tcW w:w="1726" w:type="dxa"/>
            <w:tcBorders>
              <w:top w:val="nil"/>
              <w:left w:val="nil"/>
              <w:bottom w:val="single" w:sz="6" w:space="0" w:color="000000"/>
              <w:right w:val="nil"/>
            </w:tcBorders>
            <w:shd w:val="clear" w:color="auto" w:fill="auto"/>
            <w:vAlign w:val="bottom"/>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 517.389.768.89</w:t>
            </w:r>
          </w:p>
        </w:tc>
        <w:tc>
          <w:tcPr>
            <w:tcW w:w="1872" w:type="dxa"/>
            <w:tcBorders>
              <w:top w:val="nil"/>
              <w:left w:val="nil"/>
              <w:bottom w:val="single" w:sz="6" w:space="0" w:color="000000"/>
              <w:right w:val="nil"/>
            </w:tcBorders>
            <w:shd w:val="clear" w:color="auto" w:fill="auto"/>
            <w:vAlign w:val="bottom"/>
          </w:tcPr>
          <w:p w:rsidR="00DA1F76" w:rsidRPr="00DA1F76" w:rsidRDefault="00DA1F76" w:rsidP="00DA1F76">
            <w:pPr>
              <w:spacing w:after="0" w:line="240" w:lineRule="auto"/>
              <w:jc w:val="center"/>
              <w:rPr>
                <w:rFonts w:ascii="Calibri" w:eastAsia="Calibri" w:hAnsi="Calibri" w:cs="Calibri"/>
                <w:b/>
                <w:color w:val="000000"/>
                <w:lang w:eastAsia="en-ZA"/>
              </w:rPr>
            </w:pPr>
            <w:r w:rsidRPr="00DA1F76">
              <w:rPr>
                <w:rFonts w:ascii="Calibri" w:eastAsia="Calibri" w:hAnsi="Calibri" w:cs="Calibri"/>
                <w:b/>
                <w:color w:val="000000"/>
                <w:lang w:eastAsia="en-ZA"/>
              </w:rPr>
              <w:t> (199.713.849.33)</w:t>
            </w:r>
          </w:p>
        </w:tc>
        <w:tc>
          <w:tcPr>
            <w:tcW w:w="1701" w:type="dxa"/>
            <w:tcBorders>
              <w:top w:val="nil"/>
              <w:left w:val="nil"/>
              <w:bottom w:val="single" w:sz="6" w:space="0" w:color="000000"/>
              <w:right w:val="nil"/>
            </w:tcBorders>
            <w:shd w:val="clear" w:color="auto" w:fill="auto"/>
            <w:vAlign w:val="bottom"/>
          </w:tcPr>
          <w:p w:rsidR="00DA1F76" w:rsidRPr="00DA1F76" w:rsidRDefault="00DA1F76" w:rsidP="00DA1F76">
            <w:pPr>
              <w:spacing w:after="0" w:line="240" w:lineRule="auto"/>
              <w:rPr>
                <w:rFonts w:ascii="Calibri" w:eastAsia="Calibri" w:hAnsi="Calibri" w:cs="Calibri"/>
                <w:b/>
                <w:color w:val="000000"/>
                <w:lang w:eastAsia="en-ZA"/>
              </w:rPr>
            </w:pPr>
            <w:r w:rsidRPr="00DA1F76">
              <w:rPr>
                <w:rFonts w:ascii="Calibri" w:eastAsia="Calibri" w:hAnsi="Calibri" w:cs="Calibri"/>
                <w:b/>
                <w:color w:val="000000"/>
                <w:lang w:eastAsia="en-ZA"/>
              </w:rPr>
              <w:t> 317.675.994.13</w:t>
            </w:r>
          </w:p>
        </w:tc>
        <w:tc>
          <w:tcPr>
            <w:tcW w:w="1701" w:type="dxa"/>
            <w:tcBorders>
              <w:top w:val="nil"/>
              <w:left w:val="nil"/>
              <w:bottom w:val="single" w:sz="6" w:space="0" w:color="000000"/>
              <w:right w:val="nil"/>
            </w:tcBorders>
            <w:shd w:val="clear" w:color="auto" w:fill="auto"/>
            <w:vAlign w:val="bottom"/>
          </w:tcPr>
          <w:p w:rsidR="00DA1F76" w:rsidRPr="00DA1F76" w:rsidRDefault="00DA1F76" w:rsidP="00DA1F76">
            <w:pPr>
              <w:spacing w:after="0" w:line="240" w:lineRule="auto"/>
              <w:rPr>
                <w:rFonts w:ascii="Calibri" w:eastAsia="Calibri" w:hAnsi="Calibri" w:cs="Calibri"/>
                <w:b/>
                <w:color w:val="000000"/>
                <w:lang w:eastAsia="en-ZA"/>
              </w:rPr>
            </w:pPr>
            <w:r w:rsidRPr="00DA1F76">
              <w:rPr>
                <w:rFonts w:ascii="Calibri" w:eastAsia="Calibri" w:hAnsi="Calibri" w:cs="Calibri"/>
                <w:b/>
                <w:color w:val="000000"/>
                <w:lang w:eastAsia="en-ZA"/>
              </w:rPr>
              <w:t> 492.520.936.15</w:t>
            </w:r>
          </w:p>
        </w:tc>
        <w:tc>
          <w:tcPr>
            <w:tcW w:w="1843" w:type="dxa"/>
            <w:tcBorders>
              <w:top w:val="nil"/>
              <w:left w:val="nil"/>
              <w:bottom w:val="single" w:sz="6" w:space="0" w:color="000000"/>
              <w:right w:val="nil"/>
            </w:tcBorders>
            <w:shd w:val="clear" w:color="auto" w:fill="auto"/>
            <w:vAlign w:val="bottom"/>
          </w:tcPr>
          <w:p w:rsidR="00DA1F76" w:rsidRPr="00DA1F76" w:rsidRDefault="00DA1F76" w:rsidP="00DA1F76">
            <w:pPr>
              <w:spacing w:after="0" w:line="240" w:lineRule="auto"/>
              <w:rPr>
                <w:rFonts w:ascii="Calibri" w:eastAsia="Calibri" w:hAnsi="Calibri" w:cs="Calibri"/>
                <w:b/>
                <w:color w:val="000000"/>
                <w:lang w:eastAsia="en-ZA"/>
              </w:rPr>
            </w:pPr>
            <w:r w:rsidRPr="00DA1F76">
              <w:rPr>
                <w:rFonts w:ascii="Calibri" w:eastAsia="Calibri" w:hAnsi="Calibri" w:cs="Calibri"/>
                <w:b/>
                <w:color w:val="000000"/>
                <w:lang w:eastAsia="en-ZA"/>
              </w:rPr>
              <w:t> (167,779.211.49)</w:t>
            </w:r>
          </w:p>
        </w:tc>
        <w:tc>
          <w:tcPr>
            <w:tcW w:w="1701" w:type="dxa"/>
            <w:tcBorders>
              <w:top w:val="nil"/>
              <w:left w:val="nil"/>
              <w:bottom w:val="single" w:sz="6" w:space="0" w:color="000000"/>
              <w:right w:val="nil"/>
            </w:tcBorders>
            <w:shd w:val="clear" w:color="auto" w:fill="auto"/>
            <w:vAlign w:val="bottom"/>
          </w:tcPr>
          <w:p w:rsidR="00DA1F76" w:rsidRPr="00DA1F76" w:rsidRDefault="00DA1F76" w:rsidP="00DA1F76">
            <w:pPr>
              <w:spacing w:after="0" w:line="240" w:lineRule="auto"/>
              <w:rPr>
                <w:rFonts w:ascii="Calibri" w:eastAsia="Calibri" w:hAnsi="Calibri" w:cs="Calibri"/>
                <w:b/>
                <w:color w:val="000000"/>
                <w:lang w:eastAsia="en-ZA"/>
              </w:rPr>
            </w:pPr>
            <w:r w:rsidRPr="00DA1F76">
              <w:rPr>
                <w:rFonts w:ascii="Calibri" w:eastAsia="Calibri" w:hAnsi="Calibri" w:cs="Calibri"/>
                <w:b/>
                <w:color w:val="000000"/>
                <w:lang w:eastAsia="en-ZA"/>
              </w:rPr>
              <w:t> 324.741.724.66</w:t>
            </w:r>
          </w:p>
        </w:tc>
      </w:tr>
    </w:tbl>
    <w:p w:rsidR="00506543" w:rsidRDefault="00506543" w:rsidP="00506543">
      <w:pPr>
        <w:rPr>
          <w:lang w:val="en-GB"/>
        </w:rPr>
      </w:pPr>
    </w:p>
    <w:p w:rsidR="00506543" w:rsidRDefault="00506543" w:rsidP="00506543">
      <w:pPr>
        <w:rPr>
          <w:lang w:val="en-GB"/>
        </w:rPr>
      </w:pPr>
    </w:p>
    <w:p w:rsidR="00506543" w:rsidRDefault="00506543" w:rsidP="00506543">
      <w:pPr>
        <w:rPr>
          <w:lang w:val="en-GB"/>
        </w:rPr>
      </w:pPr>
    </w:p>
    <w:p w:rsidR="00506543" w:rsidRPr="00506543" w:rsidRDefault="00506543" w:rsidP="00506543">
      <w:pPr>
        <w:rPr>
          <w:lang w:val="en-GB"/>
        </w:rPr>
      </w:pPr>
    </w:p>
    <w:tbl>
      <w:tblPr>
        <w:tblW w:w="11816" w:type="dxa"/>
        <w:tblInd w:w="-426" w:type="dxa"/>
        <w:tblLayout w:type="fixed"/>
        <w:tblLook w:val="0400" w:firstRow="0" w:lastRow="0" w:firstColumn="0" w:lastColumn="0" w:noHBand="0" w:noVBand="1"/>
      </w:tblPr>
      <w:tblGrid>
        <w:gridCol w:w="1105"/>
        <w:gridCol w:w="1751"/>
        <w:gridCol w:w="1120"/>
        <w:gridCol w:w="1214"/>
        <w:gridCol w:w="444"/>
        <w:gridCol w:w="441"/>
        <w:gridCol w:w="552"/>
        <w:gridCol w:w="552"/>
        <w:gridCol w:w="1214"/>
        <w:gridCol w:w="1656"/>
        <w:gridCol w:w="1767"/>
      </w:tblGrid>
      <w:tr w:rsidR="003D0F40" w:rsidRPr="003D0F40" w:rsidTr="003D0F40">
        <w:trPr>
          <w:trHeight w:val="306"/>
        </w:trPr>
        <w:tc>
          <w:tcPr>
            <w:tcW w:w="5634" w:type="dxa"/>
            <w:gridSpan w:val="5"/>
            <w:tcBorders>
              <w:top w:val="nil"/>
              <w:left w:val="nil"/>
              <w:bottom w:val="nil"/>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Reconciliation of property, plant and equipment – 2022</w:t>
            </w:r>
          </w:p>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441"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552"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552"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1214"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1656"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1767"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r>
      <w:tr w:rsidR="003D0F40" w:rsidRPr="003D0F40" w:rsidTr="003D0F40">
        <w:trPr>
          <w:trHeight w:val="1102"/>
        </w:trPr>
        <w:tc>
          <w:tcPr>
            <w:tcW w:w="1105" w:type="dxa"/>
            <w:tcBorders>
              <w:top w:val="single" w:sz="4" w:space="0" w:color="000000"/>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1751"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Opening balance </w:t>
            </w:r>
          </w:p>
        </w:tc>
        <w:tc>
          <w:tcPr>
            <w:tcW w:w="1120"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Additions</w:t>
            </w:r>
          </w:p>
        </w:tc>
        <w:tc>
          <w:tcPr>
            <w:tcW w:w="1214"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 Disposals - Cost </w:t>
            </w:r>
          </w:p>
        </w:tc>
        <w:tc>
          <w:tcPr>
            <w:tcW w:w="444"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Donations received</w:t>
            </w:r>
          </w:p>
        </w:tc>
        <w:tc>
          <w:tcPr>
            <w:tcW w:w="441"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Transfers</w:t>
            </w:r>
          </w:p>
        </w:tc>
        <w:tc>
          <w:tcPr>
            <w:tcW w:w="552"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 Provision for Rehabilitation of Landfill Site</w:t>
            </w:r>
          </w:p>
        </w:tc>
        <w:tc>
          <w:tcPr>
            <w:tcW w:w="552"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Impairment loss </w:t>
            </w:r>
          </w:p>
        </w:tc>
        <w:tc>
          <w:tcPr>
            <w:tcW w:w="1214"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 Disposals Accumulated depreciation</w:t>
            </w:r>
          </w:p>
        </w:tc>
        <w:tc>
          <w:tcPr>
            <w:tcW w:w="1656"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Depreciation</w:t>
            </w:r>
          </w:p>
        </w:tc>
        <w:tc>
          <w:tcPr>
            <w:tcW w:w="1767"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Total</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lastRenderedPageBreak/>
              <w:t>Land</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265.000.00</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265.000.00</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Land - Landfill site</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12.273.162.48</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0.00 </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0.00 </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(204.552.71)</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        12.068.618.29</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Buildings</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37.326.109.34</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0.00 </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0.00 </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(189.921.71)</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37.136.187.63</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Furniture and fixtures </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2.431.681.13</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(47.279.71)</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2.384.401.42</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Motor vehicles </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10.526.547.62</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(337.280.68)</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10.189.266.94</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Office equipment </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         598.087.49</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0.00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(19.783.04)</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578.304.25</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IT equipment </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6.406.620.15</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(266.542.02)</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6.140.078.13</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Infrastructure</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225.100.389.21</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0.00 </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( 1.555.864.10)</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223.544.525.11</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Loose tools </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586.564.28</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0.00 </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(25.981.13)</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560.583.16</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Community Halls </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11.674.740.94</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(53.772.34</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11.620.968.60</w:t>
            </w:r>
          </w:p>
        </w:tc>
      </w:tr>
      <w:tr w:rsidR="003D0F40" w:rsidRPr="003D0F40" w:rsidTr="003D0F40">
        <w:trPr>
          <w:trHeight w:val="306"/>
        </w:trPr>
        <w:tc>
          <w:tcPr>
            <w:tcW w:w="1105"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Capital work in progress </w:t>
            </w:r>
          </w:p>
        </w:tc>
        <w:tc>
          <w:tcPr>
            <w:tcW w:w="175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13.188.060.41</w:t>
            </w:r>
          </w:p>
        </w:tc>
        <w:tc>
          <w:tcPr>
            <w:tcW w:w="11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44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552"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214"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0.0</w:t>
            </w:r>
          </w:p>
        </w:tc>
        <w:tc>
          <w:tcPr>
            <w:tcW w:w="1656" w:type="dxa"/>
            <w:tcBorders>
              <w:top w:val="nil"/>
              <w:left w:val="nil"/>
              <w:bottom w:val="single" w:sz="4" w:space="0" w:color="000000"/>
              <w:right w:val="single" w:sz="4" w:space="0" w:color="000000"/>
            </w:tcBorders>
            <w:shd w:val="clear" w:color="auto" w:fill="auto"/>
            <w:vAlign w:val="center"/>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 xml:space="preserve">                             -   </w:t>
            </w:r>
          </w:p>
        </w:tc>
        <w:tc>
          <w:tcPr>
            <w:tcW w:w="1767"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         13.188.060.41</w:t>
            </w:r>
          </w:p>
        </w:tc>
      </w:tr>
      <w:tr w:rsidR="003D0F40" w:rsidRPr="003D0F40" w:rsidTr="003D0F40">
        <w:trPr>
          <w:trHeight w:val="321"/>
        </w:trPr>
        <w:tc>
          <w:tcPr>
            <w:tcW w:w="1105"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p>
        </w:tc>
        <w:tc>
          <w:tcPr>
            <w:tcW w:w="1751"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322.831.595.57</w:t>
            </w:r>
          </w:p>
        </w:tc>
        <w:tc>
          <w:tcPr>
            <w:tcW w:w="1120"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0.00</w:t>
            </w:r>
          </w:p>
        </w:tc>
        <w:tc>
          <w:tcPr>
            <w:tcW w:w="1214"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0.0</w:t>
            </w:r>
          </w:p>
        </w:tc>
        <w:tc>
          <w:tcPr>
            <w:tcW w:w="444"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0.0</w:t>
            </w:r>
          </w:p>
        </w:tc>
        <w:tc>
          <w:tcPr>
            <w:tcW w:w="441"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0.0</w:t>
            </w:r>
          </w:p>
        </w:tc>
        <w:tc>
          <w:tcPr>
            <w:tcW w:w="552"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0.0</w:t>
            </w:r>
          </w:p>
        </w:tc>
        <w:tc>
          <w:tcPr>
            <w:tcW w:w="552"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0.0</w:t>
            </w:r>
          </w:p>
        </w:tc>
        <w:tc>
          <w:tcPr>
            <w:tcW w:w="1214"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0.0</w:t>
            </w:r>
          </w:p>
        </w:tc>
        <w:tc>
          <w:tcPr>
            <w:tcW w:w="1656"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xml:space="preserve">   (2.700.977.44)</w:t>
            </w:r>
          </w:p>
        </w:tc>
        <w:tc>
          <w:tcPr>
            <w:tcW w:w="1767"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xml:space="preserve">         317.675.994.13</w:t>
            </w:r>
          </w:p>
        </w:tc>
      </w:tr>
    </w:tbl>
    <w:p w:rsidR="003D0F40" w:rsidRPr="003D0F40" w:rsidRDefault="003D0F40" w:rsidP="003D0F40">
      <w:pPr>
        <w:rPr>
          <w:rFonts w:ascii="Calibri" w:eastAsia="Calibri" w:hAnsi="Calibri" w:cs="Calibri"/>
          <w:lang w:eastAsia="en-ZA"/>
        </w:rPr>
      </w:pPr>
    </w:p>
    <w:p w:rsidR="003D0F40" w:rsidRDefault="003D0F40" w:rsidP="003D0F40">
      <w:pPr>
        <w:rPr>
          <w:rFonts w:ascii="Calibri" w:eastAsia="Calibri" w:hAnsi="Calibri" w:cs="Calibri"/>
          <w:lang w:eastAsia="en-ZA"/>
        </w:rPr>
      </w:pPr>
    </w:p>
    <w:p w:rsidR="003D0F40" w:rsidRDefault="003D0F40" w:rsidP="003D0F40">
      <w:pPr>
        <w:rPr>
          <w:rFonts w:ascii="Calibri" w:eastAsia="Calibri" w:hAnsi="Calibri" w:cs="Calibri"/>
          <w:lang w:eastAsia="en-ZA"/>
        </w:rPr>
      </w:pPr>
    </w:p>
    <w:p w:rsidR="003D0F40" w:rsidRDefault="003D0F40" w:rsidP="003D0F40">
      <w:pPr>
        <w:rPr>
          <w:rFonts w:ascii="Calibri" w:eastAsia="Calibri" w:hAnsi="Calibri" w:cs="Calibri"/>
          <w:lang w:eastAsia="en-ZA"/>
        </w:rPr>
      </w:pPr>
    </w:p>
    <w:p w:rsidR="003D0F40" w:rsidRDefault="003D0F40" w:rsidP="003D0F40">
      <w:pPr>
        <w:rPr>
          <w:rFonts w:ascii="Calibri" w:eastAsia="Calibri" w:hAnsi="Calibri" w:cs="Calibri"/>
          <w:lang w:eastAsia="en-ZA"/>
        </w:rPr>
      </w:pPr>
    </w:p>
    <w:p w:rsidR="003D0F40" w:rsidRDefault="003D0F40" w:rsidP="003D0F40">
      <w:pPr>
        <w:rPr>
          <w:rFonts w:ascii="Calibri" w:eastAsia="Calibri" w:hAnsi="Calibri" w:cs="Calibri"/>
          <w:lang w:eastAsia="en-ZA"/>
        </w:rPr>
      </w:pPr>
    </w:p>
    <w:p w:rsidR="003D0F40" w:rsidRPr="003D0F40" w:rsidRDefault="003D0F40" w:rsidP="003D0F40">
      <w:pPr>
        <w:rPr>
          <w:rFonts w:ascii="Calibri" w:eastAsia="Calibri" w:hAnsi="Calibri" w:cs="Calibri"/>
          <w:lang w:eastAsia="en-ZA"/>
        </w:rPr>
      </w:pPr>
    </w:p>
    <w:p w:rsidR="003D0F40" w:rsidRPr="003D0F40" w:rsidRDefault="003D0F40" w:rsidP="003D0F40">
      <w:pPr>
        <w:rPr>
          <w:rFonts w:ascii="Calibri" w:eastAsia="Calibri" w:hAnsi="Calibri" w:cs="Calibri"/>
          <w:lang w:eastAsia="en-ZA"/>
        </w:rPr>
      </w:pPr>
    </w:p>
    <w:tbl>
      <w:tblPr>
        <w:tblW w:w="11781" w:type="dxa"/>
        <w:tblInd w:w="-426" w:type="dxa"/>
        <w:tblLayout w:type="fixed"/>
        <w:tblLook w:val="0400" w:firstRow="0" w:lastRow="0" w:firstColumn="0" w:lastColumn="0" w:noHBand="0" w:noVBand="1"/>
      </w:tblPr>
      <w:tblGrid>
        <w:gridCol w:w="1211"/>
        <w:gridCol w:w="1015"/>
        <w:gridCol w:w="1170"/>
        <w:gridCol w:w="900"/>
        <w:gridCol w:w="360"/>
        <w:gridCol w:w="1620"/>
        <w:gridCol w:w="331"/>
        <w:gridCol w:w="550"/>
        <w:gridCol w:w="1279"/>
        <w:gridCol w:w="1980"/>
        <w:gridCol w:w="1365"/>
      </w:tblGrid>
      <w:tr w:rsidR="003D0F40" w:rsidRPr="003D0F40" w:rsidTr="00405E35">
        <w:trPr>
          <w:trHeight w:val="307"/>
        </w:trPr>
        <w:tc>
          <w:tcPr>
            <w:tcW w:w="4656" w:type="dxa"/>
            <w:gridSpan w:val="5"/>
            <w:tcBorders>
              <w:top w:val="nil"/>
              <w:left w:val="nil"/>
              <w:bottom w:val="nil"/>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Reconciliation of property, plant and equipment – 2021</w:t>
            </w:r>
          </w:p>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1620"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331"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550"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1279"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1980"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c>
          <w:tcPr>
            <w:tcW w:w="1365"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Times New Roman" w:eastAsia="Times New Roman" w:hAnsi="Times New Roman" w:cs="Times New Roman"/>
                <w:sz w:val="20"/>
                <w:szCs w:val="20"/>
                <w:lang w:eastAsia="en-ZA"/>
              </w:rPr>
            </w:pPr>
          </w:p>
        </w:tc>
      </w:tr>
      <w:tr w:rsidR="003D0F40" w:rsidRPr="003D0F40" w:rsidTr="00405E35">
        <w:trPr>
          <w:trHeight w:val="1107"/>
        </w:trPr>
        <w:tc>
          <w:tcPr>
            <w:tcW w:w="12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1015"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Opening balance </w:t>
            </w:r>
          </w:p>
        </w:tc>
        <w:tc>
          <w:tcPr>
            <w:tcW w:w="1170"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Additions</w:t>
            </w:r>
          </w:p>
        </w:tc>
        <w:tc>
          <w:tcPr>
            <w:tcW w:w="900"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 Disposals - Cost </w:t>
            </w:r>
          </w:p>
        </w:tc>
        <w:tc>
          <w:tcPr>
            <w:tcW w:w="360"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Donations received</w:t>
            </w:r>
          </w:p>
        </w:tc>
        <w:tc>
          <w:tcPr>
            <w:tcW w:w="1620"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Transfers</w:t>
            </w:r>
          </w:p>
        </w:tc>
        <w:tc>
          <w:tcPr>
            <w:tcW w:w="331"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 Provision for Rehabilitation of Landfill Si</w:t>
            </w:r>
            <w:r w:rsidRPr="003D0F40">
              <w:rPr>
                <w:rFonts w:ascii="Calibri" w:eastAsia="Calibri" w:hAnsi="Calibri" w:cs="Calibri"/>
                <w:b/>
                <w:color w:val="000000"/>
                <w:lang w:eastAsia="en-ZA"/>
              </w:rPr>
              <w:lastRenderedPageBreak/>
              <w:t>te</w:t>
            </w:r>
          </w:p>
        </w:tc>
        <w:tc>
          <w:tcPr>
            <w:tcW w:w="550"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lastRenderedPageBreak/>
              <w:t xml:space="preserve">Impairment loss </w:t>
            </w:r>
          </w:p>
        </w:tc>
        <w:tc>
          <w:tcPr>
            <w:tcW w:w="1279"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xml:space="preserve"> Disposals Accumulated depreciation</w:t>
            </w:r>
          </w:p>
        </w:tc>
        <w:tc>
          <w:tcPr>
            <w:tcW w:w="1980"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Depreciation</w:t>
            </w:r>
          </w:p>
        </w:tc>
        <w:tc>
          <w:tcPr>
            <w:tcW w:w="1365" w:type="dxa"/>
            <w:tcBorders>
              <w:top w:val="single" w:sz="4" w:space="0" w:color="000000"/>
              <w:left w:val="nil"/>
              <w:bottom w:val="single" w:sz="4" w:space="0" w:color="000000"/>
              <w:right w:val="single" w:sz="4" w:space="0" w:color="000000"/>
            </w:tcBorders>
            <w:shd w:val="clear" w:color="auto" w:fill="auto"/>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Total</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Land</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14.992.795.00</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0.00</w:t>
            </w:r>
          </w:p>
        </w:tc>
        <w:tc>
          <w:tcPr>
            <w:tcW w:w="90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55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279"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14,992,795.00</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Land - Provision for rehabilitation of Landfill site (Depreciated)</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17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0.00</w:t>
            </w:r>
          </w:p>
        </w:tc>
        <w:tc>
          <w:tcPr>
            <w:tcW w:w="90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55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279"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Buildings</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32,162,015.44</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6.093.791.65</w:t>
            </w:r>
          </w:p>
        </w:tc>
        <w:tc>
          <w:tcPr>
            <w:tcW w:w="90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55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279"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(1.850.381.08)</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36.405.426.57</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Furniture and fixtures </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1,617,475.95</w:t>
            </w:r>
          </w:p>
        </w:tc>
        <w:tc>
          <w:tcPr>
            <w:tcW w:w="117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90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55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279"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(433.049.81)</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1.184.426.19</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Motor vehicles </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18,134,537.28 </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789,995.00</w:t>
            </w:r>
          </w:p>
        </w:tc>
        <w:tc>
          <w:tcPr>
            <w:tcW w:w="90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55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279"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(4.326.352.59)</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14.598.179.74</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Office equipment </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912,332.06</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90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w:t>
            </w:r>
            <w:r w:rsidRPr="003D0F40">
              <w:rPr>
                <w:rFonts w:ascii="Calibri" w:eastAsia="Calibri" w:hAnsi="Calibri" w:cs="Calibri"/>
                <w:color w:val="000000"/>
                <w:lang w:eastAsia="en-ZA"/>
              </w:rPr>
              <w:lastRenderedPageBreak/>
              <w:t>00</w:t>
            </w:r>
          </w:p>
        </w:tc>
        <w:tc>
          <w:tcPr>
            <w:tcW w:w="55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lastRenderedPageBreak/>
              <w:t> 0.00</w:t>
            </w:r>
          </w:p>
        </w:tc>
        <w:tc>
          <w:tcPr>
            <w:tcW w:w="1279"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sz w:val="18"/>
                <w:szCs w:val="18"/>
                <w:lang w:eastAsia="en-ZA"/>
              </w:rPr>
            </w:pPr>
            <w:r w:rsidRPr="003D0F40">
              <w:rPr>
                <w:rFonts w:ascii="Arial" w:eastAsia="Calibri" w:hAnsi="Arial" w:cs="Arial"/>
                <w:sz w:val="18"/>
                <w:szCs w:val="18"/>
                <w:lang w:eastAsia="en-ZA"/>
              </w:rPr>
              <w:t>(269.646.65)</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642.685.41</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IT equipment </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7,439,472.36</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2.603.760.52</w:t>
            </w:r>
          </w:p>
        </w:tc>
        <w:tc>
          <w:tcPr>
            <w:tcW w:w="90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(125.583.80)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550"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0.00</w:t>
            </w:r>
          </w:p>
        </w:tc>
        <w:tc>
          <w:tcPr>
            <w:tcW w:w="1279" w:type="dxa"/>
            <w:tcBorders>
              <w:top w:val="nil"/>
              <w:left w:val="nil"/>
              <w:bottom w:val="single" w:sz="4" w:space="0" w:color="000000"/>
              <w:right w:val="single" w:sz="4" w:space="0" w:color="000000"/>
            </w:tcBorders>
            <w:shd w:val="clear" w:color="auto" w:fill="auto"/>
          </w:tcPr>
          <w:p w:rsidR="003D0F40" w:rsidRPr="003D0F40" w:rsidRDefault="003D0F40" w:rsidP="003D0F40">
            <w:pPr>
              <w:rPr>
                <w:rFonts w:ascii="Calibri" w:eastAsia="Calibri" w:hAnsi="Calibri" w:cs="Calibri"/>
                <w:lang w:eastAsia="en-ZA"/>
              </w:rPr>
            </w:pPr>
            <w:r w:rsidRPr="003D0F40">
              <w:rPr>
                <w:rFonts w:ascii="Calibri" w:eastAsia="Calibri" w:hAnsi="Calibri" w:cs="Calibri"/>
                <w:color w:val="000000"/>
                <w:lang w:eastAsia="en-ZA"/>
              </w:rPr>
              <w:t> 104.853.60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sz w:val="18"/>
                <w:szCs w:val="18"/>
                <w:lang w:eastAsia="en-ZA"/>
              </w:rPr>
            </w:pPr>
            <w:r w:rsidRPr="003D0F40">
              <w:rPr>
                <w:rFonts w:ascii="Arial" w:eastAsia="Calibri" w:hAnsi="Arial" w:cs="Arial"/>
                <w:sz w:val="18"/>
                <w:szCs w:val="18"/>
                <w:lang w:eastAsia="en-ZA"/>
              </w:rPr>
              <w:t>(3.013.174.92)</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6.979.073.67</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Infrastructure</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207,996,408</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24.506.198.39</w:t>
            </w:r>
          </w:p>
        </w:tc>
        <w:tc>
          <w:tcPr>
            <w:tcW w:w="90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55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279"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(16.896.669.83)</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215.605.936.56</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Loose tools </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689,881.00</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159.338.1</w:t>
            </w:r>
          </w:p>
        </w:tc>
        <w:tc>
          <w:tcPr>
            <w:tcW w:w="90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33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55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1279"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sz w:val="18"/>
                <w:szCs w:val="18"/>
                <w:lang w:eastAsia="en-ZA"/>
              </w:rPr>
            </w:pPr>
            <w:r w:rsidRPr="003D0F40">
              <w:rPr>
                <w:rFonts w:ascii="Arial" w:eastAsia="Calibri" w:hAnsi="Arial" w:cs="Arial"/>
                <w:sz w:val="18"/>
                <w:szCs w:val="18"/>
                <w:lang w:eastAsia="en-ZA"/>
              </w:rPr>
              <w:t>(285.078.34)</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564.140.76</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Community Halls </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3,606,734</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8.990.258.06</w:t>
            </w:r>
          </w:p>
        </w:tc>
        <w:tc>
          <w:tcPr>
            <w:tcW w:w="90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33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55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279"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(235.757.25)</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12.361.234.81</w:t>
            </w:r>
          </w:p>
        </w:tc>
      </w:tr>
      <w:tr w:rsidR="003D0F40" w:rsidRPr="003D0F40" w:rsidTr="00405E35">
        <w:trPr>
          <w:trHeight w:val="307"/>
        </w:trPr>
        <w:tc>
          <w:tcPr>
            <w:tcW w:w="1211" w:type="dxa"/>
            <w:tcBorders>
              <w:top w:val="nil"/>
              <w:left w:val="single" w:sz="4" w:space="0" w:color="000000"/>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xml:space="preserve">Capital work in progress </w:t>
            </w:r>
          </w:p>
        </w:tc>
        <w:tc>
          <w:tcPr>
            <w:tcW w:w="101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27,552,531</w:t>
            </w:r>
          </w:p>
        </w:tc>
        <w:tc>
          <w:tcPr>
            <w:tcW w:w="117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33.706.692.75</w:t>
            </w:r>
          </w:p>
        </w:tc>
        <w:tc>
          <w:tcPr>
            <w:tcW w:w="90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36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62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(39.851.396.49)</w:t>
            </w:r>
          </w:p>
        </w:tc>
        <w:tc>
          <w:tcPr>
            <w:tcW w:w="331"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55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w:t>
            </w:r>
          </w:p>
        </w:tc>
        <w:tc>
          <w:tcPr>
            <w:tcW w:w="1279"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jc w:val="center"/>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980"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r w:rsidRPr="003D0F40">
              <w:rPr>
                <w:rFonts w:ascii="Calibri" w:eastAsia="Calibri" w:hAnsi="Calibri" w:cs="Calibri"/>
                <w:color w:val="000000"/>
                <w:lang w:eastAsia="en-ZA"/>
              </w:rPr>
              <w:t> 0.00</w:t>
            </w:r>
          </w:p>
        </w:tc>
        <w:tc>
          <w:tcPr>
            <w:tcW w:w="1365" w:type="dxa"/>
            <w:tcBorders>
              <w:top w:val="nil"/>
              <w:left w:val="nil"/>
              <w:bottom w:val="single" w:sz="4" w:space="0" w:color="000000"/>
              <w:right w:val="single" w:sz="4" w:space="0" w:color="000000"/>
            </w:tcBorders>
            <w:shd w:val="clear" w:color="auto" w:fill="auto"/>
            <w:vAlign w:val="bottom"/>
          </w:tcPr>
          <w:p w:rsidR="003D0F40" w:rsidRPr="003D0F40" w:rsidRDefault="003D0F40" w:rsidP="003D0F40">
            <w:pPr>
              <w:jc w:val="right"/>
              <w:rPr>
                <w:rFonts w:ascii="Arial" w:eastAsia="Calibri" w:hAnsi="Arial" w:cs="Arial"/>
                <w:color w:val="000000"/>
                <w:sz w:val="18"/>
                <w:szCs w:val="18"/>
                <w:lang w:eastAsia="en-ZA"/>
              </w:rPr>
            </w:pPr>
            <w:r w:rsidRPr="003D0F40">
              <w:rPr>
                <w:rFonts w:ascii="Arial" w:eastAsia="Calibri" w:hAnsi="Arial" w:cs="Arial"/>
                <w:color w:val="000000"/>
                <w:sz w:val="18"/>
                <w:szCs w:val="18"/>
                <w:lang w:eastAsia="en-ZA"/>
              </w:rPr>
              <w:t>21.407.827.26</w:t>
            </w:r>
          </w:p>
        </w:tc>
      </w:tr>
      <w:tr w:rsidR="003D0F40" w:rsidRPr="003D0F40" w:rsidTr="00405E35">
        <w:trPr>
          <w:trHeight w:val="323"/>
        </w:trPr>
        <w:tc>
          <w:tcPr>
            <w:tcW w:w="1211" w:type="dxa"/>
            <w:tcBorders>
              <w:top w:val="nil"/>
              <w:left w:val="nil"/>
              <w:bottom w:val="nil"/>
              <w:right w:val="nil"/>
            </w:tcBorders>
            <w:shd w:val="clear" w:color="auto" w:fill="auto"/>
            <w:vAlign w:val="bottom"/>
          </w:tcPr>
          <w:p w:rsidR="003D0F40" w:rsidRPr="003D0F40" w:rsidRDefault="003D0F40" w:rsidP="003D0F40">
            <w:pPr>
              <w:spacing w:after="0" w:line="240" w:lineRule="auto"/>
              <w:rPr>
                <w:rFonts w:ascii="Calibri" w:eastAsia="Calibri" w:hAnsi="Calibri" w:cs="Calibri"/>
                <w:color w:val="000000"/>
                <w:lang w:eastAsia="en-ZA"/>
              </w:rPr>
            </w:pPr>
          </w:p>
        </w:tc>
        <w:tc>
          <w:tcPr>
            <w:tcW w:w="1015"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315.104.183.00</w:t>
            </w:r>
          </w:p>
        </w:tc>
        <w:tc>
          <w:tcPr>
            <w:tcW w:w="1170"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jc w:val="center"/>
              <w:rPr>
                <w:rFonts w:ascii="Calibri" w:eastAsia="Calibri" w:hAnsi="Calibri" w:cs="Calibri"/>
                <w:b/>
                <w:color w:val="000000"/>
                <w:lang w:eastAsia="en-ZA"/>
              </w:rPr>
            </w:pPr>
            <w:r w:rsidRPr="003D0F40">
              <w:rPr>
                <w:rFonts w:ascii="Calibri" w:eastAsia="Calibri" w:hAnsi="Calibri" w:cs="Calibri"/>
                <w:b/>
                <w:color w:val="000000"/>
                <w:lang w:eastAsia="en-ZA"/>
              </w:rPr>
              <w:t> 76.850.033.80</w:t>
            </w:r>
          </w:p>
        </w:tc>
        <w:tc>
          <w:tcPr>
            <w:tcW w:w="900"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(125.583.80)</w:t>
            </w:r>
          </w:p>
        </w:tc>
        <w:tc>
          <w:tcPr>
            <w:tcW w:w="360"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0.00</w:t>
            </w:r>
          </w:p>
        </w:tc>
        <w:tc>
          <w:tcPr>
            <w:tcW w:w="1620"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(39.851.396.49)</w:t>
            </w:r>
          </w:p>
        </w:tc>
        <w:tc>
          <w:tcPr>
            <w:tcW w:w="331"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0.00</w:t>
            </w:r>
          </w:p>
        </w:tc>
        <w:tc>
          <w:tcPr>
            <w:tcW w:w="550"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0.00</w:t>
            </w:r>
          </w:p>
        </w:tc>
        <w:tc>
          <w:tcPr>
            <w:tcW w:w="1279"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104.853.60</w:t>
            </w:r>
          </w:p>
        </w:tc>
        <w:tc>
          <w:tcPr>
            <w:tcW w:w="1980"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xml:space="preserve"> (27.310.110.47)</w:t>
            </w:r>
          </w:p>
        </w:tc>
        <w:tc>
          <w:tcPr>
            <w:tcW w:w="1365" w:type="dxa"/>
            <w:tcBorders>
              <w:top w:val="nil"/>
              <w:left w:val="nil"/>
              <w:bottom w:val="single" w:sz="6" w:space="0" w:color="000000"/>
              <w:right w:val="nil"/>
            </w:tcBorders>
            <w:shd w:val="clear" w:color="auto" w:fill="auto"/>
            <w:vAlign w:val="bottom"/>
          </w:tcPr>
          <w:p w:rsidR="003D0F40" w:rsidRPr="003D0F40" w:rsidRDefault="003D0F40" w:rsidP="003D0F40">
            <w:pPr>
              <w:spacing w:after="0" w:line="240" w:lineRule="auto"/>
              <w:rPr>
                <w:rFonts w:ascii="Calibri" w:eastAsia="Calibri" w:hAnsi="Calibri" w:cs="Calibri"/>
                <w:b/>
                <w:color w:val="000000"/>
                <w:lang w:eastAsia="en-ZA"/>
              </w:rPr>
            </w:pPr>
            <w:r w:rsidRPr="003D0F40">
              <w:rPr>
                <w:rFonts w:ascii="Calibri" w:eastAsia="Calibri" w:hAnsi="Calibri" w:cs="Calibri"/>
                <w:b/>
                <w:color w:val="000000"/>
                <w:lang w:eastAsia="en-ZA"/>
              </w:rPr>
              <w:t xml:space="preserve">            324.741.725.91</w:t>
            </w:r>
          </w:p>
        </w:tc>
      </w:tr>
    </w:tbl>
    <w:p w:rsidR="007D3DE8" w:rsidRPr="00307F79" w:rsidRDefault="007D3DE8" w:rsidP="00307F79">
      <w:pPr>
        <w:tabs>
          <w:tab w:val="left" w:pos="1320"/>
        </w:tabs>
        <w:rPr>
          <w:rFonts w:ascii="Arial" w:hAnsi="Arial" w:cs="Arial"/>
          <w:lang w:val="en-GB"/>
        </w:rPr>
        <w:sectPr w:rsidR="007D3DE8" w:rsidRPr="00307F79" w:rsidSect="00470D85">
          <w:pgSz w:w="12240" w:h="15840"/>
          <w:pgMar w:top="1276" w:right="758" w:bottom="1440" w:left="720" w:header="708" w:footer="708" w:gutter="0"/>
          <w:cols w:space="708"/>
          <w:docGrid w:linePitch="360"/>
        </w:sectPr>
      </w:pPr>
    </w:p>
    <w:p w:rsidR="00B0724D" w:rsidRPr="00EA5050" w:rsidRDefault="00B0724D" w:rsidP="00BE3FCB">
      <w:pPr>
        <w:pStyle w:val="Heading2"/>
        <w:numPr>
          <w:ilvl w:val="0"/>
          <w:numId w:val="0"/>
        </w:numPr>
        <w:rPr>
          <w:rFonts w:ascii="Arial" w:hAnsi="Arial" w:cs="Arial"/>
          <w:color w:val="auto"/>
          <w:sz w:val="20"/>
          <w:szCs w:val="20"/>
          <w:lang w:val="en-GB"/>
        </w:rPr>
      </w:pPr>
      <w:bookmarkStart w:id="39" w:name="_Toc61443566"/>
      <w:bookmarkStart w:id="40" w:name="_Toc69166817"/>
      <w:r w:rsidRPr="00EA5050">
        <w:rPr>
          <w:rFonts w:ascii="Arial" w:hAnsi="Arial" w:cs="Arial"/>
          <w:color w:val="auto"/>
          <w:sz w:val="20"/>
          <w:szCs w:val="20"/>
          <w:lang w:val="en-GB"/>
        </w:rPr>
        <w:lastRenderedPageBreak/>
        <w:t>Payables from exchange transactions</w:t>
      </w:r>
      <w:bookmarkEnd w:id="39"/>
      <w:bookmarkEnd w:id="40"/>
    </w:p>
    <w:tbl>
      <w:tblPr>
        <w:tblW w:w="11102" w:type="dxa"/>
        <w:tblLook w:val="04A0" w:firstRow="1" w:lastRow="0" w:firstColumn="1" w:lastColumn="0" w:noHBand="0" w:noVBand="1"/>
      </w:tblPr>
      <w:tblGrid>
        <w:gridCol w:w="8222"/>
        <w:gridCol w:w="1540"/>
        <w:gridCol w:w="1340"/>
      </w:tblGrid>
      <w:tr w:rsidR="003C4FA8" w:rsidRPr="005365AD" w:rsidTr="00646D97">
        <w:trPr>
          <w:trHeight w:val="300"/>
        </w:trPr>
        <w:tc>
          <w:tcPr>
            <w:tcW w:w="8222" w:type="dxa"/>
            <w:tcBorders>
              <w:top w:val="nil"/>
              <w:left w:val="nil"/>
              <w:bottom w:val="nil"/>
              <w:right w:val="nil"/>
            </w:tcBorders>
            <w:shd w:val="clear" w:color="auto" w:fill="auto"/>
            <w:noWrap/>
            <w:vAlign w:val="bottom"/>
            <w:hideMark/>
          </w:tcPr>
          <w:p w:rsidR="003C4FA8" w:rsidRPr="005365AD" w:rsidRDefault="003C4FA8" w:rsidP="003C4FA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Trade payables </w:t>
            </w:r>
          </w:p>
        </w:tc>
        <w:tc>
          <w:tcPr>
            <w:tcW w:w="1540" w:type="dxa"/>
            <w:tcBorders>
              <w:top w:val="nil"/>
              <w:left w:val="nil"/>
              <w:bottom w:val="nil"/>
              <w:right w:val="nil"/>
            </w:tcBorders>
            <w:shd w:val="clear" w:color="auto" w:fill="auto"/>
            <w:noWrap/>
            <w:vAlign w:val="bottom"/>
            <w:hideMark/>
          </w:tcPr>
          <w:p w:rsidR="003C4FA8" w:rsidRPr="00A93D80" w:rsidRDefault="003C4FA8" w:rsidP="003C4FA8">
            <w:pPr>
              <w:spacing w:after="0" w:line="240" w:lineRule="auto"/>
              <w:rPr>
                <w:rFonts w:ascii="Times New Roman" w:eastAsia="Times New Roman" w:hAnsi="Times New Roman" w:cs="Times New Roman"/>
                <w:sz w:val="20"/>
                <w:szCs w:val="20"/>
                <w:lang w:eastAsia="en-ZA"/>
              </w:rPr>
            </w:pPr>
            <w:r>
              <w:rPr>
                <w:rFonts w:ascii="Times New Roman" w:eastAsia="Times New Roman" w:hAnsi="Times New Roman" w:cs="Times New Roman"/>
                <w:sz w:val="20"/>
                <w:szCs w:val="20"/>
                <w:lang w:eastAsia="en-ZA"/>
              </w:rPr>
              <w:t>388 339</w:t>
            </w:r>
          </w:p>
        </w:tc>
        <w:tc>
          <w:tcPr>
            <w:tcW w:w="1340" w:type="dxa"/>
            <w:tcBorders>
              <w:top w:val="nil"/>
              <w:left w:val="nil"/>
              <w:bottom w:val="nil"/>
              <w:right w:val="nil"/>
            </w:tcBorders>
            <w:noWrap/>
            <w:vAlign w:val="bottom"/>
            <w:hideMark/>
          </w:tcPr>
          <w:p w:rsidR="003C4FA8" w:rsidRPr="00A93D80" w:rsidRDefault="003C4FA8" w:rsidP="003C4FA8">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4 894 632</w:t>
            </w:r>
          </w:p>
        </w:tc>
      </w:tr>
      <w:tr w:rsidR="003C4FA8" w:rsidRPr="005365AD" w:rsidTr="00646D97">
        <w:trPr>
          <w:trHeight w:val="300"/>
        </w:trPr>
        <w:tc>
          <w:tcPr>
            <w:tcW w:w="8222" w:type="dxa"/>
            <w:tcBorders>
              <w:top w:val="nil"/>
              <w:left w:val="nil"/>
              <w:bottom w:val="nil"/>
              <w:right w:val="nil"/>
            </w:tcBorders>
            <w:shd w:val="clear" w:color="auto" w:fill="auto"/>
            <w:noWrap/>
            <w:vAlign w:val="bottom"/>
            <w:hideMark/>
          </w:tcPr>
          <w:p w:rsidR="003C4FA8" w:rsidRPr="005365AD" w:rsidRDefault="003C4FA8" w:rsidP="003C4FA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Income received in advance </w:t>
            </w:r>
          </w:p>
        </w:tc>
        <w:tc>
          <w:tcPr>
            <w:tcW w:w="1540" w:type="dxa"/>
            <w:tcBorders>
              <w:top w:val="nil"/>
              <w:left w:val="nil"/>
              <w:bottom w:val="nil"/>
              <w:right w:val="nil"/>
            </w:tcBorders>
            <w:shd w:val="clear" w:color="auto" w:fill="auto"/>
            <w:noWrap/>
            <w:vAlign w:val="bottom"/>
            <w:hideMark/>
          </w:tcPr>
          <w:p w:rsidR="003C4FA8" w:rsidRPr="00A93D80" w:rsidRDefault="003C4FA8" w:rsidP="003C4FA8">
            <w:pPr>
              <w:spacing w:after="0" w:line="240" w:lineRule="auto"/>
              <w:rPr>
                <w:rFonts w:ascii="Times New Roman" w:eastAsia="Times New Roman" w:hAnsi="Times New Roman" w:cs="Times New Roman"/>
                <w:sz w:val="20"/>
                <w:szCs w:val="20"/>
                <w:lang w:eastAsia="en-ZA"/>
              </w:rPr>
            </w:pPr>
          </w:p>
        </w:tc>
        <w:tc>
          <w:tcPr>
            <w:tcW w:w="1340" w:type="dxa"/>
            <w:tcBorders>
              <w:top w:val="nil"/>
              <w:left w:val="nil"/>
              <w:bottom w:val="nil"/>
              <w:right w:val="nil"/>
            </w:tcBorders>
            <w:noWrap/>
            <w:vAlign w:val="bottom"/>
            <w:hideMark/>
          </w:tcPr>
          <w:p w:rsidR="003C4FA8" w:rsidRPr="00A93D80" w:rsidRDefault="003C4FA8" w:rsidP="003C4FA8">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 xml:space="preserve">636 062                       </w:t>
            </w:r>
          </w:p>
        </w:tc>
      </w:tr>
      <w:tr w:rsidR="003C4FA8" w:rsidRPr="005365AD" w:rsidTr="00646D97">
        <w:trPr>
          <w:trHeight w:val="300"/>
        </w:trPr>
        <w:tc>
          <w:tcPr>
            <w:tcW w:w="8222" w:type="dxa"/>
            <w:tcBorders>
              <w:top w:val="nil"/>
              <w:left w:val="nil"/>
              <w:bottom w:val="nil"/>
              <w:right w:val="nil"/>
            </w:tcBorders>
            <w:shd w:val="clear" w:color="auto" w:fill="auto"/>
            <w:noWrap/>
            <w:vAlign w:val="bottom"/>
          </w:tcPr>
          <w:p w:rsidR="003C4FA8" w:rsidRPr="005365AD" w:rsidRDefault="003C4FA8" w:rsidP="003C4FA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Creditor: Ward committee </w:t>
            </w:r>
          </w:p>
        </w:tc>
        <w:tc>
          <w:tcPr>
            <w:tcW w:w="1540" w:type="dxa"/>
            <w:tcBorders>
              <w:top w:val="nil"/>
              <w:left w:val="nil"/>
              <w:bottom w:val="nil"/>
              <w:right w:val="nil"/>
            </w:tcBorders>
            <w:shd w:val="clear" w:color="auto" w:fill="auto"/>
            <w:noWrap/>
            <w:vAlign w:val="bottom"/>
          </w:tcPr>
          <w:p w:rsidR="003C4FA8" w:rsidRPr="00A93D80" w:rsidRDefault="003C4FA8" w:rsidP="003C4FA8">
            <w:pPr>
              <w:spacing w:after="0" w:line="240" w:lineRule="auto"/>
              <w:rPr>
                <w:rFonts w:ascii="Times New Roman" w:eastAsia="Times New Roman" w:hAnsi="Times New Roman" w:cs="Times New Roman"/>
                <w:sz w:val="20"/>
                <w:szCs w:val="20"/>
                <w:lang w:eastAsia="en-ZA"/>
              </w:rPr>
            </w:pPr>
            <w:r>
              <w:rPr>
                <w:rFonts w:ascii="Times New Roman" w:eastAsia="Times New Roman" w:hAnsi="Times New Roman" w:cs="Times New Roman"/>
                <w:sz w:val="20"/>
                <w:szCs w:val="20"/>
                <w:lang w:eastAsia="en-ZA"/>
              </w:rPr>
              <w:t>13 201</w:t>
            </w:r>
          </w:p>
        </w:tc>
        <w:tc>
          <w:tcPr>
            <w:tcW w:w="1340" w:type="dxa"/>
            <w:tcBorders>
              <w:top w:val="nil"/>
              <w:left w:val="nil"/>
              <w:bottom w:val="nil"/>
              <w:right w:val="nil"/>
            </w:tcBorders>
            <w:noWrap/>
            <w:vAlign w:val="bottom"/>
          </w:tcPr>
          <w:p w:rsidR="003C4FA8" w:rsidRPr="00A93D80" w:rsidRDefault="003C4FA8" w:rsidP="003C4FA8">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13 201</w:t>
            </w:r>
          </w:p>
        </w:tc>
      </w:tr>
      <w:tr w:rsidR="003C4FA8" w:rsidRPr="005365AD" w:rsidTr="00646D97">
        <w:trPr>
          <w:trHeight w:val="300"/>
        </w:trPr>
        <w:tc>
          <w:tcPr>
            <w:tcW w:w="8222" w:type="dxa"/>
            <w:tcBorders>
              <w:top w:val="nil"/>
              <w:left w:val="nil"/>
              <w:bottom w:val="nil"/>
              <w:right w:val="nil"/>
            </w:tcBorders>
            <w:shd w:val="clear" w:color="auto" w:fill="auto"/>
            <w:noWrap/>
            <w:vAlign w:val="bottom"/>
            <w:hideMark/>
          </w:tcPr>
          <w:p w:rsidR="003C4FA8" w:rsidRPr="005365AD" w:rsidRDefault="003C4FA8" w:rsidP="003C4FA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Leave provision </w:t>
            </w:r>
          </w:p>
        </w:tc>
        <w:tc>
          <w:tcPr>
            <w:tcW w:w="1540" w:type="dxa"/>
            <w:tcBorders>
              <w:top w:val="nil"/>
              <w:left w:val="nil"/>
              <w:bottom w:val="nil"/>
              <w:right w:val="nil"/>
            </w:tcBorders>
            <w:shd w:val="clear" w:color="auto" w:fill="auto"/>
            <w:noWrap/>
            <w:vAlign w:val="bottom"/>
            <w:hideMark/>
          </w:tcPr>
          <w:p w:rsidR="003C4FA8" w:rsidRPr="00A93D80" w:rsidRDefault="003C4FA8" w:rsidP="003C4FA8">
            <w:pPr>
              <w:spacing w:after="0" w:line="240" w:lineRule="auto"/>
              <w:rPr>
                <w:rFonts w:ascii="Times New Roman" w:eastAsia="Times New Roman" w:hAnsi="Times New Roman" w:cs="Times New Roman"/>
                <w:sz w:val="20"/>
                <w:szCs w:val="20"/>
                <w:lang w:eastAsia="en-ZA"/>
              </w:rPr>
            </w:pPr>
            <w:r>
              <w:rPr>
                <w:rFonts w:ascii="Times New Roman" w:eastAsia="Times New Roman" w:hAnsi="Times New Roman" w:cs="Times New Roman"/>
                <w:sz w:val="20"/>
                <w:szCs w:val="20"/>
                <w:lang w:eastAsia="en-ZA"/>
              </w:rPr>
              <w:t>9 976 131</w:t>
            </w:r>
          </w:p>
        </w:tc>
        <w:tc>
          <w:tcPr>
            <w:tcW w:w="1340" w:type="dxa"/>
            <w:tcBorders>
              <w:top w:val="nil"/>
              <w:left w:val="nil"/>
              <w:bottom w:val="nil"/>
              <w:right w:val="nil"/>
            </w:tcBorders>
            <w:noWrap/>
            <w:vAlign w:val="bottom"/>
            <w:hideMark/>
          </w:tcPr>
          <w:p w:rsidR="003C4FA8" w:rsidRPr="00A93D80" w:rsidRDefault="003C4FA8" w:rsidP="003C4FA8">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9 976 131</w:t>
            </w:r>
          </w:p>
        </w:tc>
      </w:tr>
      <w:tr w:rsidR="003C4FA8" w:rsidRPr="005365AD" w:rsidTr="00646D97">
        <w:trPr>
          <w:trHeight w:val="300"/>
        </w:trPr>
        <w:tc>
          <w:tcPr>
            <w:tcW w:w="8222" w:type="dxa"/>
            <w:tcBorders>
              <w:top w:val="nil"/>
              <w:left w:val="nil"/>
              <w:bottom w:val="nil"/>
              <w:right w:val="nil"/>
            </w:tcBorders>
            <w:shd w:val="clear" w:color="auto" w:fill="auto"/>
            <w:noWrap/>
            <w:vAlign w:val="bottom"/>
            <w:hideMark/>
          </w:tcPr>
          <w:p w:rsidR="003C4FA8" w:rsidRPr="005365AD" w:rsidRDefault="003C4FA8" w:rsidP="003C4FA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Bonus provision </w:t>
            </w:r>
          </w:p>
        </w:tc>
        <w:tc>
          <w:tcPr>
            <w:tcW w:w="1540" w:type="dxa"/>
            <w:tcBorders>
              <w:top w:val="nil"/>
              <w:left w:val="nil"/>
              <w:bottom w:val="nil"/>
              <w:right w:val="nil"/>
            </w:tcBorders>
            <w:shd w:val="clear" w:color="auto" w:fill="auto"/>
            <w:noWrap/>
            <w:vAlign w:val="bottom"/>
            <w:hideMark/>
          </w:tcPr>
          <w:p w:rsidR="003C4FA8" w:rsidRPr="00A93D80" w:rsidRDefault="003C4FA8" w:rsidP="003C4FA8">
            <w:pPr>
              <w:spacing w:after="0" w:line="240" w:lineRule="auto"/>
              <w:rPr>
                <w:rFonts w:ascii="Times New Roman" w:eastAsia="Times New Roman" w:hAnsi="Times New Roman" w:cs="Times New Roman"/>
                <w:sz w:val="20"/>
                <w:szCs w:val="20"/>
                <w:lang w:eastAsia="en-ZA"/>
              </w:rPr>
            </w:pPr>
            <w:r>
              <w:rPr>
                <w:rFonts w:ascii="Times New Roman" w:eastAsia="Times New Roman" w:hAnsi="Times New Roman" w:cs="Times New Roman"/>
                <w:sz w:val="20"/>
                <w:szCs w:val="20"/>
                <w:lang w:eastAsia="en-ZA"/>
              </w:rPr>
              <w:t>2 779 508</w:t>
            </w:r>
          </w:p>
        </w:tc>
        <w:tc>
          <w:tcPr>
            <w:tcW w:w="1340" w:type="dxa"/>
            <w:tcBorders>
              <w:top w:val="nil"/>
              <w:left w:val="nil"/>
              <w:bottom w:val="nil"/>
              <w:right w:val="nil"/>
            </w:tcBorders>
            <w:noWrap/>
            <w:vAlign w:val="bottom"/>
            <w:hideMark/>
          </w:tcPr>
          <w:p w:rsidR="003C4FA8" w:rsidRPr="00A93D80" w:rsidRDefault="003C4FA8" w:rsidP="003C4FA8">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2 465 652</w:t>
            </w:r>
          </w:p>
        </w:tc>
      </w:tr>
      <w:tr w:rsidR="003C4FA8" w:rsidRPr="005365AD" w:rsidTr="00646D97">
        <w:trPr>
          <w:trHeight w:val="300"/>
        </w:trPr>
        <w:tc>
          <w:tcPr>
            <w:tcW w:w="8222" w:type="dxa"/>
            <w:tcBorders>
              <w:top w:val="nil"/>
              <w:left w:val="nil"/>
              <w:bottom w:val="nil"/>
              <w:right w:val="nil"/>
            </w:tcBorders>
            <w:shd w:val="clear" w:color="auto" w:fill="auto"/>
            <w:noWrap/>
            <w:vAlign w:val="bottom"/>
            <w:hideMark/>
          </w:tcPr>
          <w:p w:rsidR="003C4FA8" w:rsidRPr="005365AD" w:rsidRDefault="003C4FA8" w:rsidP="003C4FA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Unknown deposits </w:t>
            </w:r>
          </w:p>
        </w:tc>
        <w:tc>
          <w:tcPr>
            <w:tcW w:w="1540" w:type="dxa"/>
            <w:tcBorders>
              <w:top w:val="nil"/>
              <w:left w:val="nil"/>
              <w:bottom w:val="nil"/>
              <w:right w:val="nil"/>
            </w:tcBorders>
            <w:shd w:val="clear" w:color="auto" w:fill="auto"/>
            <w:noWrap/>
            <w:vAlign w:val="bottom"/>
            <w:hideMark/>
          </w:tcPr>
          <w:p w:rsidR="003C4FA8" w:rsidRPr="00A93D80" w:rsidRDefault="003C4FA8" w:rsidP="003C4FA8">
            <w:pPr>
              <w:spacing w:after="0" w:line="240" w:lineRule="auto"/>
              <w:rPr>
                <w:rFonts w:ascii="Times New Roman" w:eastAsia="Times New Roman" w:hAnsi="Times New Roman" w:cs="Times New Roman"/>
                <w:sz w:val="20"/>
                <w:szCs w:val="20"/>
                <w:lang w:eastAsia="en-ZA"/>
              </w:rPr>
            </w:pPr>
          </w:p>
        </w:tc>
        <w:tc>
          <w:tcPr>
            <w:tcW w:w="1340" w:type="dxa"/>
            <w:tcBorders>
              <w:top w:val="nil"/>
              <w:left w:val="nil"/>
              <w:bottom w:val="nil"/>
              <w:right w:val="nil"/>
            </w:tcBorders>
            <w:noWrap/>
            <w:vAlign w:val="bottom"/>
            <w:hideMark/>
          </w:tcPr>
          <w:p w:rsidR="003C4FA8" w:rsidRPr="00A93D80" w:rsidRDefault="003C4FA8" w:rsidP="003C4FA8">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 xml:space="preserve">30 108                                                              </w:t>
            </w:r>
          </w:p>
        </w:tc>
      </w:tr>
      <w:tr w:rsidR="003C4FA8" w:rsidRPr="005365AD" w:rsidTr="00646D97">
        <w:trPr>
          <w:trHeight w:val="300"/>
        </w:trPr>
        <w:tc>
          <w:tcPr>
            <w:tcW w:w="8222" w:type="dxa"/>
            <w:tcBorders>
              <w:top w:val="nil"/>
              <w:left w:val="nil"/>
              <w:bottom w:val="nil"/>
              <w:right w:val="nil"/>
            </w:tcBorders>
            <w:shd w:val="clear" w:color="auto" w:fill="auto"/>
            <w:noWrap/>
            <w:vAlign w:val="bottom"/>
            <w:hideMark/>
          </w:tcPr>
          <w:p w:rsidR="003C4FA8" w:rsidRPr="005365AD" w:rsidRDefault="003C4FA8" w:rsidP="003C4FA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Retentions</w:t>
            </w:r>
          </w:p>
        </w:tc>
        <w:tc>
          <w:tcPr>
            <w:tcW w:w="1540" w:type="dxa"/>
            <w:tcBorders>
              <w:top w:val="nil"/>
              <w:left w:val="nil"/>
              <w:bottom w:val="nil"/>
              <w:right w:val="nil"/>
            </w:tcBorders>
            <w:shd w:val="clear" w:color="auto" w:fill="auto"/>
            <w:noWrap/>
            <w:vAlign w:val="bottom"/>
            <w:hideMark/>
          </w:tcPr>
          <w:p w:rsidR="003C4FA8" w:rsidRPr="00A93D80" w:rsidRDefault="003C4FA8" w:rsidP="003C4FA8">
            <w:pPr>
              <w:spacing w:after="0" w:line="240" w:lineRule="auto"/>
              <w:rPr>
                <w:rFonts w:ascii="Times New Roman" w:eastAsia="Times New Roman" w:hAnsi="Times New Roman" w:cs="Times New Roman"/>
                <w:sz w:val="20"/>
                <w:szCs w:val="20"/>
                <w:lang w:eastAsia="en-ZA"/>
              </w:rPr>
            </w:pPr>
            <w:r>
              <w:rPr>
                <w:rFonts w:ascii="Times New Roman" w:eastAsia="Times New Roman" w:hAnsi="Times New Roman" w:cs="Times New Roman"/>
                <w:sz w:val="20"/>
                <w:szCs w:val="20"/>
                <w:lang w:eastAsia="en-ZA"/>
              </w:rPr>
              <w:t>20 215 864</w:t>
            </w:r>
          </w:p>
        </w:tc>
        <w:tc>
          <w:tcPr>
            <w:tcW w:w="1340" w:type="dxa"/>
            <w:tcBorders>
              <w:top w:val="nil"/>
              <w:left w:val="nil"/>
              <w:bottom w:val="nil"/>
              <w:right w:val="nil"/>
            </w:tcBorders>
            <w:noWrap/>
            <w:vAlign w:val="bottom"/>
            <w:hideMark/>
          </w:tcPr>
          <w:p w:rsidR="003C4FA8" w:rsidRPr="00A93D80" w:rsidRDefault="003C4FA8" w:rsidP="003C4FA8">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20 215 864</w:t>
            </w:r>
          </w:p>
        </w:tc>
      </w:tr>
      <w:tr w:rsidR="003C4FA8" w:rsidRPr="005365AD" w:rsidTr="00646D97">
        <w:trPr>
          <w:trHeight w:val="315"/>
        </w:trPr>
        <w:tc>
          <w:tcPr>
            <w:tcW w:w="8222" w:type="dxa"/>
            <w:tcBorders>
              <w:top w:val="nil"/>
              <w:left w:val="nil"/>
              <w:bottom w:val="nil"/>
              <w:right w:val="nil"/>
            </w:tcBorders>
            <w:shd w:val="clear" w:color="auto" w:fill="auto"/>
            <w:noWrap/>
            <w:vAlign w:val="bottom"/>
            <w:hideMark/>
          </w:tcPr>
          <w:p w:rsidR="003C4FA8" w:rsidRPr="005365AD" w:rsidRDefault="003C4FA8" w:rsidP="003C4FA8">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3C4FA8" w:rsidRPr="004B2120" w:rsidRDefault="003C4FA8" w:rsidP="003C4FA8">
            <w:pPr>
              <w:spacing w:after="0" w:line="240" w:lineRule="auto"/>
              <w:rPr>
                <w:rFonts w:ascii="Calibri" w:eastAsia="Times New Roman" w:hAnsi="Calibri" w:cs="Calibri"/>
                <w:b/>
                <w:color w:val="000000"/>
                <w:lang w:eastAsia="en-ZA"/>
              </w:rPr>
            </w:pPr>
            <w:r>
              <w:rPr>
                <w:rFonts w:ascii="Calibri" w:eastAsia="Times New Roman" w:hAnsi="Calibri" w:cs="Calibri"/>
                <w:b/>
                <w:color w:val="000000"/>
                <w:lang w:eastAsia="en-ZA"/>
              </w:rPr>
              <w:t>33 373 304</w:t>
            </w:r>
          </w:p>
        </w:tc>
        <w:tc>
          <w:tcPr>
            <w:tcW w:w="1340" w:type="dxa"/>
            <w:tcBorders>
              <w:top w:val="single" w:sz="4" w:space="0" w:color="auto"/>
              <w:left w:val="nil"/>
              <w:bottom w:val="double" w:sz="6" w:space="0" w:color="auto"/>
              <w:right w:val="nil"/>
            </w:tcBorders>
            <w:noWrap/>
            <w:vAlign w:val="bottom"/>
            <w:hideMark/>
          </w:tcPr>
          <w:p w:rsidR="003C4FA8" w:rsidRPr="005365AD" w:rsidRDefault="003C4FA8" w:rsidP="003C4FA8">
            <w:pPr>
              <w:spacing w:after="0" w:line="240" w:lineRule="auto"/>
              <w:rPr>
                <w:rFonts w:ascii="Arial" w:eastAsia="Times New Roman" w:hAnsi="Arial" w:cs="Arial"/>
                <w:b/>
                <w:color w:val="000000"/>
                <w:sz w:val="20"/>
                <w:szCs w:val="20"/>
                <w:lang w:eastAsia="en-ZA"/>
              </w:rPr>
            </w:pPr>
            <w:r>
              <w:rPr>
                <w:rFonts w:ascii="Calibri" w:eastAsia="Times New Roman" w:hAnsi="Calibri" w:cs="Calibri"/>
                <w:b/>
                <w:color w:val="000000"/>
                <w:lang w:eastAsia="en-ZA"/>
              </w:rPr>
              <w:t>38 231 650</w:t>
            </w:r>
          </w:p>
        </w:tc>
      </w:tr>
    </w:tbl>
    <w:p w:rsidR="00B0724D" w:rsidRPr="005365AD" w:rsidRDefault="00B0724D" w:rsidP="00B0724D">
      <w:pPr>
        <w:rPr>
          <w:rFonts w:ascii="Arial" w:hAnsi="Arial" w:cs="Arial"/>
          <w:sz w:val="20"/>
          <w:szCs w:val="20"/>
          <w:lang w:val="en-GB"/>
        </w:rPr>
      </w:pPr>
    </w:p>
    <w:p w:rsidR="00B0724D" w:rsidRPr="005365AD" w:rsidRDefault="00B0724D" w:rsidP="00B0724D">
      <w:pPr>
        <w:pStyle w:val="Heading2"/>
        <w:numPr>
          <w:ilvl w:val="1"/>
          <w:numId w:val="5"/>
        </w:numPr>
        <w:rPr>
          <w:rFonts w:ascii="Arial" w:hAnsi="Arial" w:cs="Arial"/>
          <w:color w:val="auto"/>
          <w:sz w:val="20"/>
          <w:szCs w:val="20"/>
          <w:lang w:val="en-GB"/>
        </w:rPr>
      </w:pPr>
      <w:bookmarkStart w:id="41" w:name="_Toc61443567"/>
      <w:bookmarkStart w:id="42" w:name="_Toc69166818"/>
      <w:r w:rsidRPr="005365AD">
        <w:rPr>
          <w:rFonts w:ascii="Arial" w:hAnsi="Arial" w:cs="Arial"/>
          <w:color w:val="auto"/>
          <w:sz w:val="20"/>
          <w:szCs w:val="20"/>
          <w:lang w:val="en-GB"/>
        </w:rPr>
        <w:t>Unspent Conditional grants and receipts</w:t>
      </w:r>
      <w:bookmarkEnd w:id="41"/>
      <w:bookmarkEnd w:id="42"/>
    </w:p>
    <w:tbl>
      <w:tblPr>
        <w:tblW w:w="11102" w:type="dxa"/>
        <w:tblLook w:val="04A0" w:firstRow="1" w:lastRow="0" w:firstColumn="1" w:lastColumn="0" w:noHBand="0" w:noVBand="1"/>
      </w:tblPr>
      <w:tblGrid>
        <w:gridCol w:w="8222"/>
        <w:gridCol w:w="1540"/>
        <w:gridCol w:w="1340"/>
      </w:tblGrid>
      <w:tr w:rsidR="004E1F8B" w:rsidRPr="004E1F8B" w:rsidTr="00646D97">
        <w:trPr>
          <w:trHeight w:val="300"/>
        </w:trPr>
        <w:tc>
          <w:tcPr>
            <w:tcW w:w="8222"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bookmarkStart w:id="43" w:name="_Toc61443568"/>
            <w:bookmarkStart w:id="44" w:name="_Toc69166819"/>
            <w:r w:rsidRPr="004E1F8B">
              <w:rPr>
                <w:rFonts w:ascii="Arial" w:eastAsia="Times New Roman" w:hAnsi="Arial" w:cs="Arial"/>
                <w:color w:val="000000"/>
                <w:sz w:val="20"/>
                <w:szCs w:val="20"/>
                <w:lang w:eastAsia="en-ZA"/>
              </w:rPr>
              <w:t>Unspent conditional grants and receipts comprises of:</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r>
      <w:tr w:rsidR="00D14073" w:rsidRPr="004E1F8B" w:rsidTr="00646D97">
        <w:trPr>
          <w:trHeight w:val="300"/>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LG SETA Discretionary Grant </w:t>
            </w:r>
          </w:p>
        </w:tc>
        <w:tc>
          <w:tcPr>
            <w:tcW w:w="1540"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r w:rsidRPr="005747ED">
              <w:rPr>
                <w:rFonts w:ascii="Arial" w:eastAsia="Times New Roman" w:hAnsi="Arial" w:cs="Arial"/>
                <w:color w:val="000000" w:themeColor="text1"/>
                <w:sz w:val="20"/>
                <w:szCs w:val="20"/>
                <w:lang w:eastAsia="en-ZA"/>
              </w:rPr>
              <w:t>99 270</w:t>
            </w:r>
          </w:p>
        </w:tc>
        <w:tc>
          <w:tcPr>
            <w:tcW w:w="1340" w:type="dxa"/>
            <w:tcBorders>
              <w:top w:val="nil"/>
              <w:left w:val="nil"/>
              <w:bottom w:val="nil"/>
              <w:right w:val="nil"/>
            </w:tcBorders>
            <w:shd w:val="clear" w:color="auto" w:fill="auto"/>
            <w:noWrap/>
            <w:vAlign w:val="bottom"/>
            <w:hideMark/>
          </w:tcPr>
          <w:p w:rsidR="00D14073" w:rsidRPr="00770A0C" w:rsidRDefault="00D14073" w:rsidP="00D14073">
            <w:pPr>
              <w:spacing w:after="0" w:line="240" w:lineRule="auto"/>
              <w:rPr>
                <w:rFonts w:ascii="Arial" w:eastAsia="Times New Roman" w:hAnsi="Arial" w:cs="Arial"/>
                <w:color w:val="000000"/>
                <w:sz w:val="20"/>
                <w:szCs w:val="20"/>
                <w:lang w:eastAsia="en-ZA"/>
              </w:rPr>
            </w:pPr>
            <w:r w:rsidRPr="00770A0C">
              <w:rPr>
                <w:rFonts w:ascii="Arial" w:eastAsia="Times New Roman" w:hAnsi="Arial" w:cs="Arial"/>
                <w:color w:val="000000"/>
                <w:sz w:val="20"/>
                <w:szCs w:val="20"/>
                <w:lang w:eastAsia="en-ZA"/>
              </w:rPr>
              <w:t>119 270</w:t>
            </w:r>
          </w:p>
        </w:tc>
      </w:tr>
      <w:tr w:rsidR="00D14073" w:rsidRPr="004E1F8B" w:rsidTr="00646D97">
        <w:trPr>
          <w:trHeight w:val="300"/>
        </w:trPr>
        <w:tc>
          <w:tcPr>
            <w:tcW w:w="8222" w:type="dxa"/>
            <w:tcBorders>
              <w:top w:val="nil"/>
              <w:left w:val="nil"/>
              <w:bottom w:val="nil"/>
              <w:right w:val="nil"/>
            </w:tcBorders>
            <w:shd w:val="clear" w:color="auto" w:fill="auto"/>
            <w:noWrap/>
            <w:vAlign w:val="bottom"/>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Financial Management Grant</w:t>
            </w:r>
          </w:p>
        </w:tc>
        <w:tc>
          <w:tcPr>
            <w:tcW w:w="1540" w:type="dxa"/>
            <w:tcBorders>
              <w:top w:val="nil"/>
              <w:left w:val="nil"/>
              <w:bottom w:val="nil"/>
              <w:right w:val="nil"/>
            </w:tcBorders>
            <w:shd w:val="clear" w:color="auto" w:fill="auto"/>
            <w:noWrap/>
            <w:vAlign w:val="bottom"/>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 xml:space="preserve">     - </w:t>
            </w:r>
          </w:p>
        </w:tc>
        <w:tc>
          <w:tcPr>
            <w:tcW w:w="1340" w:type="dxa"/>
            <w:tcBorders>
              <w:top w:val="nil"/>
              <w:left w:val="nil"/>
              <w:bottom w:val="nil"/>
              <w:right w:val="nil"/>
            </w:tcBorders>
            <w:shd w:val="clear" w:color="auto" w:fill="auto"/>
            <w:noWrap/>
            <w:vAlign w:val="bottom"/>
          </w:tcPr>
          <w:p w:rsidR="00D14073" w:rsidRPr="00770A0C" w:rsidRDefault="00D14073" w:rsidP="00D14073">
            <w:pPr>
              <w:spacing w:after="0" w:line="240" w:lineRule="auto"/>
              <w:rPr>
                <w:rFonts w:ascii="Arial" w:eastAsia="Times New Roman" w:hAnsi="Arial" w:cs="Arial"/>
                <w:color w:val="000000" w:themeColor="text1"/>
                <w:sz w:val="20"/>
                <w:szCs w:val="20"/>
                <w:lang w:eastAsia="en-ZA"/>
              </w:rPr>
            </w:pPr>
            <w:r w:rsidRPr="00770A0C">
              <w:rPr>
                <w:rFonts w:ascii="Arial" w:eastAsia="Times New Roman" w:hAnsi="Arial" w:cs="Arial"/>
                <w:color w:val="000000" w:themeColor="text1"/>
                <w:sz w:val="20"/>
                <w:szCs w:val="20"/>
                <w:lang w:eastAsia="en-ZA"/>
              </w:rPr>
              <w:t xml:space="preserve">     - </w:t>
            </w:r>
          </w:p>
        </w:tc>
      </w:tr>
      <w:tr w:rsidR="00D14073" w:rsidRPr="004E1F8B" w:rsidTr="00646D97">
        <w:trPr>
          <w:trHeight w:val="300"/>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Award (Department of Economic Development)</w:t>
            </w:r>
          </w:p>
        </w:tc>
        <w:tc>
          <w:tcPr>
            <w:tcW w:w="1540"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 xml:space="preserve">   5 000 000</w:t>
            </w:r>
          </w:p>
        </w:tc>
        <w:tc>
          <w:tcPr>
            <w:tcW w:w="1340" w:type="dxa"/>
            <w:tcBorders>
              <w:top w:val="nil"/>
              <w:left w:val="nil"/>
              <w:bottom w:val="nil"/>
              <w:right w:val="nil"/>
            </w:tcBorders>
            <w:shd w:val="clear" w:color="auto" w:fill="auto"/>
            <w:noWrap/>
            <w:vAlign w:val="bottom"/>
            <w:hideMark/>
          </w:tcPr>
          <w:p w:rsidR="00D14073" w:rsidRPr="00770A0C" w:rsidRDefault="00D14073" w:rsidP="00D14073">
            <w:pPr>
              <w:spacing w:after="0" w:line="240" w:lineRule="auto"/>
              <w:rPr>
                <w:rFonts w:ascii="Arial" w:eastAsia="Times New Roman" w:hAnsi="Arial" w:cs="Arial"/>
                <w:color w:val="000000" w:themeColor="text1"/>
                <w:sz w:val="20"/>
                <w:szCs w:val="20"/>
                <w:lang w:eastAsia="en-ZA"/>
              </w:rPr>
            </w:pPr>
            <w:r w:rsidRPr="00770A0C">
              <w:rPr>
                <w:rFonts w:ascii="Arial" w:eastAsia="Times New Roman" w:hAnsi="Arial" w:cs="Arial"/>
                <w:color w:val="000000" w:themeColor="text1"/>
                <w:sz w:val="20"/>
                <w:szCs w:val="20"/>
                <w:lang w:eastAsia="en-ZA"/>
              </w:rPr>
              <w:t xml:space="preserve">     -</w:t>
            </w:r>
          </w:p>
        </w:tc>
      </w:tr>
      <w:tr w:rsidR="00D14073" w:rsidRPr="004E1F8B" w:rsidTr="00646D97">
        <w:trPr>
          <w:trHeight w:val="300"/>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Municipal Infrastructure Grant</w:t>
            </w:r>
          </w:p>
        </w:tc>
        <w:tc>
          <w:tcPr>
            <w:tcW w:w="1540" w:type="dxa"/>
            <w:tcBorders>
              <w:top w:val="nil"/>
              <w:left w:val="nil"/>
              <w:bottom w:val="nil"/>
              <w:right w:val="nil"/>
            </w:tcBorders>
            <w:shd w:val="clear" w:color="auto" w:fill="auto"/>
            <w:noWrap/>
            <w:vAlign w:val="bottom"/>
            <w:hideMark/>
          </w:tcPr>
          <w:p w:rsidR="00D14073" w:rsidRPr="000C3710" w:rsidRDefault="00D14073" w:rsidP="00D14073">
            <w:pPr>
              <w:spacing w:after="0" w:line="240" w:lineRule="auto"/>
              <w:rPr>
                <w:rFonts w:ascii="Arial" w:eastAsia="Times New Roman" w:hAnsi="Arial" w:cs="Arial"/>
                <w:color w:val="000000" w:themeColor="text1"/>
                <w:sz w:val="20"/>
                <w:szCs w:val="20"/>
                <w:lang w:eastAsia="en-ZA"/>
              </w:rPr>
            </w:pPr>
            <w:r w:rsidRPr="000C3710">
              <w:rPr>
                <w:rFonts w:ascii="Arial" w:eastAsia="Times New Roman" w:hAnsi="Arial" w:cs="Arial"/>
                <w:color w:val="000000" w:themeColor="text1"/>
                <w:sz w:val="20"/>
                <w:szCs w:val="20"/>
                <w:lang w:eastAsia="en-ZA"/>
              </w:rPr>
              <w:t xml:space="preserve"> 16 454 990</w:t>
            </w:r>
          </w:p>
        </w:tc>
        <w:tc>
          <w:tcPr>
            <w:tcW w:w="1340" w:type="dxa"/>
            <w:tcBorders>
              <w:top w:val="nil"/>
              <w:left w:val="nil"/>
              <w:bottom w:val="nil"/>
              <w:right w:val="nil"/>
            </w:tcBorders>
            <w:shd w:val="clear" w:color="auto" w:fill="auto"/>
            <w:noWrap/>
            <w:vAlign w:val="bottom"/>
            <w:hideMark/>
          </w:tcPr>
          <w:p w:rsidR="00D14073" w:rsidRPr="00770A0C" w:rsidRDefault="00D14073" w:rsidP="00D14073">
            <w:pPr>
              <w:spacing w:after="0" w:line="240" w:lineRule="auto"/>
              <w:rPr>
                <w:rFonts w:ascii="Arial" w:eastAsia="Times New Roman" w:hAnsi="Arial" w:cs="Arial"/>
                <w:color w:val="000000" w:themeColor="text1"/>
                <w:sz w:val="20"/>
                <w:szCs w:val="20"/>
                <w:lang w:eastAsia="en-ZA"/>
              </w:rPr>
            </w:pPr>
            <w:r w:rsidRPr="00770A0C">
              <w:rPr>
                <w:rFonts w:ascii="Arial" w:eastAsia="Times New Roman" w:hAnsi="Arial" w:cs="Arial"/>
                <w:color w:val="000000" w:themeColor="text1"/>
                <w:sz w:val="20"/>
                <w:szCs w:val="20"/>
                <w:lang w:eastAsia="en-ZA"/>
              </w:rPr>
              <w:t xml:space="preserve">     -</w:t>
            </w:r>
          </w:p>
        </w:tc>
      </w:tr>
      <w:tr w:rsidR="00D14073" w:rsidRPr="004E1F8B" w:rsidTr="00646D97">
        <w:trPr>
          <w:trHeight w:val="315"/>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D14073" w:rsidRPr="000C3710" w:rsidRDefault="00D14073" w:rsidP="00D14073">
            <w:pPr>
              <w:spacing w:after="0" w:line="240" w:lineRule="auto"/>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21 554 260</w:t>
            </w:r>
          </w:p>
        </w:tc>
        <w:tc>
          <w:tcPr>
            <w:tcW w:w="1340" w:type="dxa"/>
            <w:tcBorders>
              <w:top w:val="single" w:sz="4" w:space="0" w:color="auto"/>
              <w:left w:val="nil"/>
              <w:bottom w:val="double" w:sz="6" w:space="0" w:color="auto"/>
              <w:right w:val="nil"/>
            </w:tcBorders>
            <w:shd w:val="clear" w:color="auto" w:fill="auto"/>
            <w:noWrap/>
            <w:vAlign w:val="bottom"/>
            <w:hideMark/>
          </w:tcPr>
          <w:p w:rsidR="00D14073" w:rsidRPr="00770A0C" w:rsidRDefault="00D14073" w:rsidP="00D14073">
            <w:pPr>
              <w:spacing w:after="0" w:line="240" w:lineRule="auto"/>
              <w:rPr>
                <w:rFonts w:ascii="Arial" w:eastAsia="Times New Roman" w:hAnsi="Arial" w:cs="Arial"/>
                <w:b/>
                <w:bCs/>
                <w:color w:val="000000" w:themeColor="text1"/>
                <w:sz w:val="20"/>
                <w:szCs w:val="20"/>
                <w:lang w:eastAsia="en-ZA"/>
              </w:rPr>
            </w:pPr>
            <w:r w:rsidRPr="00770A0C">
              <w:rPr>
                <w:rFonts w:ascii="Arial" w:eastAsia="Times New Roman" w:hAnsi="Arial" w:cs="Arial"/>
                <w:b/>
                <w:bCs/>
                <w:color w:val="000000" w:themeColor="text1"/>
                <w:sz w:val="20"/>
                <w:szCs w:val="20"/>
                <w:lang w:eastAsia="en-ZA"/>
              </w:rPr>
              <w:t>119 270</w:t>
            </w:r>
          </w:p>
        </w:tc>
      </w:tr>
    </w:tbl>
    <w:p w:rsidR="004E1F8B" w:rsidRPr="004E1F8B" w:rsidRDefault="004E1F8B" w:rsidP="004E1F8B">
      <w:pPr>
        <w:rPr>
          <w:rFonts w:ascii="Arial" w:hAnsi="Arial" w:cs="Arial"/>
          <w:color w:val="000000" w:themeColor="text1"/>
          <w:sz w:val="20"/>
          <w:szCs w:val="20"/>
          <w:lang w:val="en-GB"/>
        </w:rPr>
      </w:pPr>
    </w:p>
    <w:tbl>
      <w:tblPr>
        <w:tblW w:w="11102" w:type="dxa"/>
        <w:tblLook w:val="04A0" w:firstRow="1" w:lastRow="0" w:firstColumn="1" w:lastColumn="0" w:noHBand="0" w:noVBand="1"/>
      </w:tblPr>
      <w:tblGrid>
        <w:gridCol w:w="8222"/>
        <w:gridCol w:w="1540"/>
        <w:gridCol w:w="1340"/>
      </w:tblGrid>
      <w:tr w:rsidR="004E1F8B" w:rsidRPr="004E1F8B" w:rsidTr="00646D97">
        <w:trPr>
          <w:trHeight w:val="300"/>
        </w:trPr>
        <w:tc>
          <w:tcPr>
            <w:tcW w:w="8222"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themeColor="text1"/>
                <w:sz w:val="20"/>
                <w:szCs w:val="20"/>
                <w:lang w:eastAsia="en-ZA"/>
              </w:rPr>
            </w:pPr>
            <w:r w:rsidRPr="004E1F8B">
              <w:rPr>
                <w:rFonts w:ascii="Arial" w:eastAsia="Times New Roman" w:hAnsi="Arial" w:cs="Arial"/>
                <w:b/>
                <w:bCs/>
                <w:color w:val="000000" w:themeColor="text1"/>
                <w:sz w:val="20"/>
                <w:szCs w:val="20"/>
                <w:lang w:eastAsia="en-ZA"/>
              </w:rPr>
              <w:t>Movement during the year</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themeColor="text1"/>
                <w:sz w:val="20"/>
                <w:szCs w:val="20"/>
                <w:lang w:eastAsia="en-ZA"/>
              </w:rPr>
            </w:pP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color w:val="000000" w:themeColor="text1"/>
                <w:sz w:val="20"/>
                <w:szCs w:val="20"/>
                <w:lang w:eastAsia="en-ZA"/>
              </w:rPr>
            </w:pPr>
          </w:p>
        </w:tc>
      </w:tr>
      <w:tr w:rsidR="00D14073" w:rsidRPr="004E1F8B" w:rsidTr="00646D97">
        <w:trPr>
          <w:trHeight w:val="300"/>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 xml:space="preserve">Balance at the beginning of the year </w:t>
            </w:r>
          </w:p>
        </w:tc>
        <w:tc>
          <w:tcPr>
            <w:tcW w:w="15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119 270</w:t>
            </w:r>
          </w:p>
        </w:tc>
        <w:tc>
          <w:tcPr>
            <w:tcW w:w="13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123 051</w:t>
            </w:r>
          </w:p>
        </w:tc>
      </w:tr>
      <w:tr w:rsidR="00D14073" w:rsidRPr="004E1F8B" w:rsidTr="00646D97">
        <w:trPr>
          <w:trHeight w:val="300"/>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 xml:space="preserve">Amounts paid back to National Treasury </w:t>
            </w:r>
          </w:p>
        </w:tc>
        <w:tc>
          <w:tcPr>
            <w:tcW w:w="15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sidRPr="00247051">
              <w:rPr>
                <w:rFonts w:ascii="Arial" w:eastAsia="Times New Roman" w:hAnsi="Arial" w:cs="Arial"/>
                <w:color w:val="000000" w:themeColor="text1"/>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sidRPr="00247051">
              <w:rPr>
                <w:rFonts w:ascii="Arial" w:eastAsia="Times New Roman" w:hAnsi="Arial" w:cs="Arial"/>
                <w:color w:val="000000" w:themeColor="text1"/>
                <w:sz w:val="20"/>
                <w:szCs w:val="20"/>
                <w:lang w:eastAsia="en-ZA"/>
              </w:rPr>
              <w:t xml:space="preserve">     -</w:t>
            </w:r>
          </w:p>
        </w:tc>
      </w:tr>
      <w:tr w:rsidR="00D14073" w:rsidRPr="004E1F8B" w:rsidTr="00646D97">
        <w:trPr>
          <w:trHeight w:val="300"/>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 xml:space="preserve">Income recognition during the year </w:t>
            </w:r>
          </w:p>
        </w:tc>
        <w:tc>
          <w:tcPr>
            <w:tcW w:w="15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(219 010</w:t>
            </w:r>
            <w:r w:rsidRPr="00247051">
              <w:rPr>
                <w:rFonts w:ascii="Arial" w:eastAsia="Times New Roman" w:hAnsi="Arial" w:cs="Arial"/>
                <w:color w:val="000000" w:themeColor="text1"/>
                <w:sz w:val="20"/>
                <w:szCs w:val="20"/>
                <w:lang w:eastAsia="en-ZA"/>
              </w:rPr>
              <w:t>)</w:t>
            </w:r>
          </w:p>
        </w:tc>
        <w:tc>
          <w:tcPr>
            <w:tcW w:w="13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73 967 177</w:t>
            </w:r>
            <w:r w:rsidRPr="00247051">
              <w:rPr>
                <w:rFonts w:ascii="Arial" w:eastAsia="Times New Roman" w:hAnsi="Arial" w:cs="Arial"/>
                <w:color w:val="000000" w:themeColor="text1"/>
                <w:sz w:val="20"/>
                <w:szCs w:val="20"/>
                <w:lang w:eastAsia="en-ZA"/>
              </w:rPr>
              <w:t>)</w:t>
            </w:r>
          </w:p>
        </w:tc>
      </w:tr>
      <w:tr w:rsidR="00D14073" w:rsidRPr="004E1F8B" w:rsidTr="00646D97">
        <w:trPr>
          <w:trHeight w:val="300"/>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rPr>
                <w:rFonts w:ascii="Arial" w:eastAsia="Times New Roman" w:hAnsi="Arial" w:cs="Arial"/>
                <w:color w:val="000000" w:themeColor="text1"/>
                <w:sz w:val="20"/>
                <w:szCs w:val="20"/>
                <w:lang w:eastAsia="en-ZA"/>
              </w:rPr>
            </w:pPr>
            <w:r w:rsidRPr="004E1F8B">
              <w:rPr>
                <w:rFonts w:ascii="Arial" w:eastAsia="Times New Roman" w:hAnsi="Arial" w:cs="Arial"/>
                <w:color w:val="000000" w:themeColor="text1"/>
                <w:sz w:val="20"/>
                <w:szCs w:val="20"/>
                <w:lang w:eastAsia="en-ZA"/>
              </w:rPr>
              <w:t xml:space="preserve">Roll Over current year </w:t>
            </w:r>
          </w:p>
        </w:tc>
        <w:tc>
          <w:tcPr>
            <w:tcW w:w="15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119 270</w:t>
            </w:r>
          </w:p>
        </w:tc>
      </w:tr>
      <w:tr w:rsidR="00D14073" w:rsidRPr="004E1F8B" w:rsidTr="00646D97">
        <w:trPr>
          <w:trHeight w:val="315"/>
        </w:trPr>
        <w:tc>
          <w:tcPr>
            <w:tcW w:w="8222" w:type="dxa"/>
            <w:tcBorders>
              <w:top w:val="nil"/>
              <w:left w:val="nil"/>
              <w:bottom w:val="nil"/>
              <w:right w:val="nil"/>
            </w:tcBorders>
            <w:shd w:val="clear" w:color="auto" w:fill="auto"/>
            <w:noWrap/>
            <w:vAlign w:val="bottom"/>
            <w:hideMark/>
          </w:tcPr>
          <w:p w:rsidR="00D14073" w:rsidRPr="004E1F8B" w:rsidRDefault="00D14073" w:rsidP="00D14073">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99 740</w:t>
            </w:r>
          </w:p>
        </w:tc>
        <w:tc>
          <w:tcPr>
            <w:tcW w:w="1340" w:type="dxa"/>
            <w:tcBorders>
              <w:top w:val="single" w:sz="4" w:space="0" w:color="auto"/>
              <w:left w:val="nil"/>
              <w:bottom w:val="double" w:sz="6" w:space="0" w:color="auto"/>
              <w:right w:val="nil"/>
            </w:tcBorders>
            <w:shd w:val="clear" w:color="auto" w:fill="auto"/>
            <w:noWrap/>
            <w:vAlign w:val="bottom"/>
            <w:hideMark/>
          </w:tcPr>
          <w:p w:rsidR="00D14073" w:rsidRPr="00247051" w:rsidRDefault="00D14073" w:rsidP="00D14073">
            <w:pPr>
              <w:spacing w:after="0" w:line="240" w:lineRule="auto"/>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119 270</w:t>
            </w:r>
          </w:p>
        </w:tc>
      </w:tr>
    </w:tbl>
    <w:p w:rsidR="00B0724D" w:rsidRPr="00EA5050" w:rsidRDefault="00B0724D" w:rsidP="00B0724D">
      <w:pPr>
        <w:pStyle w:val="Heading2"/>
        <w:numPr>
          <w:ilvl w:val="1"/>
          <w:numId w:val="5"/>
        </w:numPr>
        <w:rPr>
          <w:rFonts w:ascii="Arial" w:hAnsi="Arial" w:cs="Arial"/>
          <w:color w:val="auto"/>
          <w:sz w:val="20"/>
          <w:szCs w:val="20"/>
          <w:lang w:val="en-GB"/>
        </w:rPr>
      </w:pPr>
      <w:r w:rsidRPr="00EA5050">
        <w:rPr>
          <w:rFonts w:ascii="Arial" w:hAnsi="Arial" w:cs="Arial"/>
          <w:color w:val="auto"/>
          <w:sz w:val="20"/>
          <w:szCs w:val="20"/>
          <w:lang w:val="en-GB"/>
        </w:rPr>
        <w:t>Defined benefit obligation</w:t>
      </w:r>
      <w:bookmarkEnd w:id="43"/>
      <w:bookmarkEnd w:id="44"/>
    </w:p>
    <w:tbl>
      <w:tblPr>
        <w:tblW w:w="10940" w:type="dxa"/>
        <w:tblLook w:val="04A0" w:firstRow="1" w:lastRow="0" w:firstColumn="1" w:lastColumn="0" w:noHBand="0" w:noVBand="1"/>
      </w:tblPr>
      <w:tblGrid>
        <w:gridCol w:w="8060"/>
        <w:gridCol w:w="1540"/>
        <w:gridCol w:w="1340"/>
      </w:tblGrid>
      <w:tr w:rsidR="004E1F8B" w:rsidRPr="004E1F8B" w:rsidTr="00646D97">
        <w:trPr>
          <w:trHeight w:val="300"/>
        </w:trPr>
        <w:tc>
          <w:tcPr>
            <w:tcW w:w="806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Post-employment Medical Aid Benefits </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    3 112 000</w:t>
            </w: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r w:rsidRPr="004E1F8B">
              <w:rPr>
                <w:rFonts w:ascii="Arial" w:eastAsia="Times New Roman" w:hAnsi="Arial" w:cs="Arial"/>
                <w:sz w:val="20"/>
                <w:szCs w:val="20"/>
                <w:lang w:eastAsia="en-ZA"/>
              </w:rPr>
              <w:t>3 112 000</w:t>
            </w:r>
          </w:p>
        </w:tc>
      </w:tr>
      <w:tr w:rsidR="004E1F8B" w:rsidRPr="004E1F8B" w:rsidTr="00646D97">
        <w:trPr>
          <w:trHeight w:val="315"/>
        </w:trPr>
        <w:tc>
          <w:tcPr>
            <w:tcW w:w="806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3 112 000 </w:t>
            </w:r>
          </w:p>
        </w:tc>
        <w:tc>
          <w:tcPr>
            <w:tcW w:w="1340" w:type="dxa"/>
            <w:tcBorders>
              <w:top w:val="single" w:sz="4" w:space="0" w:color="auto"/>
              <w:left w:val="nil"/>
              <w:bottom w:val="double" w:sz="6" w:space="0" w:color="auto"/>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 3 112 000</w:t>
            </w:r>
          </w:p>
        </w:tc>
      </w:tr>
    </w:tbl>
    <w:p w:rsidR="004E1F8B" w:rsidRPr="004E1F8B" w:rsidRDefault="004E1F8B" w:rsidP="004E1F8B">
      <w:pPr>
        <w:rPr>
          <w:rFonts w:ascii="Arial" w:hAnsi="Arial" w:cs="Arial"/>
          <w:sz w:val="20"/>
          <w:szCs w:val="20"/>
          <w:lang w:val="en-GB"/>
        </w:rPr>
      </w:pPr>
    </w:p>
    <w:tbl>
      <w:tblPr>
        <w:tblW w:w="10994" w:type="dxa"/>
        <w:tblLook w:val="04A0" w:firstRow="1" w:lastRow="0" w:firstColumn="1" w:lastColumn="0" w:noHBand="0" w:noVBand="1"/>
      </w:tblPr>
      <w:tblGrid>
        <w:gridCol w:w="8080"/>
        <w:gridCol w:w="1496"/>
        <w:gridCol w:w="1418"/>
      </w:tblGrid>
      <w:tr w:rsidR="004E1F8B" w:rsidRPr="004E1F8B" w:rsidTr="00646D97">
        <w:trPr>
          <w:trHeight w:val="300"/>
        </w:trPr>
        <w:tc>
          <w:tcPr>
            <w:tcW w:w="9576" w:type="dxa"/>
            <w:gridSpan w:val="2"/>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Changes in the present value of the defined benefit obligation are as follows:</w:t>
            </w:r>
          </w:p>
        </w:tc>
        <w:tc>
          <w:tcPr>
            <w:tcW w:w="1418"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r>
      <w:tr w:rsidR="004E1F8B" w:rsidRPr="004E1F8B" w:rsidTr="00646D97">
        <w:trPr>
          <w:trHeight w:val="300"/>
        </w:trPr>
        <w:tc>
          <w:tcPr>
            <w:tcW w:w="808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Opening balance </w:t>
            </w:r>
          </w:p>
        </w:tc>
        <w:tc>
          <w:tcPr>
            <w:tcW w:w="1496"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3 112 000</w:t>
            </w:r>
          </w:p>
        </w:tc>
        <w:tc>
          <w:tcPr>
            <w:tcW w:w="1418"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r w:rsidRPr="004E1F8B">
              <w:rPr>
                <w:rFonts w:ascii="Arial" w:eastAsia="Times New Roman" w:hAnsi="Arial" w:cs="Arial"/>
                <w:sz w:val="20"/>
                <w:szCs w:val="20"/>
                <w:lang w:eastAsia="en-ZA"/>
              </w:rPr>
              <w:t>2 312 000</w:t>
            </w:r>
          </w:p>
        </w:tc>
      </w:tr>
      <w:tr w:rsidR="004E1F8B" w:rsidRPr="004E1F8B" w:rsidTr="00646D97">
        <w:trPr>
          <w:trHeight w:val="300"/>
        </w:trPr>
        <w:tc>
          <w:tcPr>
            <w:tcW w:w="808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Current service cost </w:t>
            </w:r>
          </w:p>
        </w:tc>
        <w:tc>
          <w:tcPr>
            <w:tcW w:w="1496"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        -</w:t>
            </w:r>
          </w:p>
        </w:tc>
        <w:tc>
          <w:tcPr>
            <w:tcW w:w="1418"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r w:rsidRPr="004E1F8B">
              <w:rPr>
                <w:rFonts w:ascii="Arial" w:eastAsia="Times New Roman" w:hAnsi="Arial" w:cs="Arial"/>
                <w:sz w:val="20"/>
                <w:szCs w:val="20"/>
                <w:lang w:eastAsia="en-ZA"/>
              </w:rPr>
              <w:t>490 000</w:t>
            </w:r>
          </w:p>
        </w:tc>
      </w:tr>
      <w:tr w:rsidR="004E1F8B" w:rsidRPr="004E1F8B" w:rsidTr="00646D97">
        <w:trPr>
          <w:trHeight w:val="300"/>
        </w:trPr>
        <w:tc>
          <w:tcPr>
            <w:tcW w:w="808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Interest cost </w:t>
            </w:r>
          </w:p>
        </w:tc>
        <w:tc>
          <w:tcPr>
            <w:tcW w:w="1496"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        -</w:t>
            </w:r>
          </w:p>
        </w:tc>
        <w:tc>
          <w:tcPr>
            <w:tcW w:w="1418"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r w:rsidRPr="004E1F8B">
              <w:rPr>
                <w:rFonts w:ascii="Arial" w:eastAsia="Times New Roman" w:hAnsi="Arial" w:cs="Arial"/>
                <w:sz w:val="20"/>
                <w:szCs w:val="20"/>
                <w:lang w:eastAsia="en-ZA"/>
              </w:rPr>
              <w:t>254 000</w:t>
            </w:r>
          </w:p>
        </w:tc>
      </w:tr>
    </w:tbl>
    <w:p w:rsidR="00B0724D" w:rsidRDefault="00B0724D" w:rsidP="00B0724D">
      <w:pPr>
        <w:rPr>
          <w:rFonts w:ascii="Arial" w:hAnsi="Arial" w:cs="Arial"/>
          <w:sz w:val="20"/>
          <w:szCs w:val="20"/>
          <w:lang w:val="en-GB"/>
        </w:rPr>
      </w:pPr>
    </w:p>
    <w:p w:rsidR="004E1F8B" w:rsidRPr="005365AD" w:rsidRDefault="004E1F8B" w:rsidP="00B0724D">
      <w:pPr>
        <w:rPr>
          <w:rFonts w:ascii="Arial" w:hAnsi="Arial" w:cs="Arial"/>
          <w:sz w:val="20"/>
          <w:szCs w:val="20"/>
          <w:lang w:val="en-GB"/>
        </w:rPr>
      </w:pPr>
    </w:p>
    <w:tbl>
      <w:tblPr>
        <w:tblW w:w="11057" w:type="dxa"/>
        <w:tblLook w:val="04A0" w:firstRow="1" w:lastRow="0" w:firstColumn="1" w:lastColumn="0" w:noHBand="0" w:noVBand="1"/>
      </w:tblPr>
      <w:tblGrid>
        <w:gridCol w:w="8060"/>
        <w:gridCol w:w="1540"/>
        <w:gridCol w:w="1457"/>
      </w:tblGrid>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EA5050">
              <w:rPr>
                <w:rFonts w:ascii="Arial" w:eastAsia="Times New Roman" w:hAnsi="Arial" w:cs="Arial"/>
                <w:b/>
                <w:bCs/>
                <w:color w:val="000000"/>
                <w:sz w:val="20"/>
                <w:szCs w:val="20"/>
                <w:lang w:eastAsia="en-ZA"/>
              </w:rPr>
              <w:lastRenderedPageBreak/>
              <w:t>Net expense recognised in the statement of financial performance</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457"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Current service cost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457"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551 000</w:t>
            </w: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Interest cost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457"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336 000</w:t>
            </w: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Actuarial (gains) losses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457"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(769 000)</w:t>
            </w:r>
          </w:p>
        </w:tc>
      </w:tr>
      <w:tr w:rsidR="00B0724D" w:rsidRPr="005365AD" w:rsidTr="00DF09C9">
        <w:trPr>
          <w:trHeight w:val="315"/>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color w:val="000000"/>
                <w:sz w:val="20"/>
                <w:szCs w:val="20"/>
                <w:lang w:eastAsia="en-ZA"/>
              </w:rPr>
            </w:pPr>
            <w:r w:rsidRPr="005365AD">
              <w:rPr>
                <w:rFonts w:ascii="Arial" w:eastAsia="Times New Roman" w:hAnsi="Arial" w:cs="Arial"/>
                <w:color w:val="000000"/>
                <w:sz w:val="20"/>
                <w:szCs w:val="20"/>
                <w:lang w:eastAsia="en-ZA"/>
              </w:rPr>
              <w:t> </w:t>
            </w:r>
            <w:r w:rsidR="00551268">
              <w:rPr>
                <w:rFonts w:ascii="Arial" w:eastAsia="Times New Roman" w:hAnsi="Arial" w:cs="Arial"/>
                <w:b/>
                <w:color w:val="000000"/>
                <w:sz w:val="20"/>
                <w:szCs w:val="20"/>
                <w:lang w:eastAsia="en-ZA"/>
              </w:rPr>
              <w:t>-</w:t>
            </w:r>
          </w:p>
        </w:tc>
        <w:tc>
          <w:tcPr>
            <w:tcW w:w="1457"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color w:val="000000"/>
                <w:sz w:val="20"/>
                <w:szCs w:val="20"/>
                <w:lang w:eastAsia="en-ZA"/>
              </w:rPr>
            </w:pPr>
            <w:r w:rsidRPr="005365AD">
              <w:rPr>
                <w:rFonts w:ascii="Arial" w:eastAsia="Times New Roman" w:hAnsi="Arial" w:cs="Arial"/>
                <w:color w:val="000000"/>
                <w:sz w:val="20"/>
                <w:szCs w:val="20"/>
                <w:lang w:eastAsia="en-ZA"/>
              </w:rPr>
              <w:t> </w:t>
            </w:r>
            <w:r>
              <w:rPr>
                <w:rFonts w:ascii="Arial" w:eastAsia="Times New Roman" w:hAnsi="Arial" w:cs="Arial"/>
                <w:b/>
                <w:color w:val="000000"/>
                <w:sz w:val="20"/>
                <w:szCs w:val="20"/>
                <w:lang w:eastAsia="en-ZA"/>
              </w:rPr>
              <w:t>118 000</w:t>
            </w:r>
          </w:p>
        </w:tc>
      </w:tr>
    </w:tbl>
    <w:p w:rsidR="00B0724D" w:rsidRPr="005365AD" w:rsidRDefault="00B0724D" w:rsidP="00B0724D">
      <w:pPr>
        <w:rPr>
          <w:rFonts w:ascii="Arial" w:hAnsi="Arial" w:cs="Arial"/>
          <w:sz w:val="20"/>
          <w:szCs w:val="20"/>
          <w:lang w:val="en-GB"/>
        </w:rPr>
      </w:pPr>
    </w:p>
    <w:tbl>
      <w:tblPr>
        <w:tblW w:w="11057" w:type="dxa"/>
        <w:tblLook w:val="04A0" w:firstRow="1" w:lastRow="0" w:firstColumn="1" w:lastColumn="0" w:noHBand="0" w:noVBand="1"/>
      </w:tblPr>
      <w:tblGrid>
        <w:gridCol w:w="8060"/>
        <w:gridCol w:w="1540"/>
        <w:gridCol w:w="1457"/>
      </w:tblGrid>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Key assumptions used</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457"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xml:space="preserve">Assumptions used at the reporting date: </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457"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5365AD" w:rsidTr="00DF09C9">
        <w:trPr>
          <w:trHeight w:val="315"/>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Expected retirement age </w:t>
            </w: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63</w:t>
            </w:r>
          </w:p>
        </w:tc>
        <w:tc>
          <w:tcPr>
            <w:tcW w:w="1457"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63</w:t>
            </w:r>
          </w:p>
        </w:tc>
      </w:tr>
    </w:tbl>
    <w:p w:rsidR="00B0724D" w:rsidRPr="005365AD" w:rsidRDefault="00B0724D" w:rsidP="00B0724D">
      <w:pPr>
        <w:rPr>
          <w:rFonts w:ascii="Arial" w:hAnsi="Arial" w:cs="Arial"/>
          <w:sz w:val="20"/>
          <w:szCs w:val="20"/>
          <w:lang w:val="en-GB"/>
        </w:rPr>
      </w:pPr>
    </w:p>
    <w:p w:rsidR="00B0724D" w:rsidRPr="005365AD" w:rsidRDefault="00B0724D" w:rsidP="00B0724D">
      <w:pPr>
        <w:rPr>
          <w:rFonts w:ascii="Arial" w:hAnsi="Arial" w:cs="Arial"/>
          <w:color w:val="000000" w:themeColor="text1"/>
          <w:sz w:val="20"/>
          <w:szCs w:val="20"/>
          <w:lang w:val="en-GB"/>
        </w:rPr>
      </w:pPr>
      <w:r w:rsidRPr="005365AD">
        <w:rPr>
          <w:rFonts w:ascii="Arial" w:hAnsi="Arial" w:cs="Arial"/>
          <w:color w:val="000000" w:themeColor="text1"/>
          <w:sz w:val="20"/>
          <w:szCs w:val="20"/>
          <w:lang w:val="en-GB"/>
        </w:rPr>
        <w:t>The nominal and real zero cur</w:t>
      </w:r>
      <w:r>
        <w:rPr>
          <w:rFonts w:ascii="Arial" w:hAnsi="Arial" w:cs="Arial"/>
          <w:color w:val="000000" w:themeColor="text1"/>
          <w:sz w:val="20"/>
          <w:szCs w:val="20"/>
          <w:lang w:val="en-GB"/>
        </w:rPr>
        <w:t>ves were used as at 30 June</w:t>
      </w:r>
      <w:r w:rsidR="003D5DE3">
        <w:rPr>
          <w:rFonts w:ascii="Arial" w:hAnsi="Arial" w:cs="Arial"/>
          <w:color w:val="000000" w:themeColor="text1"/>
          <w:sz w:val="20"/>
          <w:szCs w:val="20"/>
          <w:lang w:val="en-GB"/>
        </w:rPr>
        <w:t xml:space="preserve"> 2021</w:t>
      </w:r>
      <w:r w:rsidRPr="005365AD">
        <w:rPr>
          <w:rFonts w:ascii="Arial" w:hAnsi="Arial" w:cs="Arial"/>
          <w:color w:val="000000" w:themeColor="text1"/>
          <w:sz w:val="20"/>
          <w:szCs w:val="20"/>
          <w:lang w:val="en-GB"/>
        </w:rPr>
        <w:t xml:space="preserve"> supplied by the JSE to determine the discounted rates and CPI assumptions at each relevant time period. In the event that the valuation is performed prior to the effective valuation </w:t>
      </w:r>
      <w:r w:rsidR="004E1F8B" w:rsidRPr="005365AD">
        <w:rPr>
          <w:rFonts w:ascii="Arial" w:hAnsi="Arial" w:cs="Arial"/>
          <w:color w:val="000000" w:themeColor="text1"/>
          <w:sz w:val="20"/>
          <w:szCs w:val="20"/>
          <w:lang w:val="en-GB"/>
        </w:rPr>
        <w:t>date</w:t>
      </w:r>
      <w:r w:rsidR="004E1F8B">
        <w:rPr>
          <w:rFonts w:ascii="Arial" w:hAnsi="Arial" w:cs="Arial"/>
          <w:color w:val="000000" w:themeColor="text1"/>
          <w:sz w:val="20"/>
          <w:szCs w:val="20"/>
          <w:lang w:val="en-GB"/>
        </w:rPr>
        <w:t xml:space="preserve"> </w:t>
      </w:r>
      <w:r w:rsidR="004E1F8B" w:rsidRPr="005365AD">
        <w:rPr>
          <w:rFonts w:ascii="Arial" w:hAnsi="Arial" w:cs="Arial"/>
          <w:color w:val="000000" w:themeColor="text1"/>
          <w:sz w:val="20"/>
          <w:szCs w:val="20"/>
          <w:lang w:val="en-GB"/>
        </w:rPr>
        <w:t>we</w:t>
      </w:r>
      <w:r w:rsidRPr="005365AD">
        <w:rPr>
          <w:rFonts w:ascii="Arial" w:hAnsi="Arial" w:cs="Arial"/>
          <w:color w:val="000000" w:themeColor="text1"/>
          <w:sz w:val="20"/>
          <w:szCs w:val="20"/>
          <w:lang w:val="en-GB"/>
        </w:rPr>
        <w:t xml:space="preserve"> used the prevailing yield at the time of performing our calculations. The methodology has changed from a point estimate in order to present a more accurate depiction of the liability. For example a liability which pays out in 1 year will be discounted at a different rate than a liability which pays out in 30 years: </w:t>
      </w:r>
    </w:p>
    <w:p w:rsidR="00B0724D" w:rsidRPr="005365AD" w:rsidRDefault="00B0724D" w:rsidP="00B0724D">
      <w:pPr>
        <w:rPr>
          <w:rFonts w:ascii="Arial" w:hAnsi="Arial" w:cs="Arial"/>
          <w:color w:val="000000" w:themeColor="text1"/>
          <w:sz w:val="20"/>
          <w:szCs w:val="20"/>
          <w:lang w:val="en-GB"/>
        </w:rPr>
      </w:pPr>
      <w:r w:rsidRPr="005365AD">
        <w:rPr>
          <w:rFonts w:ascii="Arial" w:hAnsi="Arial" w:cs="Arial"/>
          <w:color w:val="000000" w:themeColor="text1"/>
          <w:sz w:val="20"/>
          <w:szCs w:val="20"/>
          <w:lang w:val="en-GB"/>
        </w:rPr>
        <w:t>**The net effective discount rate is different for each relevant time period of the yield curves’ various durations and therefore the net effective discount rate is based on the relationship between the yield curve based discount rate for each relevant time period and the yield curve based salary inflation for each relevant time period.</w:t>
      </w:r>
    </w:p>
    <w:p w:rsidR="00B0724D" w:rsidRPr="005365AD" w:rsidRDefault="00B0724D" w:rsidP="00B0724D">
      <w:pPr>
        <w:rPr>
          <w:rFonts w:ascii="Arial" w:hAnsi="Arial" w:cs="Arial"/>
          <w:color w:val="000000" w:themeColor="text1"/>
          <w:sz w:val="20"/>
          <w:szCs w:val="20"/>
          <w:lang w:val="en-GB"/>
        </w:rPr>
      </w:pPr>
      <w:r w:rsidRPr="005365AD">
        <w:rPr>
          <w:rFonts w:ascii="Arial" w:hAnsi="Arial" w:cs="Arial"/>
          <w:color w:val="000000" w:themeColor="text1"/>
          <w:sz w:val="20"/>
          <w:szCs w:val="20"/>
          <w:lang w:val="en-GB"/>
        </w:rPr>
        <w:t>The Medical aid inflation rate was set with reference to the past relationship between the yield curve based and discount rate for each relevant time period and the yield curve based medical aid contribution inflation for each relevant time period.</w:t>
      </w:r>
    </w:p>
    <w:p w:rsidR="00B0724D" w:rsidRPr="005365AD" w:rsidRDefault="00B0724D" w:rsidP="00B0724D">
      <w:pPr>
        <w:rPr>
          <w:rFonts w:ascii="Arial" w:hAnsi="Arial" w:cs="Arial"/>
          <w:color w:val="FF0000"/>
          <w:sz w:val="20"/>
          <w:szCs w:val="20"/>
          <w:lang w:val="en-GB"/>
        </w:rPr>
      </w:pPr>
    </w:p>
    <w:tbl>
      <w:tblPr>
        <w:tblW w:w="10940" w:type="dxa"/>
        <w:tblLook w:val="04A0" w:firstRow="1" w:lastRow="0" w:firstColumn="1" w:lastColumn="0" w:noHBand="0" w:noVBand="1"/>
      </w:tblPr>
      <w:tblGrid>
        <w:gridCol w:w="8060"/>
        <w:gridCol w:w="1540"/>
        <w:gridCol w:w="1340"/>
      </w:tblGrid>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3D5DE3">
              <w:rPr>
                <w:rFonts w:ascii="Arial" w:eastAsia="Times New Roman" w:hAnsi="Arial" w:cs="Arial"/>
                <w:b/>
                <w:bCs/>
                <w:color w:val="000000"/>
                <w:sz w:val="20"/>
                <w:szCs w:val="20"/>
                <w:highlight w:val="yellow"/>
                <w:lang w:eastAsia="en-ZA"/>
              </w:rPr>
              <w:t>Long service awards</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xml:space="preserve">Long Service Awards Liability </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551268" w:rsidRPr="005365AD" w:rsidTr="00DF09C9">
        <w:trPr>
          <w:trHeight w:val="300"/>
        </w:trPr>
        <w:tc>
          <w:tcPr>
            <w:tcW w:w="8060" w:type="dxa"/>
            <w:tcBorders>
              <w:top w:val="nil"/>
              <w:left w:val="nil"/>
              <w:bottom w:val="nil"/>
              <w:right w:val="nil"/>
            </w:tcBorders>
            <w:shd w:val="clear" w:color="auto" w:fill="auto"/>
            <w:noWrap/>
            <w:vAlign w:val="bottom"/>
            <w:hideMark/>
          </w:tcPr>
          <w:p w:rsidR="00551268" w:rsidRPr="005365AD" w:rsidRDefault="00551268" w:rsidP="0055126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Long service awards - current liability </w:t>
            </w:r>
          </w:p>
        </w:tc>
        <w:tc>
          <w:tcPr>
            <w:tcW w:w="1540" w:type="dxa"/>
            <w:tcBorders>
              <w:top w:val="nil"/>
              <w:left w:val="nil"/>
              <w:bottom w:val="nil"/>
              <w:right w:val="nil"/>
            </w:tcBorders>
            <w:shd w:val="clear" w:color="auto" w:fill="auto"/>
            <w:noWrap/>
            <w:vAlign w:val="bottom"/>
            <w:hideMark/>
          </w:tcPr>
          <w:p w:rsidR="00551268" w:rsidRPr="005365AD" w:rsidRDefault="00551268" w:rsidP="00551268">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138 126</w:t>
            </w:r>
          </w:p>
        </w:tc>
        <w:tc>
          <w:tcPr>
            <w:tcW w:w="1340" w:type="dxa"/>
            <w:tcBorders>
              <w:top w:val="nil"/>
              <w:left w:val="nil"/>
              <w:bottom w:val="nil"/>
              <w:right w:val="nil"/>
            </w:tcBorders>
            <w:shd w:val="clear" w:color="auto" w:fill="auto"/>
            <w:noWrap/>
            <w:vAlign w:val="bottom"/>
            <w:hideMark/>
          </w:tcPr>
          <w:p w:rsidR="00551268" w:rsidRPr="005365AD" w:rsidRDefault="00551268" w:rsidP="00551268">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129 614</w:t>
            </w:r>
          </w:p>
        </w:tc>
      </w:tr>
      <w:tr w:rsidR="00551268" w:rsidRPr="005365AD" w:rsidTr="00DF09C9">
        <w:trPr>
          <w:trHeight w:val="300"/>
        </w:trPr>
        <w:tc>
          <w:tcPr>
            <w:tcW w:w="8060" w:type="dxa"/>
            <w:tcBorders>
              <w:top w:val="nil"/>
              <w:left w:val="nil"/>
              <w:bottom w:val="nil"/>
              <w:right w:val="nil"/>
            </w:tcBorders>
            <w:shd w:val="clear" w:color="auto" w:fill="auto"/>
            <w:noWrap/>
            <w:vAlign w:val="bottom"/>
            <w:hideMark/>
          </w:tcPr>
          <w:p w:rsidR="00551268" w:rsidRPr="005365AD" w:rsidRDefault="00551268" w:rsidP="00551268">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Long service awards - Non-current liability </w:t>
            </w:r>
          </w:p>
        </w:tc>
        <w:tc>
          <w:tcPr>
            <w:tcW w:w="1540" w:type="dxa"/>
            <w:tcBorders>
              <w:top w:val="nil"/>
              <w:left w:val="nil"/>
              <w:bottom w:val="nil"/>
              <w:right w:val="nil"/>
            </w:tcBorders>
            <w:shd w:val="clear" w:color="auto" w:fill="auto"/>
            <w:noWrap/>
            <w:vAlign w:val="bottom"/>
            <w:hideMark/>
          </w:tcPr>
          <w:p w:rsidR="00551268" w:rsidRPr="005365AD" w:rsidRDefault="00551268" w:rsidP="00551268">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2 705 874</w:t>
            </w:r>
          </w:p>
        </w:tc>
        <w:tc>
          <w:tcPr>
            <w:tcW w:w="1340" w:type="dxa"/>
            <w:tcBorders>
              <w:top w:val="nil"/>
              <w:left w:val="nil"/>
              <w:bottom w:val="nil"/>
              <w:right w:val="nil"/>
            </w:tcBorders>
            <w:shd w:val="clear" w:color="auto" w:fill="auto"/>
            <w:noWrap/>
            <w:vAlign w:val="bottom"/>
            <w:hideMark/>
          </w:tcPr>
          <w:p w:rsidR="00551268" w:rsidRPr="005365AD" w:rsidRDefault="00551268" w:rsidP="00551268">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2 854 386</w:t>
            </w:r>
          </w:p>
        </w:tc>
      </w:tr>
      <w:tr w:rsidR="00551268" w:rsidRPr="005365AD" w:rsidTr="00DF09C9">
        <w:trPr>
          <w:trHeight w:val="315"/>
        </w:trPr>
        <w:tc>
          <w:tcPr>
            <w:tcW w:w="8060" w:type="dxa"/>
            <w:tcBorders>
              <w:top w:val="nil"/>
              <w:left w:val="nil"/>
              <w:bottom w:val="nil"/>
              <w:right w:val="nil"/>
            </w:tcBorders>
            <w:shd w:val="clear" w:color="auto" w:fill="auto"/>
            <w:noWrap/>
            <w:vAlign w:val="bottom"/>
            <w:hideMark/>
          </w:tcPr>
          <w:p w:rsidR="00551268" w:rsidRPr="005365AD" w:rsidRDefault="00551268" w:rsidP="00551268">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551268" w:rsidRPr="005365AD" w:rsidRDefault="00551268" w:rsidP="00551268">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2 844 000</w:t>
            </w:r>
          </w:p>
        </w:tc>
        <w:tc>
          <w:tcPr>
            <w:tcW w:w="1340" w:type="dxa"/>
            <w:tcBorders>
              <w:top w:val="single" w:sz="4" w:space="0" w:color="auto"/>
              <w:left w:val="nil"/>
              <w:bottom w:val="double" w:sz="6" w:space="0" w:color="auto"/>
              <w:right w:val="nil"/>
            </w:tcBorders>
            <w:shd w:val="clear" w:color="auto" w:fill="auto"/>
            <w:noWrap/>
            <w:vAlign w:val="bottom"/>
            <w:hideMark/>
          </w:tcPr>
          <w:p w:rsidR="00551268" w:rsidRPr="005365AD" w:rsidRDefault="00551268" w:rsidP="00551268">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w:t>
            </w:r>
            <w:r>
              <w:rPr>
                <w:rFonts w:ascii="Arial" w:eastAsia="Times New Roman" w:hAnsi="Arial" w:cs="Arial"/>
                <w:b/>
                <w:bCs/>
                <w:color w:val="000000"/>
                <w:sz w:val="20"/>
                <w:szCs w:val="20"/>
                <w:lang w:eastAsia="en-ZA"/>
              </w:rPr>
              <w:t>2 984 000</w:t>
            </w:r>
          </w:p>
        </w:tc>
      </w:tr>
    </w:tbl>
    <w:p w:rsidR="00B0724D" w:rsidRPr="005365AD" w:rsidRDefault="00B0724D" w:rsidP="00B0724D">
      <w:pPr>
        <w:rPr>
          <w:rFonts w:ascii="Arial" w:hAnsi="Arial" w:cs="Arial"/>
          <w:color w:val="FF0000"/>
          <w:sz w:val="20"/>
          <w:szCs w:val="20"/>
          <w:lang w:val="en-GB"/>
        </w:rPr>
      </w:pPr>
    </w:p>
    <w:tbl>
      <w:tblPr>
        <w:tblW w:w="10940" w:type="dxa"/>
        <w:tblLook w:val="04A0" w:firstRow="1" w:lastRow="0" w:firstColumn="1" w:lastColumn="0" w:noHBand="0" w:noVBand="1"/>
      </w:tblPr>
      <w:tblGrid>
        <w:gridCol w:w="8060"/>
        <w:gridCol w:w="1540"/>
        <w:gridCol w:w="1340"/>
      </w:tblGrid>
      <w:tr w:rsidR="00B0724D" w:rsidRPr="00857B30"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3D5DE3">
              <w:rPr>
                <w:rFonts w:ascii="Arial" w:eastAsia="Times New Roman" w:hAnsi="Arial" w:cs="Arial"/>
                <w:b/>
                <w:bCs/>
                <w:color w:val="000000"/>
                <w:sz w:val="20"/>
                <w:szCs w:val="20"/>
                <w:highlight w:val="yellow"/>
                <w:lang w:eastAsia="en-ZA"/>
              </w:rPr>
              <w:t>Movements in the long service awards liability</w:t>
            </w:r>
            <w:r w:rsidRPr="005365AD">
              <w:rPr>
                <w:rFonts w:ascii="Arial" w:eastAsia="Times New Roman" w:hAnsi="Arial" w:cs="Arial"/>
                <w:b/>
                <w:bCs/>
                <w:color w:val="000000"/>
                <w:sz w:val="20"/>
                <w:szCs w:val="20"/>
                <w:lang w:eastAsia="en-ZA"/>
              </w:rPr>
              <w:t xml:space="preserve"> </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857B30"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Opening balance </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2 844 000</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2 844 000</w:t>
            </w:r>
          </w:p>
        </w:tc>
      </w:tr>
      <w:tr w:rsidR="00B0724D" w:rsidRPr="00857B30"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Current service cost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366 000</w:t>
            </w: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Interest cost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296 000</w:t>
            </w: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Benefits paid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(189 477)</w:t>
            </w: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Actuarial Gain/Loss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(332 523)</w:t>
            </w:r>
          </w:p>
        </w:tc>
      </w:tr>
      <w:tr w:rsidR="00B0724D" w:rsidRPr="005365AD" w:rsidTr="00DF09C9">
        <w:trPr>
          <w:trHeight w:val="315"/>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w:t>
            </w:r>
            <w:r w:rsidR="00551268" w:rsidRPr="00551268">
              <w:rPr>
                <w:rFonts w:ascii="Arial" w:eastAsia="Times New Roman" w:hAnsi="Arial" w:cs="Arial"/>
                <w:b/>
                <w:bCs/>
                <w:color w:val="000000"/>
                <w:sz w:val="20"/>
                <w:szCs w:val="20"/>
                <w:lang w:eastAsia="en-ZA"/>
              </w:rPr>
              <w:t>2 844 000</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w:t>
            </w:r>
            <w:r>
              <w:rPr>
                <w:rFonts w:ascii="Arial" w:eastAsia="Times New Roman" w:hAnsi="Arial" w:cs="Arial"/>
                <w:b/>
                <w:bCs/>
                <w:color w:val="000000"/>
                <w:sz w:val="20"/>
                <w:szCs w:val="20"/>
                <w:lang w:eastAsia="en-ZA"/>
              </w:rPr>
              <w:t>2 984 000</w:t>
            </w:r>
          </w:p>
        </w:tc>
      </w:tr>
    </w:tbl>
    <w:p w:rsidR="00B0724D" w:rsidRDefault="00B0724D" w:rsidP="00B0724D">
      <w:pPr>
        <w:rPr>
          <w:rFonts w:ascii="Arial" w:hAnsi="Arial" w:cs="Arial"/>
          <w:color w:val="FF0000"/>
          <w:sz w:val="20"/>
          <w:szCs w:val="20"/>
          <w:lang w:val="en-GB"/>
        </w:rPr>
      </w:pPr>
      <w:r w:rsidRPr="005365AD">
        <w:rPr>
          <w:rFonts w:ascii="Arial" w:hAnsi="Arial" w:cs="Arial"/>
          <w:color w:val="FF0000"/>
          <w:sz w:val="20"/>
          <w:szCs w:val="20"/>
          <w:lang w:val="en-GB"/>
        </w:rPr>
        <w:t xml:space="preserve">         </w:t>
      </w:r>
    </w:p>
    <w:p w:rsidR="00EA5050" w:rsidRDefault="00EA5050" w:rsidP="00B0724D">
      <w:pPr>
        <w:rPr>
          <w:rFonts w:ascii="Arial" w:hAnsi="Arial" w:cs="Arial"/>
          <w:color w:val="FF0000"/>
          <w:sz w:val="20"/>
          <w:szCs w:val="20"/>
          <w:lang w:val="en-GB"/>
        </w:rPr>
      </w:pPr>
    </w:p>
    <w:p w:rsidR="00EA5050" w:rsidRPr="005365AD" w:rsidRDefault="00EA5050" w:rsidP="00B0724D">
      <w:pPr>
        <w:rPr>
          <w:rFonts w:ascii="Arial" w:hAnsi="Arial" w:cs="Arial"/>
          <w:color w:val="FF0000"/>
          <w:sz w:val="20"/>
          <w:szCs w:val="20"/>
          <w:lang w:val="en-GB"/>
        </w:rPr>
      </w:pPr>
    </w:p>
    <w:tbl>
      <w:tblPr>
        <w:tblW w:w="10940" w:type="dxa"/>
        <w:tblLook w:val="04A0" w:firstRow="1" w:lastRow="0" w:firstColumn="1" w:lastColumn="0" w:noHBand="0" w:noVBand="1"/>
      </w:tblPr>
      <w:tblGrid>
        <w:gridCol w:w="8060"/>
        <w:gridCol w:w="1540"/>
        <w:gridCol w:w="1340"/>
      </w:tblGrid>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xml:space="preserve">Expense and income recognition in surplus for the year. </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Current service cost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366 00</w:t>
            </w: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Interest cost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296 000</w:t>
            </w:r>
          </w:p>
        </w:tc>
      </w:tr>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Actuarial Gain/Loss </w:t>
            </w:r>
          </w:p>
        </w:tc>
        <w:tc>
          <w:tcPr>
            <w:tcW w:w="1540" w:type="dxa"/>
            <w:tcBorders>
              <w:top w:val="nil"/>
              <w:left w:val="nil"/>
              <w:bottom w:val="nil"/>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(332 523)</w:t>
            </w:r>
          </w:p>
        </w:tc>
      </w:tr>
      <w:tr w:rsidR="00B0724D" w:rsidRPr="005365AD" w:rsidTr="00DF09C9">
        <w:trPr>
          <w:trHeight w:val="315"/>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5365AD" w:rsidRDefault="00551268" w:rsidP="00DF09C9">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329 477</w:t>
            </w:r>
          </w:p>
        </w:tc>
      </w:tr>
    </w:tbl>
    <w:p w:rsidR="00B0724D" w:rsidRPr="005365AD" w:rsidRDefault="00B0724D" w:rsidP="00B0724D">
      <w:pPr>
        <w:rPr>
          <w:rFonts w:ascii="Arial" w:hAnsi="Arial" w:cs="Arial"/>
          <w:color w:val="FF0000"/>
          <w:sz w:val="20"/>
          <w:szCs w:val="20"/>
          <w:lang w:val="en-GB"/>
        </w:rPr>
      </w:pPr>
    </w:p>
    <w:p w:rsidR="00B0724D" w:rsidRPr="005365AD" w:rsidRDefault="00B0724D" w:rsidP="00B0724D">
      <w:pPr>
        <w:rPr>
          <w:rFonts w:ascii="Arial" w:hAnsi="Arial" w:cs="Arial"/>
          <w:b/>
          <w:sz w:val="20"/>
          <w:szCs w:val="20"/>
          <w:lang w:val="en-GB"/>
        </w:rPr>
      </w:pPr>
      <w:r w:rsidRPr="005365AD">
        <w:rPr>
          <w:rFonts w:ascii="Arial" w:hAnsi="Arial" w:cs="Arial"/>
          <w:b/>
          <w:sz w:val="20"/>
          <w:szCs w:val="20"/>
          <w:lang w:val="en-GB"/>
        </w:rPr>
        <w:t>Key assumptions used - Long service awards</w:t>
      </w:r>
    </w:p>
    <w:p w:rsidR="00B0724D" w:rsidRPr="005365AD" w:rsidRDefault="00B0724D" w:rsidP="00B0724D">
      <w:pPr>
        <w:rPr>
          <w:rFonts w:ascii="Arial" w:hAnsi="Arial" w:cs="Arial"/>
          <w:color w:val="000000" w:themeColor="text1"/>
          <w:sz w:val="20"/>
          <w:szCs w:val="20"/>
          <w:lang w:val="en-GB"/>
        </w:rPr>
      </w:pPr>
      <w:r w:rsidRPr="005365AD">
        <w:rPr>
          <w:rFonts w:ascii="Arial" w:hAnsi="Arial" w:cs="Arial"/>
          <w:color w:val="000000" w:themeColor="text1"/>
          <w:sz w:val="20"/>
          <w:szCs w:val="20"/>
          <w:lang w:val="en-GB"/>
        </w:rPr>
        <w:t>Long service benefits are awarded in a form of a number of leave days awarded once an employee has completed a certain number of years in service. We have converted the awarded leave days to a percentage of annual salary by assuming there are 250 working days per year. The expected value of each employee’s long service award is projected to the next interval by allowing for future salary growth. The table below contains a summary of the benefits:</w:t>
      </w:r>
    </w:p>
    <w:tbl>
      <w:tblPr>
        <w:tblW w:w="10940" w:type="dxa"/>
        <w:tblLook w:val="04A0" w:firstRow="1" w:lastRow="0" w:firstColumn="1" w:lastColumn="0" w:noHBand="0" w:noVBand="1"/>
      </w:tblPr>
      <w:tblGrid>
        <w:gridCol w:w="8060"/>
        <w:gridCol w:w="1540"/>
        <w:gridCol w:w="1340"/>
      </w:tblGrid>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Average retirement age</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5365AD" w:rsidTr="00DF09C9">
        <w:trPr>
          <w:trHeight w:val="315"/>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Expected retirement age </w:t>
            </w: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63</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63</w:t>
            </w:r>
          </w:p>
        </w:tc>
      </w:tr>
    </w:tbl>
    <w:p w:rsidR="00B0724D" w:rsidRPr="005365AD" w:rsidRDefault="00B0724D" w:rsidP="00B0724D">
      <w:pPr>
        <w:rPr>
          <w:rFonts w:ascii="Arial" w:hAnsi="Arial" w:cs="Arial"/>
          <w:b/>
          <w:sz w:val="20"/>
          <w:szCs w:val="20"/>
          <w:lang w:val="en-GB"/>
        </w:rPr>
      </w:pPr>
    </w:p>
    <w:p w:rsidR="00B0724D" w:rsidRPr="005365AD" w:rsidRDefault="00B0724D" w:rsidP="00B0724D">
      <w:pPr>
        <w:rPr>
          <w:rFonts w:ascii="Arial" w:hAnsi="Arial" w:cs="Arial"/>
          <w:sz w:val="20"/>
          <w:szCs w:val="20"/>
          <w:lang w:val="en-GB"/>
        </w:rPr>
      </w:pPr>
      <w:r w:rsidRPr="005365AD">
        <w:rPr>
          <w:rFonts w:ascii="Arial" w:hAnsi="Arial" w:cs="Arial"/>
          <w:sz w:val="20"/>
          <w:szCs w:val="20"/>
          <w:lang w:val="en-GB"/>
        </w:rPr>
        <w:t>Other assumptions</w:t>
      </w:r>
    </w:p>
    <w:p w:rsidR="00B0724D" w:rsidRPr="005365AD" w:rsidRDefault="00B0724D" w:rsidP="00B0724D">
      <w:pPr>
        <w:rPr>
          <w:rFonts w:ascii="Arial" w:hAnsi="Arial" w:cs="Arial"/>
          <w:sz w:val="20"/>
          <w:szCs w:val="20"/>
          <w:lang w:val="en-GB"/>
        </w:rPr>
      </w:pPr>
      <w:r w:rsidRPr="005365AD">
        <w:rPr>
          <w:rFonts w:ascii="Arial" w:hAnsi="Arial" w:cs="Arial"/>
          <w:sz w:val="20"/>
          <w:szCs w:val="20"/>
          <w:lang w:val="en-GB"/>
        </w:rPr>
        <w:t>A one percentage point change in the normal salary inflation assumption would have the following effect:</w:t>
      </w:r>
    </w:p>
    <w:p w:rsidR="00B0724D" w:rsidRPr="005365AD" w:rsidRDefault="00B0724D" w:rsidP="00B0724D">
      <w:pPr>
        <w:rPr>
          <w:rFonts w:ascii="Arial" w:hAnsi="Arial" w:cs="Arial"/>
          <w:color w:val="FF0000"/>
          <w:sz w:val="20"/>
          <w:szCs w:val="20"/>
          <w:lang w:val="en-GB"/>
        </w:rPr>
      </w:pPr>
    </w:p>
    <w:tbl>
      <w:tblPr>
        <w:tblW w:w="10940" w:type="dxa"/>
        <w:tblLook w:val="04A0" w:firstRow="1" w:lastRow="0" w:firstColumn="1" w:lastColumn="0" w:noHBand="0" w:noVBand="1"/>
      </w:tblPr>
      <w:tblGrid>
        <w:gridCol w:w="8060"/>
        <w:gridCol w:w="1540"/>
        <w:gridCol w:w="1340"/>
      </w:tblGrid>
      <w:tr w:rsidR="00B0724D" w:rsidRPr="005365AD" w:rsidTr="00DF09C9">
        <w:trPr>
          <w:trHeight w:val="300"/>
        </w:trPr>
        <w:tc>
          <w:tcPr>
            <w:tcW w:w="806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3D5DE3">
              <w:rPr>
                <w:rFonts w:ascii="Arial" w:eastAsia="Times New Roman" w:hAnsi="Arial" w:cs="Arial"/>
                <w:b/>
                <w:bCs/>
                <w:color w:val="000000"/>
                <w:sz w:val="20"/>
                <w:szCs w:val="20"/>
                <w:highlight w:val="yellow"/>
                <w:lang w:eastAsia="en-ZA"/>
              </w:rPr>
              <w:t>Other assumptions</w:t>
            </w:r>
          </w:p>
        </w:tc>
        <w:tc>
          <w:tcPr>
            <w:tcW w:w="15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0724D" w:rsidRPr="005365AD" w:rsidTr="00DF09C9">
        <w:trPr>
          <w:trHeight w:val="900"/>
        </w:trPr>
        <w:tc>
          <w:tcPr>
            <w:tcW w:w="8060" w:type="dxa"/>
            <w:tcBorders>
              <w:top w:val="nil"/>
              <w:left w:val="nil"/>
              <w:bottom w:val="nil"/>
              <w:right w:val="nil"/>
            </w:tcBorders>
            <w:shd w:val="clear" w:color="auto" w:fill="auto"/>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A one percentage point change in the normal salary inflation assumption would have the following effect:</w:t>
            </w:r>
          </w:p>
        </w:tc>
        <w:tc>
          <w:tcPr>
            <w:tcW w:w="1540" w:type="dxa"/>
            <w:tcBorders>
              <w:top w:val="nil"/>
              <w:left w:val="nil"/>
              <w:bottom w:val="nil"/>
              <w:right w:val="nil"/>
            </w:tcBorders>
            <w:shd w:val="clear" w:color="auto" w:fill="auto"/>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-1% Normal salary inflation</w:t>
            </w:r>
          </w:p>
        </w:tc>
        <w:tc>
          <w:tcPr>
            <w:tcW w:w="1340" w:type="dxa"/>
            <w:tcBorders>
              <w:top w:val="nil"/>
              <w:left w:val="nil"/>
              <w:bottom w:val="nil"/>
              <w:right w:val="nil"/>
            </w:tcBorders>
            <w:shd w:val="clear" w:color="auto" w:fill="auto"/>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xml:space="preserve">+1% Normal salary inflation </w:t>
            </w:r>
          </w:p>
        </w:tc>
      </w:tr>
      <w:tr w:rsidR="00DC6FCD" w:rsidRPr="005365AD" w:rsidTr="00DF09C9">
        <w:trPr>
          <w:trHeight w:val="300"/>
        </w:trPr>
        <w:tc>
          <w:tcPr>
            <w:tcW w:w="806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Effect on the current service cost </w:t>
            </w:r>
          </w:p>
        </w:tc>
        <w:tc>
          <w:tcPr>
            <w:tcW w:w="154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   334 000</w:t>
            </w:r>
          </w:p>
        </w:tc>
        <w:tc>
          <w:tcPr>
            <w:tcW w:w="134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378 000</w:t>
            </w:r>
          </w:p>
        </w:tc>
      </w:tr>
      <w:tr w:rsidR="00DC6FCD" w:rsidRPr="005365AD" w:rsidTr="00DF09C9">
        <w:trPr>
          <w:trHeight w:val="300"/>
        </w:trPr>
        <w:tc>
          <w:tcPr>
            <w:tcW w:w="806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Effect on the interest cost </w:t>
            </w:r>
          </w:p>
        </w:tc>
        <w:tc>
          <w:tcPr>
            <w:tcW w:w="154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   272 000</w:t>
            </w:r>
          </w:p>
        </w:tc>
        <w:tc>
          <w:tcPr>
            <w:tcW w:w="134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323 000</w:t>
            </w:r>
          </w:p>
        </w:tc>
      </w:tr>
      <w:tr w:rsidR="00DC6FCD" w:rsidRPr="005365AD" w:rsidTr="00DF09C9">
        <w:trPr>
          <w:trHeight w:val="300"/>
        </w:trPr>
        <w:tc>
          <w:tcPr>
            <w:tcW w:w="806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Effect on defined benefit obligation </w:t>
            </w:r>
          </w:p>
        </w:tc>
        <w:tc>
          <w:tcPr>
            <w:tcW w:w="154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r w:rsidRPr="005365AD">
              <w:rPr>
                <w:rFonts w:ascii="Arial" w:eastAsia="Times New Roman" w:hAnsi="Arial" w:cs="Arial"/>
                <w:color w:val="000000"/>
                <w:sz w:val="20"/>
                <w:szCs w:val="20"/>
                <w:lang w:eastAsia="en-ZA"/>
              </w:rPr>
              <w:t>2 616 000</w:t>
            </w:r>
          </w:p>
        </w:tc>
        <w:tc>
          <w:tcPr>
            <w:tcW w:w="134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3 225 000</w:t>
            </w:r>
          </w:p>
        </w:tc>
      </w:tr>
      <w:tr w:rsidR="00DC6FCD" w:rsidRPr="005365AD" w:rsidTr="00DF09C9">
        <w:trPr>
          <w:trHeight w:val="315"/>
        </w:trPr>
        <w:tc>
          <w:tcPr>
            <w:tcW w:w="8060" w:type="dxa"/>
            <w:tcBorders>
              <w:top w:val="nil"/>
              <w:left w:val="nil"/>
              <w:bottom w:val="nil"/>
              <w:right w:val="nil"/>
            </w:tcBorders>
            <w:shd w:val="clear" w:color="auto" w:fill="auto"/>
            <w:noWrap/>
            <w:vAlign w:val="bottom"/>
            <w:hideMark/>
          </w:tcPr>
          <w:p w:rsidR="00DC6FCD" w:rsidRPr="005365AD" w:rsidRDefault="00DC6FCD" w:rsidP="00DC6FCD">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DC6FCD" w:rsidRPr="005365AD" w:rsidRDefault="00DC6FCD" w:rsidP="00DC6FCD">
            <w:pPr>
              <w:spacing w:after="0" w:line="240" w:lineRule="auto"/>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 xml:space="preserve">   </w:t>
            </w:r>
            <w:r w:rsidRPr="005365AD">
              <w:rPr>
                <w:rFonts w:ascii="Arial" w:eastAsia="Times New Roman" w:hAnsi="Arial" w:cs="Arial"/>
                <w:b/>
                <w:color w:val="000000"/>
                <w:sz w:val="20"/>
                <w:szCs w:val="20"/>
                <w:lang w:eastAsia="en-ZA"/>
              </w:rPr>
              <w:t>3 222 000</w:t>
            </w:r>
          </w:p>
        </w:tc>
        <w:tc>
          <w:tcPr>
            <w:tcW w:w="1340" w:type="dxa"/>
            <w:tcBorders>
              <w:top w:val="single" w:sz="4" w:space="0" w:color="auto"/>
              <w:left w:val="nil"/>
              <w:bottom w:val="double" w:sz="6" w:space="0" w:color="auto"/>
              <w:right w:val="nil"/>
            </w:tcBorders>
            <w:shd w:val="clear" w:color="auto" w:fill="auto"/>
            <w:noWrap/>
            <w:vAlign w:val="bottom"/>
            <w:hideMark/>
          </w:tcPr>
          <w:p w:rsidR="00DC6FCD" w:rsidRPr="005365AD" w:rsidRDefault="00DC6FCD" w:rsidP="00DC6FCD">
            <w:pPr>
              <w:spacing w:after="0" w:line="240" w:lineRule="auto"/>
              <w:jc w:val="center"/>
              <w:rPr>
                <w:rFonts w:ascii="Arial" w:eastAsia="Times New Roman" w:hAnsi="Arial" w:cs="Arial"/>
                <w:b/>
                <w:color w:val="000000"/>
                <w:sz w:val="20"/>
                <w:szCs w:val="20"/>
                <w:lang w:eastAsia="en-ZA"/>
              </w:rPr>
            </w:pPr>
            <w:r w:rsidRPr="005365AD">
              <w:rPr>
                <w:rFonts w:ascii="Arial" w:eastAsia="Times New Roman" w:hAnsi="Arial" w:cs="Arial"/>
                <w:b/>
                <w:color w:val="000000"/>
                <w:sz w:val="20"/>
                <w:szCs w:val="20"/>
                <w:lang w:eastAsia="en-ZA"/>
              </w:rPr>
              <w:t> 3 222 000</w:t>
            </w:r>
          </w:p>
        </w:tc>
      </w:tr>
    </w:tbl>
    <w:p w:rsidR="00B0724D" w:rsidRPr="005365AD" w:rsidRDefault="00B0724D" w:rsidP="00B0724D">
      <w:pPr>
        <w:rPr>
          <w:rFonts w:ascii="Arial" w:hAnsi="Arial" w:cs="Arial"/>
          <w:color w:val="FF0000"/>
          <w:sz w:val="20"/>
          <w:szCs w:val="20"/>
          <w:lang w:val="en-GB"/>
        </w:rPr>
      </w:pPr>
    </w:p>
    <w:tbl>
      <w:tblPr>
        <w:tblW w:w="11234" w:type="dxa"/>
        <w:tblLook w:val="04A0" w:firstRow="1" w:lastRow="0" w:firstColumn="1" w:lastColumn="0" w:noHBand="0" w:noVBand="1"/>
      </w:tblPr>
      <w:tblGrid>
        <w:gridCol w:w="5351"/>
        <w:gridCol w:w="1490"/>
        <w:gridCol w:w="1297"/>
        <w:gridCol w:w="1374"/>
        <w:gridCol w:w="1722"/>
      </w:tblGrid>
      <w:tr w:rsidR="00B0724D" w:rsidRPr="005365AD" w:rsidTr="00DF09C9">
        <w:trPr>
          <w:trHeight w:val="258"/>
        </w:trPr>
        <w:tc>
          <w:tcPr>
            <w:tcW w:w="5351"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3D5DE3">
              <w:rPr>
                <w:rFonts w:ascii="Arial" w:eastAsia="Times New Roman" w:hAnsi="Arial" w:cs="Arial"/>
                <w:b/>
                <w:bCs/>
                <w:color w:val="000000"/>
                <w:sz w:val="20"/>
                <w:szCs w:val="20"/>
                <w:highlight w:val="yellow"/>
                <w:lang w:eastAsia="en-ZA"/>
              </w:rPr>
              <w:lastRenderedPageBreak/>
              <w:t>Amounts for the current and previous years are as follows</w:t>
            </w:r>
            <w:r w:rsidRPr="005365AD">
              <w:rPr>
                <w:rFonts w:ascii="Arial" w:eastAsia="Times New Roman" w:hAnsi="Arial" w:cs="Arial"/>
                <w:b/>
                <w:bCs/>
                <w:color w:val="000000"/>
                <w:sz w:val="20"/>
                <w:szCs w:val="20"/>
                <w:lang w:eastAsia="en-ZA"/>
              </w:rPr>
              <w:t xml:space="preserve"> </w:t>
            </w:r>
          </w:p>
        </w:tc>
        <w:tc>
          <w:tcPr>
            <w:tcW w:w="149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2020</w:t>
            </w:r>
          </w:p>
        </w:tc>
        <w:tc>
          <w:tcPr>
            <w:tcW w:w="1297"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2019</w:t>
            </w:r>
          </w:p>
        </w:tc>
        <w:tc>
          <w:tcPr>
            <w:tcW w:w="1374"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2018</w:t>
            </w:r>
          </w:p>
        </w:tc>
        <w:tc>
          <w:tcPr>
            <w:tcW w:w="1722"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2017</w:t>
            </w:r>
          </w:p>
        </w:tc>
      </w:tr>
      <w:tr w:rsidR="00B0724D" w:rsidRPr="005365AD" w:rsidTr="00DF09C9">
        <w:trPr>
          <w:trHeight w:val="258"/>
        </w:trPr>
        <w:tc>
          <w:tcPr>
            <w:tcW w:w="5351"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Long service awards</w:t>
            </w:r>
          </w:p>
        </w:tc>
        <w:tc>
          <w:tcPr>
            <w:tcW w:w="1490" w:type="dxa"/>
            <w:tcBorders>
              <w:top w:val="single" w:sz="4" w:space="0" w:color="auto"/>
              <w:left w:val="nil"/>
              <w:bottom w:val="single" w:sz="4" w:space="0" w:color="auto"/>
              <w:right w:val="nil"/>
            </w:tcBorders>
            <w:shd w:val="clear" w:color="auto" w:fill="auto"/>
            <w:noWrap/>
            <w:vAlign w:val="bottom"/>
            <w:hideMark/>
          </w:tcPr>
          <w:p w:rsidR="00B0724D" w:rsidRPr="005365AD" w:rsidRDefault="00DC6FCD" w:rsidP="00DF09C9">
            <w:pPr>
              <w:spacing w:after="0" w:line="240" w:lineRule="auto"/>
              <w:jc w:val="center"/>
              <w:rPr>
                <w:rFonts w:ascii="Arial" w:eastAsia="Times New Roman" w:hAnsi="Arial" w:cs="Arial"/>
                <w:b/>
                <w:color w:val="000000"/>
                <w:sz w:val="20"/>
                <w:szCs w:val="20"/>
                <w:lang w:eastAsia="en-ZA"/>
              </w:rPr>
            </w:pPr>
            <w:r w:rsidRPr="00DC6FCD">
              <w:rPr>
                <w:rFonts w:ascii="Arial" w:eastAsia="Times New Roman" w:hAnsi="Arial" w:cs="Arial"/>
                <w:b/>
                <w:color w:val="000000"/>
                <w:sz w:val="20"/>
                <w:szCs w:val="20"/>
                <w:lang w:eastAsia="en-ZA"/>
              </w:rPr>
              <w:t>2 844 000</w:t>
            </w:r>
          </w:p>
        </w:tc>
        <w:tc>
          <w:tcPr>
            <w:tcW w:w="1297" w:type="dxa"/>
            <w:tcBorders>
              <w:top w:val="single" w:sz="4" w:space="0" w:color="auto"/>
              <w:left w:val="nil"/>
              <w:bottom w:val="single" w:sz="4" w:space="0" w:color="auto"/>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2 844 000</w:t>
            </w:r>
            <w:r w:rsidRPr="005365AD">
              <w:rPr>
                <w:rFonts w:ascii="Arial" w:eastAsia="Times New Roman" w:hAnsi="Arial" w:cs="Arial"/>
                <w:b/>
                <w:color w:val="000000"/>
                <w:sz w:val="20"/>
                <w:szCs w:val="20"/>
                <w:lang w:eastAsia="en-ZA"/>
              </w:rPr>
              <w:t xml:space="preserve">              </w:t>
            </w:r>
          </w:p>
        </w:tc>
        <w:tc>
          <w:tcPr>
            <w:tcW w:w="1374" w:type="dxa"/>
            <w:tcBorders>
              <w:top w:val="single" w:sz="4" w:space="0" w:color="auto"/>
              <w:left w:val="nil"/>
              <w:bottom w:val="single" w:sz="4" w:space="0" w:color="auto"/>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color w:val="000000"/>
                <w:sz w:val="20"/>
                <w:szCs w:val="20"/>
                <w:lang w:eastAsia="en-ZA"/>
              </w:rPr>
            </w:pPr>
            <w:r w:rsidRPr="005365AD">
              <w:rPr>
                <w:rFonts w:ascii="Arial" w:eastAsia="Times New Roman" w:hAnsi="Arial" w:cs="Arial"/>
                <w:b/>
                <w:color w:val="000000"/>
                <w:sz w:val="20"/>
                <w:szCs w:val="20"/>
                <w:lang w:eastAsia="en-ZA"/>
              </w:rPr>
              <w:t>    2 273 000</w:t>
            </w:r>
          </w:p>
        </w:tc>
        <w:tc>
          <w:tcPr>
            <w:tcW w:w="1722" w:type="dxa"/>
            <w:tcBorders>
              <w:top w:val="single" w:sz="4" w:space="0" w:color="auto"/>
              <w:left w:val="nil"/>
              <w:bottom w:val="single" w:sz="4" w:space="0" w:color="auto"/>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color w:val="000000"/>
                <w:sz w:val="20"/>
                <w:szCs w:val="20"/>
                <w:lang w:eastAsia="en-ZA"/>
              </w:rPr>
            </w:pPr>
            <w:r w:rsidRPr="005365AD">
              <w:rPr>
                <w:rFonts w:ascii="Arial" w:eastAsia="Times New Roman" w:hAnsi="Arial" w:cs="Arial"/>
                <w:b/>
                <w:color w:val="000000"/>
                <w:sz w:val="20"/>
                <w:szCs w:val="20"/>
                <w:lang w:eastAsia="en-ZA"/>
              </w:rPr>
              <w:t> </w:t>
            </w:r>
            <w:r>
              <w:rPr>
                <w:rFonts w:ascii="Arial" w:eastAsia="Times New Roman" w:hAnsi="Arial" w:cs="Arial"/>
                <w:b/>
                <w:color w:val="000000"/>
                <w:sz w:val="20"/>
                <w:szCs w:val="20"/>
                <w:lang w:eastAsia="en-ZA"/>
              </w:rPr>
              <w:t xml:space="preserve">     1 737 000</w:t>
            </w:r>
          </w:p>
        </w:tc>
      </w:tr>
    </w:tbl>
    <w:p w:rsidR="00B0724D" w:rsidRDefault="00B0724D" w:rsidP="00B0724D">
      <w:pPr>
        <w:rPr>
          <w:rFonts w:ascii="Arial" w:hAnsi="Arial" w:cs="Arial"/>
          <w:color w:val="FF0000"/>
          <w:lang w:val="en-GB"/>
        </w:rPr>
      </w:pPr>
    </w:p>
    <w:p w:rsidR="00B0724D" w:rsidRDefault="00B0724D" w:rsidP="00B0724D">
      <w:pPr>
        <w:rPr>
          <w:rFonts w:ascii="Arial" w:hAnsi="Arial" w:cs="Arial"/>
          <w:color w:val="FF0000"/>
          <w:lang w:val="en-GB"/>
        </w:rPr>
      </w:pPr>
    </w:p>
    <w:p w:rsidR="00B0724D" w:rsidRPr="00857B30" w:rsidRDefault="00B0724D" w:rsidP="00B0724D">
      <w:pPr>
        <w:rPr>
          <w:rFonts w:ascii="Arial" w:hAnsi="Arial" w:cs="Arial"/>
          <w:color w:val="FF0000"/>
          <w:lang w:val="en-GB"/>
        </w:rPr>
      </w:pPr>
    </w:p>
    <w:p w:rsidR="00B0724D" w:rsidRPr="005365AD" w:rsidRDefault="00B0724D" w:rsidP="00B0724D">
      <w:pPr>
        <w:pStyle w:val="Heading2"/>
        <w:numPr>
          <w:ilvl w:val="1"/>
          <w:numId w:val="5"/>
        </w:numPr>
        <w:rPr>
          <w:rFonts w:ascii="Arial" w:hAnsi="Arial" w:cs="Arial"/>
          <w:color w:val="auto"/>
          <w:sz w:val="20"/>
          <w:szCs w:val="20"/>
          <w:lang w:val="en-GB"/>
        </w:rPr>
      </w:pPr>
      <w:bookmarkStart w:id="45" w:name="_Toc61443569"/>
      <w:bookmarkStart w:id="46" w:name="_Toc69166820"/>
      <w:r w:rsidRPr="005365AD">
        <w:rPr>
          <w:rFonts w:ascii="Arial" w:hAnsi="Arial" w:cs="Arial"/>
          <w:color w:val="auto"/>
          <w:sz w:val="20"/>
          <w:szCs w:val="20"/>
          <w:lang w:val="en-GB"/>
        </w:rPr>
        <w:t>Revenue</w:t>
      </w:r>
      <w:bookmarkEnd w:id="45"/>
      <w:bookmarkEnd w:id="46"/>
    </w:p>
    <w:tbl>
      <w:tblPr>
        <w:tblW w:w="11070" w:type="dxa"/>
        <w:tblLook w:val="04A0" w:firstRow="1" w:lastRow="0" w:firstColumn="1" w:lastColumn="0" w:noHBand="0" w:noVBand="1"/>
      </w:tblPr>
      <w:tblGrid>
        <w:gridCol w:w="8190"/>
        <w:gridCol w:w="1530"/>
        <w:gridCol w:w="1350"/>
      </w:tblGrid>
      <w:tr w:rsidR="00B0724D" w:rsidRPr="005365AD" w:rsidTr="00DF09C9">
        <w:trPr>
          <w:trHeight w:val="600"/>
        </w:trPr>
        <w:tc>
          <w:tcPr>
            <w:tcW w:w="8190" w:type="dxa"/>
            <w:tcBorders>
              <w:top w:val="nil"/>
              <w:left w:val="nil"/>
              <w:bottom w:val="nil"/>
              <w:right w:val="nil"/>
            </w:tcBorders>
            <w:shd w:val="clear" w:color="auto" w:fill="auto"/>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sidRPr="005365AD">
              <w:rPr>
                <w:rFonts w:ascii="Arial" w:eastAsia="Times New Roman" w:hAnsi="Arial" w:cs="Arial"/>
                <w:b/>
                <w:bCs/>
                <w:color w:val="000000"/>
                <w:sz w:val="20"/>
                <w:szCs w:val="20"/>
                <w:lang w:eastAsia="en-ZA"/>
              </w:rPr>
              <w:t xml:space="preserve">The amount included in revenue arising from exchanges of goods or services are as follows: </w:t>
            </w:r>
          </w:p>
        </w:tc>
        <w:tc>
          <w:tcPr>
            <w:tcW w:w="153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 xml:space="preserve"> </w:t>
            </w:r>
          </w:p>
        </w:tc>
        <w:tc>
          <w:tcPr>
            <w:tcW w:w="1350" w:type="dxa"/>
            <w:tcBorders>
              <w:top w:val="nil"/>
              <w:left w:val="nil"/>
              <w:bottom w:val="nil"/>
              <w:right w:val="nil"/>
            </w:tcBorders>
            <w:shd w:val="clear" w:color="auto" w:fill="auto"/>
            <w:noWrap/>
            <w:vAlign w:val="bottom"/>
            <w:hideMark/>
          </w:tcPr>
          <w:p w:rsidR="00B0724D" w:rsidRPr="005365AD" w:rsidRDefault="00B0724D" w:rsidP="00DF09C9">
            <w:pPr>
              <w:spacing w:after="0" w:line="240" w:lineRule="auto"/>
              <w:jc w:val="center"/>
              <w:rPr>
                <w:rFonts w:ascii="Arial" w:eastAsia="Times New Roman" w:hAnsi="Arial" w:cs="Arial"/>
                <w:sz w:val="20"/>
                <w:szCs w:val="20"/>
                <w:lang w:eastAsia="en-ZA"/>
              </w:rPr>
            </w:pPr>
          </w:p>
        </w:tc>
      </w:tr>
      <w:tr w:rsidR="00B30A14" w:rsidRPr="005365AD" w:rsidTr="00DF09C9">
        <w:trPr>
          <w:trHeight w:val="300"/>
        </w:trPr>
        <w:tc>
          <w:tcPr>
            <w:tcW w:w="819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Rental of facilities and equipment </w:t>
            </w:r>
          </w:p>
        </w:tc>
        <w:tc>
          <w:tcPr>
            <w:tcW w:w="153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9 769</w:t>
            </w:r>
          </w:p>
        </w:tc>
        <w:tc>
          <w:tcPr>
            <w:tcW w:w="1350" w:type="dxa"/>
            <w:tcBorders>
              <w:top w:val="nil"/>
              <w:left w:val="nil"/>
              <w:bottom w:val="nil"/>
              <w:right w:val="nil"/>
            </w:tcBorders>
            <w:shd w:val="clear" w:color="auto" w:fill="auto"/>
            <w:noWrap/>
            <w:vAlign w:val="bottom"/>
            <w:hideMark/>
          </w:tcPr>
          <w:p w:rsidR="00B30A14" w:rsidRPr="00480D40" w:rsidRDefault="00B30A14" w:rsidP="00B30A14">
            <w:pPr>
              <w:spacing w:after="0" w:line="240" w:lineRule="auto"/>
              <w:jc w:val="center"/>
              <w:rPr>
                <w:rFonts w:ascii="Arial" w:eastAsia="Times New Roman" w:hAnsi="Arial" w:cs="Arial"/>
                <w:sz w:val="20"/>
                <w:szCs w:val="20"/>
                <w:lang w:eastAsia="en-ZA"/>
              </w:rPr>
            </w:pPr>
            <w:r w:rsidRPr="00480D40">
              <w:rPr>
                <w:rFonts w:ascii="Arial" w:eastAsia="Times New Roman" w:hAnsi="Arial" w:cs="Arial"/>
                <w:sz w:val="20"/>
                <w:szCs w:val="20"/>
                <w:lang w:eastAsia="en-ZA"/>
              </w:rPr>
              <w:t>114 166</w:t>
            </w:r>
          </w:p>
        </w:tc>
      </w:tr>
      <w:tr w:rsidR="00B30A14" w:rsidRPr="005365AD" w:rsidTr="00DF09C9">
        <w:trPr>
          <w:trHeight w:val="300"/>
        </w:trPr>
        <w:tc>
          <w:tcPr>
            <w:tcW w:w="819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Licences and permits </w:t>
            </w:r>
          </w:p>
        </w:tc>
        <w:tc>
          <w:tcPr>
            <w:tcW w:w="153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color w:val="000000"/>
                <w:sz w:val="20"/>
                <w:szCs w:val="20"/>
                <w:lang w:eastAsia="en-ZA"/>
              </w:rPr>
            </w:pPr>
            <w:r>
              <w:rPr>
                <w:rFonts w:ascii="Arial" w:eastAsia="Times New Roman" w:hAnsi="Arial" w:cs="Arial"/>
                <w:sz w:val="20"/>
                <w:szCs w:val="20"/>
                <w:lang w:eastAsia="en-ZA"/>
              </w:rPr>
              <w:t xml:space="preserve">       469 332</w:t>
            </w:r>
          </w:p>
        </w:tc>
        <w:tc>
          <w:tcPr>
            <w:tcW w:w="1350" w:type="dxa"/>
            <w:tcBorders>
              <w:top w:val="nil"/>
              <w:left w:val="nil"/>
              <w:bottom w:val="nil"/>
              <w:right w:val="nil"/>
            </w:tcBorders>
            <w:shd w:val="clear" w:color="auto" w:fill="auto"/>
            <w:noWrap/>
            <w:vAlign w:val="bottom"/>
            <w:hideMark/>
          </w:tcPr>
          <w:p w:rsidR="00B30A14" w:rsidRPr="00480D40" w:rsidRDefault="00B30A14" w:rsidP="00B30A14">
            <w:pPr>
              <w:spacing w:after="0" w:line="240" w:lineRule="auto"/>
              <w:jc w:val="center"/>
              <w:rPr>
                <w:rFonts w:ascii="Arial" w:eastAsia="Times New Roman" w:hAnsi="Arial" w:cs="Arial"/>
                <w:sz w:val="20"/>
                <w:szCs w:val="20"/>
                <w:lang w:eastAsia="en-ZA"/>
              </w:rPr>
            </w:pPr>
            <w:r w:rsidRPr="00480D40">
              <w:rPr>
                <w:rFonts w:ascii="Arial" w:eastAsia="Times New Roman" w:hAnsi="Arial" w:cs="Arial"/>
                <w:sz w:val="20"/>
                <w:szCs w:val="20"/>
                <w:lang w:eastAsia="en-ZA"/>
              </w:rPr>
              <w:t>5 480 633</w:t>
            </w:r>
          </w:p>
        </w:tc>
      </w:tr>
      <w:tr w:rsidR="00B30A14" w:rsidRPr="005365AD" w:rsidTr="00DF09C9">
        <w:trPr>
          <w:trHeight w:val="300"/>
        </w:trPr>
        <w:tc>
          <w:tcPr>
            <w:tcW w:w="819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Gains on disposal of PPE</w:t>
            </w:r>
            <w:r w:rsidRPr="005365AD">
              <w:rPr>
                <w:rFonts w:ascii="Arial" w:eastAsia="Times New Roman" w:hAnsi="Arial" w:cs="Arial"/>
                <w:color w:val="000000"/>
                <w:sz w:val="20"/>
                <w:szCs w:val="20"/>
                <w:lang w:eastAsia="en-ZA"/>
              </w:rPr>
              <w:t xml:space="preserve"> </w:t>
            </w:r>
          </w:p>
        </w:tc>
        <w:tc>
          <w:tcPr>
            <w:tcW w:w="153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p>
        </w:tc>
        <w:tc>
          <w:tcPr>
            <w:tcW w:w="1350" w:type="dxa"/>
            <w:tcBorders>
              <w:top w:val="nil"/>
              <w:left w:val="nil"/>
              <w:bottom w:val="nil"/>
              <w:right w:val="nil"/>
            </w:tcBorders>
            <w:shd w:val="clear" w:color="auto" w:fill="auto"/>
            <w:noWrap/>
            <w:vAlign w:val="bottom"/>
            <w:hideMark/>
          </w:tcPr>
          <w:p w:rsidR="00B30A14" w:rsidRPr="00480D40" w:rsidRDefault="00B30A14" w:rsidP="00B30A14">
            <w:pPr>
              <w:spacing w:after="0" w:line="240" w:lineRule="auto"/>
              <w:jc w:val="center"/>
              <w:rPr>
                <w:rFonts w:ascii="Arial" w:eastAsia="Times New Roman" w:hAnsi="Arial" w:cs="Arial"/>
                <w:sz w:val="20"/>
                <w:szCs w:val="20"/>
                <w:lang w:eastAsia="en-ZA"/>
              </w:rPr>
            </w:pPr>
            <w:r w:rsidRPr="00480D40">
              <w:rPr>
                <w:rFonts w:ascii="Arial" w:eastAsia="Times New Roman" w:hAnsi="Arial" w:cs="Arial"/>
                <w:sz w:val="20"/>
                <w:szCs w:val="20"/>
                <w:lang w:eastAsia="en-ZA"/>
              </w:rPr>
              <w:t>-</w:t>
            </w:r>
          </w:p>
        </w:tc>
      </w:tr>
      <w:tr w:rsidR="00B30A14" w:rsidRPr="005365AD" w:rsidTr="00DF09C9">
        <w:trPr>
          <w:trHeight w:val="300"/>
        </w:trPr>
        <w:tc>
          <w:tcPr>
            <w:tcW w:w="819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 xml:space="preserve">Other income </w:t>
            </w:r>
          </w:p>
        </w:tc>
        <w:tc>
          <w:tcPr>
            <w:tcW w:w="1530" w:type="dxa"/>
            <w:tcBorders>
              <w:top w:val="nil"/>
              <w:left w:val="nil"/>
              <w:bottom w:val="nil"/>
              <w:right w:val="nil"/>
            </w:tcBorders>
            <w:shd w:val="clear" w:color="auto" w:fill="auto"/>
            <w:noWrap/>
            <w:vAlign w:val="bottom"/>
            <w:hideMark/>
          </w:tcPr>
          <w:p w:rsidR="00B30A14" w:rsidRDefault="00B30A14" w:rsidP="00B30A14">
            <w:pPr>
              <w:spacing w:after="0" w:line="240" w:lineRule="auto"/>
              <w:rPr>
                <w:rFonts w:ascii="Arial" w:eastAsia="Times New Roman" w:hAnsi="Arial" w:cs="Arial"/>
                <w:sz w:val="20"/>
                <w:szCs w:val="20"/>
                <w:lang w:eastAsia="en-ZA"/>
              </w:rPr>
            </w:pPr>
            <w:r>
              <w:rPr>
                <w:rFonts w:ascii="Arial" w:eastAsia="Times New Roman" w:hAnsi="Arial" w:cs="Arial"/>
                <w:sz w:val="20"/>
                <w:szCs w:val="20"/>
                <w:lang w:eastAsia="en-ZA"/>
              </w:rPr>
              <w:t xml:space="preserve">               487</w:t>
            </w:r>
          </w:p>
        </w:tc>
        <w:tc>
          <w:tcPr>
            <w:tcW w:w="1350" w:type="dxa"/>
            <w:tcBorders>
              <w:top w:val="nil"/>
              <w:left w:val="nil"/>
              <w:bottom w:val="nil"/>
              <w:right w:val="nil"/>
            </w:tcBorders>
            <w:shd w:val="clear" w:color="auto" w:fill="auto"/>
            <w:noWrap/>
            <w:vAlign w:val="bottom"/>
            <w:hideMark/>
          </w:tcPr>
          <w:p w:rsidR="00B30A14" w:rsidRPr="00480D40" w:rsidRDefault="00B30A14" w:rsidP="00B30A14">
            <w:pPr>
              <w:spacing w:after="0" w:line="240" w:lineRule="auto"/>
              <w:jc w:val="center"/>
              <w:rPr>
                <w:rFonts w:ascii="Arial" w:eastAsia="Times New Roman" w:hAnsi="Arial" w:cs="Arial"/>
                <w:sz w:val="20"/>
                <w:szCs w:val="20"/>
                <w:lang w:eastAsia="en-ZA"/>
              </w:rPr>
            </w:pPr>
            <w:r w:rsidRPr="00480D40">
              <w:rPr>
                <w:rFonts w:ascii="Arial" w:eastAsia="Times New Roman" w:hAnsi="Arial" w:cs="Arial"/>
                <w:sz w:val="20"/>
                <w:szCs w:val="20"/>
                <w:lang w:eastAsia="en-ZA"/>
              </w:rPr>
              <w:t xml:space="preserve"> 158 262</w:t>
            </w:r>
          </w:p>
        </w:tc>
      </w:tr>
      <w:tr w:rsidR="00B30A14" w:rsidRPr="005365AD" w:rsidTr="00DF09C9">
        <w:trPr>
          <w:trHeight w:val="300"/>
        </w:trPr>
        <w:tc>
          <w:tcPr>
            <w:tcW w:w="8190" w:type="dxa"/>
            <w:tcBorders>
              <w:top w:val="nil"/>
              <w:left w:val="nil"/>
              <w:bottom w:val="nil"/>
              <w:right w:val="nil"/>
            </w:tcBorders>
            <w:shd w:val="clear" w:color="auto" w:fill="auto"/>
            <w:noWrap/>
            <w:vAlign w:val="bottom"/>
          </w:tcPr>
          <w:p w:rsidR="00B30A14" w:rsidRPr="005365AD" w:rsidRDefault="00B30A14" w:rsidP="00B30A14">
            <w:pPr>
              <w:spacing w:after="0" w:line="240" w:lineRule="auto"/>
              <w:rPr>
                <w:rFonts w:ascii="Arial" w:eastAsia="Times New Roman" w:hAnsi="Arial" w:cs="Arial"/>
                <w:color w:val="000000"/>
                <w:sz w:val="20"/>
                <w:szCs w:val="20"/>
                <w:lang w:eastAsia="en-ZA"/>
              </w:rPr>
            </w:pPr>
            <w:r w:rsidRPr="005365AD">
              <w:rPr>
                <w:rFonts w:ascii="Arial" w:eastAsia="Times New Roman" w:hAnsi="Arial" w:cs="Arial"/>
                <w:color w:val="000000"/>
                <w:sz w:val="20"/>
                <w:szCs w:val="20"/>
                <w:lang w:eastAsia="en-ZA"/>
              </w:rPr>
              <w:t>Interests earned on Bank &amp; Investment accounts</w:t>
            </w:r>
          </w:p>
        </w:tc>
        <w:tc>
          <w:tcPr>
            <w:tcW w:w="1530" w:type="dxa"/>
            <w:tcBorders>
              <w:top w:val="nil"/>
              <w:left w:val="nil"/>
              <w:bottom w:val="nil"/>
              <w:right w:val="nil"/>
            </w:tcBorders>
            <w:shd w:val="clear" w:color="auto" w:fill="auto"/>
            <w:noWrap/>
            <w:vAlign w:val="bottom"/>
          </w:tcPr>
          <w:p w:rsidR="00B30A14" w:rsidRDefault="00B30A14" w:rsidP="00B30A14">
            <w:pPr>
              <w:spacing w:after="0" w:line="240" w:lineRule="auto"/>
              <w:rPr>
                <w:rFonts w:ascii="Arial" w:eastAsia="Times New Roman" w:hAnsi="Arial" w:cs="Arial"/>
                <w:sz w:val="20"/>
                <w:szCs w:val="20"/>
                <w:lang w:eastAsia="en-ZA"/>
              </w:rPr>
            </w:pPr>
            <w:r>
              <w:rPr>
                <w:rFonts w:ascii="Arial" w:eastAsia="Times New Roman" w:hAnsi="Arial" w:cs="Arial"/>
                <w:sz w:val="20"/>
                <w:szCs w:val="20"/>
                <w:lang w:eastAsia="en-ZA"/>
              </w:rPr>
              <w:t xml:space="preserve">        207 721</w:t>
            </w:r>
          </w:p>
        </w:tc>
        <w:tc>
          <w:tcPr>
            <w:tcW w:w="1350" w:type="dxa"/>
            <w:tcBorders>
              <w:top w:val="nil"/>
              <w:left w:val="nil"/>
              <w:bottom w:val="nil"/>
              <w:right w:val="nil"/>
            </w:tcBorders>
            <w:shd w:val="clear" w:color="auto" w:fill="auto"/>
            <w:noWrap/>
            <w:vAlign w:val="bottom"/>
          </w:tcPr>
          <w:p w:rsidR="00B30A14" w:rsidRPr="00480D40" w:rsidRDefault="00B30A14" w:rsidP="00B30A14">
            <w:pPr>
              <w:spacing w:after="0" w:line="240" w:lineRule="auto"/>
              <w:jc w:val="center"/>
              <w:rPr>
                <w:rFonts w:ascii="Arial" w:eastAsia="Times New Roman" w:hAnsi="Arial" w:cs="Arial"/>
                <w:sz w:val="20"/>
                <w:szCs w:val="20"/>
                <w:lang w:eastAsia="en-ZA"/>
              </w:rPr>
            </w:pPr>
            <w:r w:rsidRPr="00480D40">
              <w:rPr>
                <w:rFonts w:ascii="Arial" w:eastAsia="Times New Roman" w:hAnsi="Arial" w:cs="Arial"/>
                <w:sz w:val="20"/>
                <w:szCs w:val="20"/>
                <w:lang w:eastAsia="en-ZA"/>
              </w:rPr>
              <w:t>1 501 620</w:t>
            </w:r>
          </w:p>
        </w:tc>
      </w:tr>
      <w:tr w:rsidR="00B30A14" w:rsidRPr="005365AD" w:rsidTr="00DF09C9">
        <w:trPr>
          <w:trHeight w:val="300"/>
        </w:trPr>
        <w:tc>
          <w:tcPr>
            <w:tcW w:w="8190" w:type="dxa"/>
            <w:tcBorders>
              <w:top w:val="nil"/>
              <w:left w:val="nil"/>
              <w:bottom w:val="nil"/>
              <w:right w:val="nil"/>
            </w:tcBorders>
            <w:shd w:val="clear" w:color="auto" w:fill="auto"/>
            <w:noWrap/>
            <w:vAlign w:val="bottom"/>
          </w:tcPr>
          <w:p w:rsidR="00B30A14" w:rsidRPr="005365AD" w:rsidRDefault="00B30A14" w:rsidP="00B30A14">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Refuse removal</w:t>
            </w:r>
          </w:p>
        </w:tc>
        <w:tc>
          <w:tcPr>
            <w:tcW w:w="1530" w:type="dxa"/>
            <w:tcBorders>
              <w:top w:val="nil"/>
              <w:left w:val="nil"/>
              <w:bottom w:val="nil"/>
              <w:right w:val="nil"/>
            </w:tcBorders>
            <w:shd w:val="clear" w:color="auto" w:fill="auto"/>
            <w:noWrap/>
            <w:vAlign w:val="bottom"/>
          </w:tcPr>
          <w:p w:rsidR="00B30A14" w:rsidRDefault="00B30A14" w:rsidP="00B30A14">
            <w:pPr>
              <w:spacing w:after="0" w:line="240" w:lineRule="auto"/>
              <w:rPr>
                <w:rFonts w:ascii="Arial" w:eastAsia="Times New Roman" w:hAnsi="Arial" w:cs="Arial"/>
                <w:sz w:val="20"/>
                <w:szCs w:val="20"/>
                <w:lang w:eastAsia="en-ZA"/>
              </w:rPr>
            </w:pPr>
            <w:r>
              <w:rPr>
                <w:rFonts w:ascii="Arial" w:eastAsia="Times New Roman" w:hAnsi="Arial" w:cs="Arial"/>
                <w:sz w:val="20"/>
                <w:szCs w:val="20"/>
                <w:lang w:eastAsia="en-ZA"/>
              </w:rPr>
              <w:t xml:space="preserve">                             </w:t>
            </w:r>
          </w:p>
          <w:p w:rsidR="00B30A14" w:rsidRPr="005365AD" w:rsidRDefault="00B30A14" w:rsidP="00B30A14">
            <w:pPr>
              <w:spacing w:after="0" w:line="240" w:lineRule="auto"/>
              <w:rPr>
                <w:rFonts w:ascii="Arial" w:eastAsia="Times New Roman" w:hAnsi="Arial" w:cs="Arial"/>
                <w:color w:val="000000"/>
                <w:sz w:val="20"/>
                <w:szCs w:val="20"/>
                <w:lang w:eastAsia="en-ZA"/>
              </w:rPr>
            </w:pPr>
            <w:r>
              <w:rPr>
                <w:rFonts w:ascii="Arial" w:eastAsia="Times New Roman" w:hAnsi="Arial" w:cs="Arial"/>
                <w:sz w:val="20"/>
                <w:szCs w:val="20"/>
                <w:lang w:eastAsia="en-ZA"/>
              </w:rPr>
              <w:t xml:space="preserve">        9 652</w:t>
            </w:r>
          </w:p>
        </w:tc>
        <w:tc>
          <w:tcPr>
            <w:tcW w:w="1350" w:type="dxa"/>
            <w:tcBorders>
              <w:top w:val="nil"/>
              <w:left w:val="nil"/>
              <w:bottom w:val="nil"/>
              <w:right w:val="nil"/>
            </w:tcBorders>
            <w:shd w:val="clear" w:color="auto" w:fill="auto"/>
            <w:noWrap/>
            <w:vAlign w:val="bottom"/>
          </w:tcPr>
          <w:p w:rsidR="00B30A14" w:rsidRPr="00480D40" w:rsidRDefault="00B30A14" w:rsidP="00B30A14">
            <w:pPr>
              <w:spacing w:after="0" w:line="240" w:lineRule="auto"/>
              <w:rPr>
                <w:rFonts w:ascii="Arial" w:eastAsia="Times New Roman" w:hAnsi="Arial" w:cs="Arial"/>
                <w:sz w:val="20"/>
                <w:szCs w:val="20"/>
                <w:lang w:eastAsia="en-ZA"/>
              </w:rPr>
            </w:pPr>
            <w:r w:rsidRPr="00480D40">
              <w:rPr>
                <w:rFonts w:ascii="Arial" w:eastAsia="Times New Roman" w:hAnsi="Arial" w:cs="Arial"/>
                <w:sz w:val="20"/>
                <w:szCs w:val="20"/>
                <w:lang w:eastAsia="en-ZA"/>
              </w:rPr>
              <w:t xml:space="preserve">   134 867</w:t>
            </w:r>
          </w:p>
        </w:tc>
      </w:tr>
      <w:tr w:rsidR="00B30A14" w:rsidRPr="005365AD" w:rsidTr="00DF09C9">
        <w:trPr>
          <w:trHeight w:val="315"/>
        </w:trPr>
        <w:tc>
          <w:tcPr>
            <w:tcW w:w="8190" w:type="dxa"/>
            <w:tcBorders>
              <w:top w:val="nil"/>
              <w:left w:val="nil"/>
              <w:bottom w:val="nil"/>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color w:val="000000"/>
                <w:sz w:val="20"/>
                <w:szCs w:val="20"/>
                <w:lang w:eastAsia="en-ZA"/>
              </w:rPr>
            </w:pPr>
          </w:p>
        </w:tc>
        <w:tc>
          <w:tcPr>
            <w:tcW w:w="1530" w:type="dxa"/>
            <w:tcBorders>
              <w:top w:val="single" w:sz="4" w:space="0" w:color="auto"/>
              <w:left w:val="nil"/>
              <w:bottom w:val="double" w:sz="6" w:space="0" w:color="auto"/>
              <w:right w:val="nil"/>
            </w:tcBorders>
            <w:shd w:val="clear" w:color="auto" w:fill="auto"/>
            <w:noWrap/>
            <w:vAlign w:val="bottom"/>
            <w:hideMark/>
          </w:tcPr>
          <w:p w:rsidR="00B30A14" w:rsidRPr="005365AD" w:rsidRDefault="00B30A14" w:rsidP="00B30A14">
            <w:pPr>
              <w:spacing w:after="0" w:line="240" w:lineRule="auto"/>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 xml:space="preserve">     696 961</w:t>
            </w:r>
          </w:p>
        </w:tc>
        <w:tc>
          <w:tcPr>
            <w:tcW w:w="1350" w:type="dxa"/>
            <w:tcBorders>
              <w:top w:val="single" w:sz="4" w:space="0" w:color="auto"/>
              <w:left w:val="nil"/>
              <w:bottom w:val="double" w:sz="6" w:space="0" w:color="auto"/>
              <w:right w:val="nil"/>
            </w:tcBorders>
            <w:shd w:val="clear" w:color="auto" w:fill="auto"/>
            <w:noWrap/>
            <w:vAlign w:val="bottom"/>
            <w:hideMark/>
          </w:tcPr>
          <w:p w:rsidR="00B30A14" w:rsidRPr="00480D40" w:rsidRDefault="00B30A14" w:rsidP="00B30A14">
            <w:pPr>
              <w:spacing w:after="0" w:line="240" w:lineRule="auto"/>
              <w:jc w:val="center"/>
              <w:rPr>
                <w:rFonts w:ascii="Arial" w:eastAsia="Times New Roman" w:hAnsi="Arial" w:cs="Arial"/>
                <w:b/>
                <w:color w:val="000000"/>
                <w:sz w:val="20"/>
                <w:szCs w:val="20"/>
                <w:lang w:eastAsia="en-ZA"/>
              </w:rPr>
            </w:pPr>
            <w:r w:rsidRPr="00480D40">
              <w:rPr>
                <w:rFonts w:ascii="Arial" w:eastAsia="Times New Roman" w:hAnsi="Arial" w:cs="Arial"/>
                <w:b/>
                <w:color w:val="000000"/>
                <w:sz w:val="20"/>
                <w:szCs w:val="20"/>
                <w:lang w:eastAsia="en-ZA"/>
              </w:rPr>
              <w:t>7  389 548</w:t>
            </w:r>
          </w:p>
        </w:tc>
      </w:tr>
    </w:tbl>
    <w:p w:rsidR="00B0724D" w:rsidRPr="005365AD" w:rsidRDefault="00B0724D" w:rsidP="00B0724D">
      <w:pPr>
        <w:rPr>
          <w:rFonts w:ascii="Arial" w:hAnsi="Arial" w:cs="Arial"/>
          <w:sz w:val="20"/>
          <w:szCs w:val="20"/>
          <w:lang w:val="en-GB"/>
        </w:rPr>
      </w:pPr>
    </w:p>
    <w:tbl>
      <w:tblPr>
        <w:tblW w:w="11070" w:type="dxa"/>
        <w:tblLook w:val="04A0" w:firstRow="1" w:lastRow="0" w:firstColumn="1" w:lastColumn="0" w:noHBand="0" w:noVBand="1"/>
      </w:tblPr>
      <w:tblGrid>
        <w:gridCol w:w="8060"/>
        <w:gridCol w:w="1540"/>
        <w:gridCol w:w="1470"/>
      </w:tblGrid>
      <w:tr w:rsidR="00B0724D" w:rsidRPr="000D11B1" w:rsidTr="00DF09C9">
        <w:trPr>
          <w:trHeight w:val="600"/>
        </w:trPr>
        <w:tc>
          <w:tcPr>
            <w:tcW w:w="8060" w:type="dxa"/>
            <w:tcBorders>
              <w:top w:val="nil"/>
              <w:left w:val="nil"/>
              <w:bottom w:val="nil"/>
              <w:right w:val="nil"/>
            </w:tcBorders>
            <w:shd w:val="clear" w:color="auto" w:fill="auto"/>
            <w:vAlign w:val="bottom"/>
            <w:hideMark/>
          </w:tcPr>
          <w:p w:rsidR="00B0724D" w:rsidRPr="000D11B1" w:rsidRDefault="00B0724D" w:rsidP="00DF09C9">
            <w:pPr>
              <w:spacing w:after="0" w:line="240" w:lineRule="auto"/>
              <w:rPr>
                <w:rFonts w:ascii="Arial" w:eastAsia="Times New Roman" w:hAnsi="Arial" w:cs="Arial"/>
                <w:b/>
                <w:bCs/>
                <w:color w:val="000000"/>
                <w:sz w:val="20"/>
                <w:szCs w:val="20"/>
                <w:lang w:eastAsia="en-ZA"/>
              </w:rPr>
            </w:pPr>
            <w:r w:rsidRPr="000D11B1">
              <w:rPr>
                <w:rFonts w:ascii="Arial" w:eastAsia="Times New Roman" w:hAnsi="Arial" w:cs="Arial"/>
                <w:b/>
                <w:bCs/>
                <w:color w:val="000000"/>
                <w:sz w:val="20"/>
                <w:szCs w:val="20"/>
                <w:lang w:eastAsia="en-ZA"/>
              </w:rPr>
              <w:t xml:space="preserve">The amount included in revenue arising from non-exchange transactions is as follows: </w:t>
            </w:r>
          </w:p>
        </w:tc>
        <w:tc>
          <w:tcPr>
            <w:tcW w:w="1540" w:type="dxa"/>
            <w:tcBorders>
              <w:top w:val="nil"/>
              <w:left w:val="nil"/>
              <w:bottom w:val="nil"/>
              <w:right w:val="nil"/>
            </w:tcBorders>
            <w:shd w:val="clear" w:color="auto" w:fill="auto"/>
            <w:noWrap/>
            <w:vAlign w:val="bottom"/>
            <w:hideMark/>
          </w:tcPr>
          <w:p w:rsidR="00B0724D" w:rsidRPr="000D11B1" w:rsidRDefault="00B0724D" w:rsidP="00DF09C9">
            <w:pPr>
              <w:spacing w:after="0" w:line="240" w:lineRule="auto"/>
              <w:rPr>
                <w:rFonts w:ascii="Arial" w:eastAsia="Times New Roman" w:hAnsi="Arial" w:cs="Arial"/>
                <w:b/>
                <w:bCs/>
                <w:color w:val="000000"/>
                <w:sz w:val="20"/>
                <w:szCs w:val="20"/>
                <w:lang w:eastAsia="en-ZA"/>
              </w:rPr>
            </w:pPr>
          </w:p>
        </w:tc>
        <w:tc>
          <w:tcPr>
            <w:tcW w:w="1470" w:type="dxa"/>
            <w:tcBorders>
              <w:top w:val="nil"/>
              <w:left w:val="nil"/>
              <w:bottom w:val="nil"/>
              <w:right w:val="nil"/>
            </w:tcBorders>
            <w:shd w:val="clear" w:color="auto" w:fill="auto"/>
            <w:noWrap/>
            <w:vAlign w:val="bottom"/>
            <w:hideMark/>
          </w:tcPr>
          <w:p w:rsidR="00B0724D" w:rsidRPr="000D11B1" w:rsidRDefault="00B0724D" w:rsidP="00DF09C9">
            <w:pPr>
              <w:spacing w:after="0" w:line="240" w:lineRule="auto"/>
              <w:jc w:val="center"/>
              <w:rPr>
                <w:rFonts w:ascii="Arial" w:eastAsia="Times New Roman" w:hAnsi="Arial" w:cs="Arial"/>
                <w:sz w:val="20"/>
                <w:szCs w:val="20"/>
                <w:lang w:eastAsia="en-ZA"/>
              </w:rPr>
            </w:pPr>
          </w:p>
        </w:tc>
      </w:tr>
      <w:tr w:rsidR="00B30A14" w:rsidRPr="000D11B1" w:rsidTr="00DF09C9">
        <w:trPr>
          <w:trHeight w:val="300"/>
        </w:trPr>
        <w:tc>
          <w:tcPr>
            <w:tcW w:w="806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rPr>
                <w:rFonts w:ascii="Arial" w:eastAsia="Times New Roman" w:hAnsi="Arial" w:cs="Arial"/>
                <w:color w:val="000000"/>
                <w:sz w:val="20"/>
                <w:szCs w:val="20"/>
                <w:lang w:eastAsia="en-ZA"/>
              </w:rPr>
            </w:pPr>
            <w:r w:rsidRPr="000D11B1">
              <w:rPr>
                <w:rFonts w:ascii="Arial" w:eastAsia="Times New Roman" w:hAnsi="Arial" w:cs="Arial"/>
                <w:color w:val="000000"/>
                <w:sz w:val="20"/>
                <w:szCs w:val="20"/>
                <w:lang w:eastAsia="en-ZA"/>
              </w:rPr>
              <w:t xml:space="preserve">Property rates </w:t>
            </w:r>
          </w:p>
        </w:tc>
        <w:tc>
          <w:tcPr>
            <w:tcW w:w="154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sz w:val="20"/>
                <w:szCs w:val="20"/>
                <w:lang w:eastAsia="en-ZA"/>
              </w:rPr>
              <w:t>3 469 813</w:t>
            </w:r>
          </w:p>
        </w:tc>
        <w:tc>
          <w:tcPr>
            <w:tcW w:w="147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45 068 875</w:t>
            </w:r>
          </w:p>
        </w:tc>
      </w:tr>
      <w:tr w:rsidR="00B30A14" w:rsidRPr="000D11B1" w:rsidTr="00DF09C9">
        <w:trPr>
          <w:trHeight w:val="300"/>
        </w:trPr>
        <w:tc>
          <w:tcPr>
            <w:tcW w:w="806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rPr>
                <w:rFonts w:ascii="Arial" w:eastAsia="Times New Roman" w:hAnsi="Arial" w:cs="Arial"/>
                <w:color w:val="000000"/>
                <w:sz w:val="20"/>
                <w:szCs w:val="20"/>
                <w:lang w:eastAsia="en-ZA"/>
              </w:rPr>
            </w:pPr>
            <w:r w:rsidRPr="000D11B1">
              <w:rPr>
                <w:rFonts w:ascii="Arial" w:eastAsia="Times New Roman" w:hAnsi="Arial" w:cs="Arial"/>
                <w:color w:val="000000"/>
                <w:sz w:val="20"/>
                <w:szCs w:val="20"/>
                <w:lang w:eastAsia="en-ZA"/>
              </w:rPr>
              <w:t xml:space="preserve">Interest on outstanding debtors </w:t>
            </w:r>
          </w:p>
        </w:tc>
        <w:tc>
          <w:tcPr>
            <w:tcW w:w="154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3 071 665</w:t>
            </w:r>
          </w:p>
        </w:tc>
        <w:tc>
          <w:tcPr>
            <w:tcW w:w="147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color w:val="000000"/>
                <w:sz w:val="20"/>
                <w:szCs w:val="20"/>
                <w:lang w:eastAsia="en-ZA"/>
              </w:rPr>
              <w:t>43 292 634</w:t>
            </w:r>
          </w:p>
        </w:tc>
      </w:tr>
      <w:tr w:rsidR="00B30A14" w:rsidRPr="000D11B1" w:rsidTr="00DF09C9">
        <w:trPr>
          <w:trHeight w:val="300"/>
        </w:trPr>
        <w:tc>
          <w:tcPr>
            <w:tcW w:w="806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rPr>
                <w:rFonts w:ascii="Arial" w:eastAsia="Times New Roman" w:hAnsi="Arial" w:cs="Arial"/>
                <w:color w:val="000000"/>
                <w:sz w:val="20"/>
                <w:szCs w:val="20"/>
                <w:lang w:eastAsia="en-ZA"/>
              </w:rPr>
            </w:pPr>
            <w:r w:rsidRPr="000D11B1">
              <w:rPr>
                <w:rFonts w:ascii="Arial" w:eastAsia="Times New Roman" w:hAnsi="Arial" w:cs="Arial"/>
                <w:color w:val="000000"/>
                <w:sz w:val="20"/>
                <w:szCs w:val="20"/>
                <w:lang w:eastAsia="en-ZA"/>
              </w:rPr>
              <w:t xml:space="preserve">Traffic fines </w:t>
            </w:r>
          </w:p>
        </w:tc>
        <w:tc>
          <w:tcPr>
            <w:tcW w:w="154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47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sz w:val="20"/>
                <w:szCs w:val="20"/>
                <w:lang w:eastAsia="en-ZA"/>
              </w:rPr>
            </w:pPr>
          </w:p>
        </w:tc>
      </w:tr>
      <w:tr w:rsidR="00B30A14" w:rsidRPr="000D11B1" w:rsidTr="00DF09C9">
        <w:trPr>
          <w:trHeight w:val="300"/>
        </w:trPr>
        <w:tc>
          <w:tcPr>
            <w:tcW w:w="806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rPr>
                <w:rFonts w:ascii="Arial" w:eastAsia="Times New Roman" w:hAnsi="Arial" w:cs="Arial"/>
                <w:color w:val="000000"/>
                <w:sz w:val="20"/>
                <w:szCs w:val="20"/>
                <w:lang w:eastAsia="en-ZA"/>
              </w:rPr>
            </w:pPr>
            <w:r w:rsidRPr="000D11B1">
              <w:rPr>
                <w:rFonts w:ascii="Arial" w:eastAsia="Times New Roman" w:hAnsi="Arial" w:cs="Arial"/>
                <w:color w:val="000000"/>
                <w:sz w:val="20"/>
                <w:szCs w:val="20"/>
                <w:lang w:eastAsia="en-ZA"/>
              </w:rPr>
              <w:t xml:space="preserve">Transfers and subsidies </w:t>
            </w:r>
          </w:p>
        </w:tc>
        <w:tc>
          <w:tcPr>
            <w:tcW w:w="1540" w:type="dxa"/>
            <w:tcBorders>
              <w:top w:val="nil"/>
              <w:left w:val="nil"/>
              <w:bottom w:val="nil"/>
              <w:right w:val="nil"/>
            </w:tcBorders>
            <w:shd w:val="clear" w:color="auto" w:fill="auto"/>
            <w:noWrap/>
            <w:vAlign w:val="bottom"/>
            <w:hideMark/>
          </w:tcPr>
          <w:p w:rsidR="00B30A14" w:rsidRPr="00196C67"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sz w:val="20"/>
                <w:szCs w:val="20"/>
                <w:lang w:eastAsia="en-ZA"/>
              </w:rPr>
              <w:t>219 010</w:t>
            </w:r>
          </w:p>
        </w:tc>
        <w:tc>
          <w:tcPr>
            <w:tcW w:w="147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333 417 980</w:t>
            </w:r>
          </w:p>
        </w:tc>
      </w:tr>
      <w:tr w:rsidR="00B30A14" w:rsidRPr="000D11B1" w:rsidTr="00DF09C9">
        <w:trPr>
          <w:trHeight w:val="300"/>
        </w:trPr>
        <w:tc>
          <w:tcPr>
            <w:tcW w:w="806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Actuarial Gains </w:t>
            </w:r>
            <w:r w:rsidRPr="000D11B1">
              <w:rPr>
                <w:rFonts w:ascii="Arial" w:eastAsia="Times New Roman" w:hAnsi="Arial" w:cs="Arial"/>
                <w:color w:val="000000"/>
                <w:sz w:val="20"/>
                <w:szCs w:val="20"/>
                <w:lang w:eastAsia="en-ZA"/>
              </w:rPr>
              <w:t xml:space="preserve"> </w:t>
            </w:r>
          </w:p>
        </w:tc>
        <w:tc>
          <w:tcPr>
            <w:tcW w:w="154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sz w:val="20"/>
                <w:szCs w:val="20"/>
                <w:lang w:eastAsia="en-ZA"/>
              </w:rPr>
              <w:t>-</w:t>
            </w:r>
          </w:p>
        </w:tc>
        <w:tc>
          <w:tcPr>
            <w:tcW w:w="147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sz w:val="20"/>
                <w:szCs w:val="20"/>
                <w:lang w:eastAsia="en-ZA"/>
              </w:rPr>
            </w:pPr>
            <w:r w:rsidRPr="00876014">
              <w:rPr>
                <w:rFonts w:ascii="Arial" w:eastAsia="Times New Roman" w:hAnsi="Arial" w:cs="Arial"/>
                <w:sz w:val="20"/>
                <w:szCs w:val="20"/>
                <w:lang w:eastAsia="en-ZA"/>
              </w:rPr>
              <w:t>-</w:t>
            </w:r>
          </w:p>
        </w:tc>
      </w:tr>
      <w:tr w:rsidR="00B30A14" w:rsidRPr="000D11B1" w:rsidTr="00DF09C9">
        <w:trPr>
          <w:trHeight w:val="300"/>
        </w:trPr>
        <w:tc>
          <w:tcPr>
            <w:tcW w:w="8060" w:type="dxa"/>
            <w:tcBorders>
              <w:top w:val="nil"/>
              <w:left w:val="nil"/>
              <w:bottom w:val="nil"/>
              <w:right w:val="nil"/>
            </w:tcBorders>
            <w:shd w:val="clear" w:color="auto" w:fill="auto"/>
            <w:noWrap/>
            <w:vAlign w:val="bottom"/>
          </w:tcPr>
          <w:p w:rsidR="00B30A14" w:rsidRPr="000D11B1" w:rsidRDefault="00B30A14" w:rsidP="00B30A14">
            <w:pPr>
              <w:spacing w:after="0" w:line="240" w:lineRule="auto"/>
              <w:rPr>
                <w:rFonts w:ascii="Arial" w:eastAsia="Times New Roman" w:hAnsi="Arial" w:cs="Arial"/>
                <w:color w:val="000000"/>
                <w:sz w:val="20"/>
                <w:szCs w:val="20"/>
                <w:lang w:eastAsia="en-ZA"/>
              </w:rPr>
            </w:pPr>
          </w:p>
        </w:tc>
        <w:tc>
          <w:tcPr>
            <w:tcW w:w="1540" w:type="dxa"/>
            <w:tcBorders>
              <w:top w:val="nil"/>
              <w:left w:val="nil"/>
              <w:bottom w:val="nil"/>
              <w:right w:val="nil"/>
            </w:tcBorders>
            <w:shd w:val="clear" w:color="auto" w:fill="auto"/>
            <w:noWrap/>
            <w:vAlign w:val="bottom"/>
          </w:tcPr>
          <w:p w:rsidR="00B30A14" w:rsidRPr="000D11B1" w:rsidRDefault="00B30A14" w:rsidP="00B30A14">
            <w:pPr>
              <w:spacing w:after="0" w:line="240" w:lineRule="auto"/>
              <w:jc w:val="center"/>
              <w:rPr>
                <w:rFonts w:ascii="Arial" w:eastAsia="Times New Roman" w:hAnsi="Arial" w:cs="Arial"/>
                <w:color w:val="000000"/>
                <w:sz w:val="20"/>
                <w:szCs w:val="20"/>
                <w:lang w:eastAsia="en-ZA"/>
              </w:rPr>
            </w:pPr>
          </w:p>
        </w:tc>
        <w:tc>
          <w:tcPr>
            <w:tcW w:w="1470" w:type="dxa"/>
            <w:tcBorders>
              <w:top w:val="nil"/>
              <w:left w:val="nil"/>
              <w:bottom w:val="nil"/>
              <w:right w:val="nil"/>
            </w:tcBorders>
            <w:shd w:val="clear" w:color="auto" w:fill="auto"/>
            <w:noWrap/>
            <w:vAlign w:val="bottom"/>
          </w:tcPr>
          <w:p w:rsidR="00B30A14" w:rsidRPr="000D11B1" w:rsidRDefault="00B30A14" w:rsidP="00B30A14">
            <w:pPr>
              <w:spacing w:after="0" w:line="240" w:lineRule="auto"/>
              <w:jc w:val="center"/>
              <w:rPr>
                <w:rFonts w:ascii="Arial" w:eastAsia="Times New Roman" w:hAnsi="Arial" w:cs="Arial"/>
                <w:sz w:val="20"/>
                <w:szCs w:val="20"/>
                <w:lang w:eastAsia="en-ZA"/>
              </w:rPr>
            </w:pPr>
            <w:r w:rsidRPr="000D11B1">
              <w:rPr>
                <w:rFonts w:ascii="Arial" w:eastAsia="Times New Roman" w:hAnsi="Arial" w:cs="Arial"/>
                <w:sz w:val="20"/>
                <w:szCs w:val="20"/>
                <w:lang w:eastAsia="en-ZA"/>
              </w:rPr>
              <w:t>-</w:t>
            </w:r>
          </w:p>
        </w:tc>
      </w:tr>
      <w:tr w:rsidR="00B30A14" w:rsidRPr="000D11B1" w:rsidTr="00DF09C9">
        <w:trPr>
          <w:trHeight w:val="315"/>
        </w:trPr>
        <w:tc>
          <w:tcPr>
            <w:tcW w:w="806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30A14" w:rsidRDefault="00B30A14" w:rsidP="00B30A14">
            <w:pPr>
              <w:spacing w:after="0" w:line="240" w:lineRule="auto"/>
              <w:rPr>
                <w:rFonts w:ascii="Arial" w:eastAsia="Times New Roman" w:hAnsi="Arial" w:cs="Arial"/>
                <w:b/>
                <w:color w:val="000000"/>
                <w:sz w:val="20"/>
                <w:szCs w:val="20"/>
                <w:lang w:eastAsia="en-ZA"/>
              </w:rPr>
            </w:pPr>
          </w:p>
          <w:p w:rsidR="00B30A14" w:rsidRPr="000D11B1" w:rsidRDefault="00B30A14" w:rsidP="00B30A14">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6 760 488</w:t>
            </w:r>
          </w:p>
        </w:tc>
        <w:tc>
          <w:tcPr>
            <w:tcW w:w="1470" w:type="dxa"/>
            <w:tcBorders>
              <w:top w:val="single" w:sz="4" w:space="0" w:color="auto"/>
              <w:left w:val="nil"/>
              <w:bottom w:val="double" w:sz="6" w:space="0" w:color="auto"/>
              <w:right w:val="nil"/>
            </w:tcBorders>
            <w:shd w:val="clear" w:color="auto" w:fill="auto"/>
            <w:noWrap/>
            <w:vAlign w:val="bottom"/>
            <w:hideMark/>
          </w:tcPr>
          <w:p w:rsidR="00B30A14" w:rsidRPr="000D11B1" w:rsidRDefault="00B30A14" w:rsidP="00B30A14">
            <w:pPr>
              <w:spacing w:after="0" w:line="240" w:lineRule="auto"/>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421 779 489</w:t>
            </w:r>
          </w:p>
        </w:tc>
      </w:tr>
      <w:tr w:rsidR="005301A1" w:rsidRPr="000D11B1" w:rsidTr="00DF09C9">
        <w:trPr>
          <w:trHeight w:val="315"/>
        </w:trPr>
        <w:tc>
          <w:tcPr>
            <w:tcW w:w="8060" w:type="dxa"/>
            <w:tcBorders>
              <w:top w:val="nil"/>
              <w:left w:val="nil"/>
              <w:bottom w:val="nil"/>
              <w:right w:val="nil"/>
            </w:tcBorders>
            <w:shd w:val="clear" w:color="auto" w:fill="auto"/>
            <w:noWrap/>
            <w:vAlign w:val="bottom"/>
            <w:hideMark/>
          </w:tcPr>
          <w:p w:rsidR="005301A1" w:rsidRPr="000D11B1" w:rsidRDefault="005301A1" w:rsidP="005301A1">
            <w:pPr>
              <w:spacing w:after="0" w:line="240" w:lineRule="auto"/>
              <w:jc w:val="center"/>
              <w:rPr>
                <w:rFonts w:ascii="Arial" w:eastAsia="Times New Roman" w:hAnsi="Arial" w:cs="Arial"/>
                <w:color w:val="000000"/>
                <w:sz w:val="20"/>
                <w:szCs w:val="20"/>
                <w:lang w:eastAsia="en-ZA"/>
              </w:rPr>
            </w:pPr>
          </w:p>
        </w:tc>
        <w:tc>
          <w:tcPr>
            <w:tcW w:w="1540" w:type="dxa"/>
            <w:tcBorders>
              <w:top w:val="nil"/>
              <w:left w:val="nil"/>
              <w:bottom w:val="nil"/>
              <w:right w:val="nil"/>
            </w:tcBorders>
            <w:shd w:val="clear" w:color="auto" w:fill="auto"/>
            <w:noWrap/>
            <w:vAlign w:val="bottom"/>
            <w:hideMark/>
          </w:tcPr>
          <w:p w:rsidR="005301A1" w:rsidRPr="000D11B1" w:rsidRDefault="005301A1" w:rsidP="005301A1">
            <w:pPr>
              <w:spacing w:after="0" w:line="240" w:lineRule="auto"/>
              <w:jc w:val="center"/>
              <w:rPr>
                <w:rFonts w:ascii="Arial" w:eastAsia="Times New Roman" w:hAnsi="Arial" w:cs="Arial"/>
                <w:b/>
                <w:sz w:val="20"/>
                <w:szCs w:val="20"/>
                <w:lang w:eastAsia="en-ZA"/>
              </w:rPr>
            </w:pPr>
          </w:p>
        </w:tc>
        <w:tc>
          <w:tcPr>
            <w:tcW w:w="1470" w:type="dxa"/>
            <w:tcBorders>
              <w:top w:val="nil"/>
              <w:left w:val="nil"/>
              <w:bottom w:val="nil"/>
              <w:right w:val="nil"/>
            </w:tcBorders>
            <w:shd w:val="clear" w:color="auto" w:fill="auto"/>
            <w:noWrap/>
            <w:vAlign w:val="bottom"/>
            <w:hideMark/>
          </w:tcPr>
          <w:p w:rsidR="005301A1" w:rsidRPr="000D11B1" w:rsidRDefault="005301A1" w:rsidP="005301A1">
            <w:pPr>
              <w:spacing w:after="0" w:line="240" w:lineRule="auto"/>
              <w:jc w:val="center"/>
              <w:rPr>
                <w:rFonts w:ascii="Arial" w:eastAsia="Times New Roman" w:hAnsi="Arial" w:cs="Arial"/>
                <w:b/>
                <w:sz w:val="20"/>
                <w:szCs w:val="20"/>
                <w:lang w:eastAsia="en-ZA"/>
              </w:rPr>
            </w:pPr>
          </w:p>
        </w:tc>
      </w:tr>
      <w:tr w:rsidR="00B30A14" w:rsidRPr="000D11B1" w:rsidTr="00DF09C9">
        <w:trPr>
          <w:trHeight w:val="315"/>
        </w:trPr>
        <w:tc>
          <w:tcPr>
            <w:tcW w:w="8060" w:type="dxa"/>
            <w:tcBorders>
              <w:top w:val="nil"/>
              <w:left w:val="nil"/>
              <w:bottom w:val="nil"/>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b/>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7 457 449</w:t>
            </w:r>
          </w:p>
        </w:tc>
        <w:tc>
          <w:tcPr>
            <w:tcW w:w="1470" w:type="dxa"/>
            <w:tcBorders>
              <w:top w:val="single" w:sz="4" w:space="0" w:color="auto"/>
              <w:left w:val="nil"/>
              <w:bottom w:val="double" w:sz="6" w:space="0" w:color="auto"/>
              <w:right w:val="nil"/>
            </w:tcBorders>
            <w:shd w:val="clear" w:color="auto" w:fill="auto"/>
            <w:noWrap/>
            <w:vAlign w:val="bottom"/>
            <w:hideMark/>
          </w:tcPr>
          <w:p w:rsidR="00B30A14" w:rsidRPr="000D11B1" w:rsidRDefault="00B30A14" w:rsidP="00B30A14">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429 169 037</w:t>
            </w:r>
          </w:p>
        </w:tc>
      </w:tr>
    </w:tbl>
    <w:p w:rsidR="00B0724D" w:rsidRPr="000D11B1" w:rsidRDefault="00B0724D" w:rsidP="00B0724D">
      <w:pPr>
        <w:pStyle w:val="Heading2"/>
        <w:numPr>
          <w:ilvl w:val="1"/>
          <w:numId w:val="5"/>
        </w:numPr>
        <w:rPr>
          <w:rFonts w:ascii="Arial" w:hAnsi="Arial" w:cs="Arial"/>
          <w:color w:val="auto"/>
          <w:sz w:val="20"/>
          <w:szCs w:val="20"/>
          <w:lang w:val="en-GB"/>
        </w:rPr>
      </w:pPr>
      <w:bookmarkStart w:id="47" w:name="_Toc61443570"/>
      <w:bookmarkStart w:id="48" w:name="_Toc69166821"/>
      <w:r w:rsidRPr="000D11B1">
        <w:rPr>
          <w:rFonts w:ascii="Arial" w:hAnsi="Arial" w:cs="Arial"/>
          <w:color w:val="auto"/>
          <w:sz w:val="20"/>
          <w:szCs w:val="20"/>
          <w:lang w:val="en-GB"/>
        </w:rPr>
        <w:t>Government grants and subsidies</w:t>
      </w:r>
      <w:bookmarkEnd w:id="47"/>
      <w:bookmarkEnd w:id="48"/>
    </w:p>
    <w:tbl>
      <w:tblPr>
        <w:tblW w:w="11102" w:type="dxa"/>
        <w:tblLook w:val="04A0" w:firstRow="1" w:lastRow="0" w:firstColumn="1" w:lastColumn="0" w:noHBand="0" w:noVBand="1"/>
      </w:tblPr>
      <w:tblGrid>
        <w:gridCol w:w="8222"/>
        <w:gridCol w:w="1540"/>
        <w:gridCol w:w="1340"/>
      </w:tblGrid>
      <w:tr w:rsidR="00B30A14" w:rsidRPr="00646D97" w:rsidTr="00646D97">
        <w:trPr>
          <w:trHeight w:val="300"/>
        </w:trPr>
        <w:tc>
          <w:tcPr>
            <w:tcW w:w="8222"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Equitable share </w:t>
            </w:r>
          </w:p>
        </w:tc>
        <w:tc>
          <w:tcPr>
            <w:tcW w:w="15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sz w:val="20"/>
                <w:szCs w:val="20"/>
                <w:lang w:eastAsia="en-ZA"/>
              </w:rPr>
              <w:t>123 472 000</w:t>
            </w:r>
          </w:p>
        </w:tc>
        <w:tc>
          <w:tcPr>
            <w:tcW w:w="13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341 931 000</w:t>
            </w:r>
          </w:p>
        </w:tc>
      </w:tr>
      <w:tr w:rsidR="00B30A14" w:rsidRPr="00646D97" w:rsidTr="00646D97">
        <w:trPr>
          <w:trHeight w:val="300"/>
        </w:trPr>
        <w:tc>
          <w:tcPr>
            <w:tcW w:w="8222"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Municipal Infrastructure  Grant (MIG) </w:t>
            </w:r>
          </w:p>
        </w:tc>
        <w:tc>
          <w:tcPr>
            <w:tcW w:w="1540" w:type="dxa"/>
            <w:tcBorders>
              <w:top w:val="nil"/>
              <w:left w:val="nil"/>
              <w:bottom w:val="nil"/>
              <w:right w:val="nil"/>
            </w:tcBorders>
            <w:shd w:val="clear" w:color="auto" w:fill="auto"/>
            <w:noWrap/>
            <w:vAlign w:val="bottom"/>
            <w:hideMark/>
          </w:tcPr>
          <w:p w:rsidR="00B30A14" w:rsidRPr="00F01D73" w:rsidRDefault="00B30A14" w:rsidP="00B30A14">
            <w:pPr>
              <w:spacing w:after="0" w:line="240" w:lineRule="auto"/>
              <w:jc w:val="center"/>
              <w:rPr>
                <w:rFonts w:ascii="Arial" w:eastAsia="Times New Roman" w:hAnsi="Arial" w:cs="Arial"/>
                <w:color w:val="000000"/>
                <w:sz w:val="20"/>
                <w:szCs w:val="20"/>
                <w:highlight w:val="yellow"/>
                <w:lang w:eastAsia="en-ZA"/>
              </w:rPr>
            </w:pPr>
            <w:r w:rsidRPr="000C3710">
              <w:rPr>
                <w:rFonts w:ascii="Arial" w:eastAsia="Times New Roman" w:hAnsi="Arial" w:cs="Arial"/>
                <w:color w:val="000000" w:themeColor="text1"/>
                <w:sz w:val="20"/>
                <w:szCs w:val="20"/>
                <w:lang w:eastAsia="en-ZA"/>
              </w:rPr>
              <w:t xml:space="preserve">  16 654 000</w:t>
            </w:r>
          </w:p>
        </w:tc>
        <w:tc>
          <w:tcPr>
            <w:tcW w:w="13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 xml:space="preserve">  70 953 000</w:t>
            </w:r>
          </w:p>
        </w:tc>
      </w:tr>
      <w:tr w:rsidR="00B30A14" w:rsidRPr="00646D97" w:rsidTr="00646D97">
        <w:trPr>
          <w:trHeight w:val="300"/>
        </w:trPr>
        <w:tc>
          <w:tcPr>
            <w:tcW w:w="8222"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Finance Management Grant (FMG) </w:t>
            </w:r>
          </w:p>
        </w:tc>
        <w:tc>
          <w:tcPr>
            <w:tcW w:w="15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r>
      <w:tr w:rsidR="00B30A14" w:rsidRPr="00646D97" w:rsidTr="00646D97">
        <w:trPr>
          <w:trHeight w:val="300"/>
        </w:trPr>
        <w:tc>
          <w:tcPr>
            <w:tcW w:w="8222" w:type="dxa"/>
            <w:tcBorders>
              <w:top w:val="nil"/>
              <w:left w:val="nil"/>
              <w:bottom w:val="nil"/>
              <w:right w:val="nil"/>
            </w:tcBorders>
            <w:shd w:val="clear" w:color="auto" w:fill="auto"/>
            <w:noWrap/>
            <w:vAlign w:val="bottom"/>
            <w:hideMark/>
          </w:tcPr>
          <w:p w:rsidR="00B30A14" w:rsidRPr="00646D97" w:rsidRDefault="00C17826" w:rsidP="00B30A14">
            <w:pPr>
              <w:spacing w:after="0" w:line="240" w:lineRule="auto"/>
              <w:rPr>
                <w:rFonts w:ascii="Arial" w:eastAsia="Times New Roman" w:hAnsi="Arial" w:cs="Arial"/>
                <w:color w:val="000000"/>
                <w:sz w:val="20"/>
                <w:szCs w:val="20"/>
                <w:lang w:eastAsia="en-ZA"/>
              </w:rPr>
            </w:pPr>
            <w:r w:rsidRPr="00C17826">
              <w:rPr>
                <w:rFonts w:ascii="Arial" w:eastAsia="Times New Roman" w:hAnsi="Arial" w:cs="Arial"/>
                <w:color w:val="000000"/>
                <w:sz w:val="20"/>
                <w:szCs w:val="20"/>
                <w:lang w:eastAsia="en-ZA"/>
              </w:rPr>
              <w:t>Integrated National Electrification</w:t>
            </w:r>
          </w:p>
        </w:tc>
        <w:tc>
          <w:tcPr>
            <w:tcW w:w="15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5 000 000</w:t>
            </w:r>
          </w:p>
        </w:tc>
        <w:tc>
          <w:tcPr>
            <w:tcW w:w="13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r>
      <w:tr w:rsidR="00B30A14" w:rsidRPr="00646D97" w:rsidTr="00646D97">
        <w:trPr>
          <w:trHeight w:val="300"/>
        </w:trPr>
        <w:tc>
          <w:tcPr>
            <w:tcW w:w="8222" w:type="dxa"/>
            <w:tcBorders>
              <w:top w:val="nil"/>
              <w:left w:val="nil"/>
              <w:bottom w:val="nil"/>
              <w:right w:val="nil"/>
            </w:tcBorders>
            <w:shd w:val="clear" w:color="auto" w:fill="auto"/>
            <w:noWrap/>
            <w:vAlign w:val="bottom"/>
          </w:tcPr>
          <w:p w:rsidR="00B30A14" w:rsidRPr="00646D97" w:rsidRDefault="00B30A14" w:rsidP="00B30A14">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lastRenderedPageBreak/>
              <w:t>Municipal Disaster Grant Management</w:t>
            </w:r>
          </w:p>
        </w:tc>
        <w:tc>
          <w:tcPr>
            <w:tcW w:w="1540" w:type="dxa"/>
            <w:tcBorders>
              <w:top w:val="nil"/>
              <w:left w:val="nil"/>
              <w:bottom w:val="nil"/>
              <w:right w:val="nil"/>
            </w:tcBorders>
            <w:shd w:val="clear" w:color="auto" w:fill="auto"/>
            <w:noWrap/>
            <w:vAlign w:val="bottom"/>
          </w:tcPr>
          <w:p w:rsidR="00B30A14" w:rsidRPr="00646D97"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tcPr>
          <w:p w:rsidR="00B30A14" w:rsidRPr="00646D97"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w:t>
            </w:r>
          </w:p>
        </w:tc>
      </w:tr>
      <w:tr w:rsidR="00B30A14" w:rsidRPr="00646D97" w:rsidTr="00646D97">
        <w:trPr>
          <w:trHeight w:val="300"/>
        </w:trPr>
        <w:tc>
          <w:tcPr>
            <w:tcW w:w="8222"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EPWP Grant</w:t>
            </w:r>
          </w:p>
        </w:tc>
        <w:tc>
          <w:tcPr>
            <w:tcW w:w="15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1 168 000</w:t>
            </w:r>
          </w:p>
        </w:tc>
      </w:tr>
      <w:tr w:rsidR="00B30A14" w:rsidRPr="00646D97" w:rsidTr="00646D97">
        <w:trPr>
          <w:trHeight w:val="300"/>
        </w:trPr>
        <w:tc>
          <w:tcPr>
            <w:tcW w:w="8222"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LG SETA - Discretionary Grant </w:t>
            </w:r>
          </w:p>
        </w:tc>
        <w:tc>
          <w:tcPr>
            <w:tcW w:w="15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hideMark/>
          </w:tcPr>
          <w:p w:rsidR="00B30A14" w:rsidRPr="00646D97" w:rsidRDefault="00B30A14" w:rsidP="00B30A14">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 xml:space="preserve">    119 270</w:t>
            </w:r>
          </w:p>
        </w:tc>
      </w:tr>
      <w:tr w:rsidR="006F47AA" w:rsidRPr="00646D97" w:rsidTr="00646D97">
        <w:trPr>
          <w:trHeight w:val="315"/>
        </w:trPr>
        <w:tc>
          <w:tcPr>
            <w:tcW w:w="8222"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6F47AA" w:rsidRPr="00646D97" w:rsidRDefault="006F47AA" w:rsidP="006F47AA">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145 126 000</w:t>
            </w:r>
          </w:p>
        </w:tc>
        <w:tc>
          <w:tcPr>
            <w:tcW w:w="1340" w:type="dxa"/>
            <w:tcBorders>
              <w:top w:val="single" w:sz="4" w:space="0" w:color="auto"/>
              <w:left w:val="nil"/>
              <w:bottom w:val="double" w:sz="6" w:space="0" w:color="auto"/>
              <w:right w:val="nil"/>
            </w:tcBorders>
            <w:shd w:val="clear" w:color="auto" w:fill="auto"/>
            <w:noWrap/>
            <w:vAlign w:val="bottom"/>
            <w:hideMark/>
          </w:tcPr>
          <w:p w:rsidR="006F47AA" w:rsidRPr="00646D97" w:rsidRDefault="006F47AA" w:rsidP="006F47AA">
            <w:pPr>
              <w:spacing w:after="0" w:line="240" w:lineRule="auto"/>
              <w:jc w:val="center"/>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414 317 447</w:t>
            </w: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Conditional and Unconditional</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46D97" w:rsidRPr="00646D97" w:rsidTr="00646D97">
        <w:trPr>
          <w:trHeight w:val="600"/>
        </w:trPr>
        <w:tc>
          <w:tcPr>
            <w:tcW w:w="8222" w:type="dxa"/>
            <w:tcBorders>
              <w:top w:val="nil"/>
              <w:left w:val="nil"/>
              <w:bottom w:val="nil"/>
              <w:right w:val="nil"/>
            </w:tcBorders>
            <w:shd w:val="clear" w:color="auto" w:fill="auto"/>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Included in above are the following conditional grants and subsidies received:</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Finance Management Grant</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Opening balance</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r w:rsidRPr="00646D97">
              <w:rPr>
                <w:rFonts w:ascii="Arial" w:eastAsia="Times New Roman" w:hAnsi="Arial" w:cs="Arial"/>
                <w:sz w:val="20"/>
                <w:szCs w:val="20"/>
                <w:lang w:eastAsia="en-ZA"/>
              </w:rPr>
              <w:t>-</w:t>
            </w:r>
          </w:p>
        </w:tc>
      </w:tr>
      <w:tr w:rsidR="007D4791" w:rsidRPr="00646D97" w:rsidTr="00646D97">
        <w:trPr>
          <w:trHeight w:val="300"/>
        </w:trPr>
        <w:tc>
          <w:tcPr>
            <w:tcW w:w="8222" w:type="dxa"/>
            <w:tcBorders>
              <w:top w:val="nil"/>
              <w:left w:val="nil"/>
              <w:bottom w:val="nil"/>
              <w:right w:val="nil"/>
            </w:tcBorders>
            <w:shd w:val="clear" w:color="auto" w:fill="auto"/>
            <w:noWrap/>
            <w:vAlign w:val="bottom"/>
            <w:hideMark/>
          </w:tcPr>
          <w:p w:rsidR="007D4791" w:rsidRPr="00646D97" w:rsidRDefault="007D4791" w:rsidP="007D4791">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Current-year receipts </w:t>
            </w:r>
          </w:p>
        </w:tc>
        <w:tc>
          <w:tcPr>
            <w:tcW w:w="1540" w:type="dxa"/>
            <w:tcBorders>
              <w:top w:val="nil"/>
              <w:left w:val="nil"/>
              <w:bottom w:val="nil"/>
              <w:right w:val="nil"/>
            </w:tcBorders>
            <w:shd w:val="clear" w:color="auto" w:fill="auto"/>
            <w:noWrap/>
            <w:vAlign w:val="bottom"/>
            <w:hideMark/>
          </w:tcPr>
          <w:p w:rsidR="007D4791" w:rsidRPr="00646D97" w:rsidRDefault="006F47AA" w:rsidP="007D4791">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hideMark/>
          </w:tcPr>
          <w:p w:rsidR="007D4791" w:rsidRPr="00646D97" w:rsidRDefault="007D4791" w:rsidP="007D4791">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1 77</w:t>
            </w:r>
            <w:r w:rsidRPr="00646D97">
              <w:rPr>
                <w:rFonts w:ascii="Arial" w:eastAsia="Times New Roman" w:hAnsi="Arial" w:cs="Arial"/>
                <w:color w:val="000000"/>
                <w:sz w:val="20"/>
                <w:szCs w:val="20"/>
                <w:lang w:eastAsia="en-ZA"/>
              </w:rPr>
              <w:t xml:space="preserve">0 000   </w:t>
            </w:r>
          </w:p>
        </w:tc>
      </w:tr>
      <w:tr w:rsidR="007D4791" w:rsidRPr="00646D97" w:rsidTr="00646D97">
        <w:trPr>
          <w:trHeight w:val="300"/>
        </w:trPr>
        <w:tc>
          <w:tcPr>
            <w:tcW w:w="8222" w:type="dxa"/>
            <w:tcBorders>
              <w:top w:val="nil"/>
              <w:left w:val="nil"/>
              <w:bottom w:val="nil"/>
              <w:right w:val="nil"/>
            </w:tcBorders>
            <w:shd w:val="clear" w:color="auto" w:fill="auto"/>
            <w:noWrap/>
            <w:vAlign w:val="bottom"/>
            <w:hideMark/>
          </w:tcPr>
          <w:p w:rsidR="007D4791" w:rsidRPr="00646D97" w:rsidRDefault="007D4791" w:rsidP="007D4791">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Conditions met - transferred to revenue </w:t>
            </w:r>
          </w:p>
        </w:tc>
        <w:tc>
          <w:tcPr>
            <w:tcW w:w="1540" w:type="dxa"/>
            <w:tcBorders>
              <w:top w:val="nil"/>
              <w:left w:val="nil"/>
              <w:bottom w:val="nil"/>
              <w:right w:val="nil"/>
            </w:tcBorders>
            <w:shd w:val="clear" w:color="auto" w:fill="auto"/>
            <w:noWrap/>
            <w:vAlign w:val="bottom"/>
            <w:hideMark/>
          </w:tcPr>
          <w:p w:rsidR="007D4791" w:rsidRPr="00646D97" w:rsidRDefault="00C8707B" w:rsidP="007D4791">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r w:rsidR="006F47AA">
              <w:rPr>
                <w:rFonts w:ascii="Arial" w:eastAsia="Times New Roman" w:hAnsi="Arial" w:cs="Arial"/>
                <w:color w:val="000000"/>
                <w:sz w:val="20"/>
                <w:szCs w:val="20"/>
                <w:lang w:eastAsia="en-ZA"/>
              </w:rPr>
              <w:t>-</w:t>
            </w: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hideMark/>
          </w:tcPr>
          <w:p w:rsidR="007D4791" w:rsidRPr="00646D97" w:rsidRDefault="007D4791" w:rsidP="007D4791">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(1 770 000</w:t>
            </w:r>
            <w:r w:rsidRPr="00646D97">
              <w:rPr>
                <w:rFonts w:ascii="Arial" w:eastAsia="Times New Roman" w:hAnsi="Arial" w:cs="Arial"/>
                <w:color w:val="000000"/>
                <w:sz w:val="20"/>
                <w:szCs w:val="20"/>
                <w:lang w:eastAsia="en-ZA"/>
              </w:rPr>
              <w:t>)</w:t>
            </w:r>
          </w:p>
        </w:tc>
      </w:tr>
      <w:tr w:rsidR="007D4791" w:rsidRPr="00646D97" w:rsidTr="00646D97">
        <w:trPr>
          <w:trHeight w:val="315"/>
        </w:trPr>
        <w:tc>
          <w:tcPr>
            <w:tcW w:w="8222" w:type="dxa"/>
            <w:tcBorders>
              <w:top w:val="nil"/>
              <w:left w:val="nil"/>
              <w:bottom w:val="nil"/>
              <w:right w:val="nil"/>
            </w:tcBorders>
            <w:shd w:val="clear" w:color="auto" w:fill="auto"/>
            <w:noWrap/>
            <w:vAlign w:val="bottom"/>
            <w:hideMark/>
          </w:tcPr>
          <w:p w:rsidR="007D4791" w:rsidRPr="00646D97" w:rsidRDefault="007D4791" w:rsidP="007D4791">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7D4791" w:rsidRPr="00646D97" w:rsidRDefault="007D4791" w:rsidP="007D4791">
            <w:pPr>
              <w:spacing w:after="0" w:line="240" w:lineRule="auto"/>
              <w:jc w:val="center"/>
              <w:rPr>
                <w:rFonts w:ascii="Arial" w:eastAsia="Times New Roman" w:hAnsi="Arial" w:cs="Arial"/>
                <w:b/>
                <w:color w:val="000000"/>
                <w:sz w:val="20"/>
                <w:szCs w:val="20"/>
                <w:lang w:eastAsia="en-ZA"/>
              </w:rPr>
            </w:pPr>
            <w:r w:rsidRPr="00646D97">
              <w:rPr>
                <w:rFonts w:ascii="Arial" w:eastAsia="Times New Roman" w:hAnsi="Arial" w:cs="Arial"/>
                <w:b/>
                <w:color w:val="000000"/>
                <w:sz w:val="20"/>
                <w:szCs w:val="20"/>
                <w:lang w:eastAsia="en-ZA"/>
              </w:rPr>
              <w:t>-</w:t>
            </w:r>
          </w:p>
        </w:tc>
        <w:tc>
          <w:tcPr>
            <w:tcW w:w="1340" w:type="dxa"/>
            <w:tcBorders>
              <w:top w:val="single" w:sz="4" w:space="0" w:color="auto"/>
              <w:left w:val="nil"/>
              <w:bottom w:val="double" w:sz="6" w:space="0" w:color="auto"/>
              <w:right w:val="nil"/>
            </w:tcBorders>
            <w:shd w:val="clear" w:color="auto" w:fill="auto"/>
            <w:noWrap/>
            <w:vAlign w:val="bottom"/>
            <w:hideMark/>
          </w:tcPr>
          <w:p w:rsidR="007D4791" w:rsidRPr="00CC3196" w:rsidRDefault="007D4791" w:rsidP="007D4791">
            <w:pPr>
              <w:spacing w:after="0" w:line="240" w:lineRule="auto"/>
              <w:jc w:val="center"/>
              <w:rPr>
                <w:rFonts w:ascii="Arial" w:eastAsia="Times New Roman" w:hAnsi="Arial" w:cs="Arial"/>
                <w:b/>
                <w:color w:val="000000"/>
                <w:sz w:val="20"/>
                <w:szCs w:val="20"/>
                <w:lang w:eastAsia="en-ZA"/>
              </w:rPr>
            </w:pPr>
            <w:r w:rsidRPr="00CC3196">
              <w:rPr>
                <w:rFonts w:ascii="Arial" w:eastAsia="Times New Roman" w:hAnsi="Arial" w:cs="Arial"/>
                <w:b/>
                <w:color w:val="000000"/>
                <w:sz w:val="20"/>
                <w:szCs w:val="20"/>
                <w:lang w:eastAsia="en-ZA"/>
              </w:rPr>
              <w:t>-</w:t>
            </w:r>
          </w:p>
        </w:tc>
      </w:tr>
    </w:tbl>
    <w:p w:rsidR="00646D97" w:rsidRPr="00646D97" w:rsidRDefault="00646D97" w:rsidP="00646D97">
      <w:pPr>
        <w:rPr>
          <w:rFonts w:ascii="Arial" w:hAnsi="Arial" w:cs="Arial"/>
          <w:lang w:val="en-GB"/>
        </w:rPr>
      </w:pPr>
    </w:p>
    <w:p w:rsidR="00646D97" w:rsidRPr="00646D97" w:rsidRDefault="00646D97" w:rsidP="00646D97">
      <w:pPr>
        <w:rPr>
          <w:rFonts w:ascii="Arial" w:hAnsi="Arial" w:cs="Arial"/>
          <w:sz w:val="20"/>
          <w:szCs w:val="20"/>
          <w:lang w:val="en-GB"/>
        </w:rPr>
      </w:pPr>
      <w:r w:rsidRPr="00646D97">
        <w:rPr>
          <w:rFonts w:ascii="Arial" w:hAnsi="Arial" w:cs="Arial"/>
          <w:sz w:val="20"/>
          <w:szCs w:val="20"/>
          <w:lang w:val="en-GB"/>
        </w:rPr>
        <w:t>All conditions as per the DoRA were met and the grant was transferred to Revenue.</w:t>
      </w:r>
    </w:p>
    <w:p w:rsidR="00646D97" w:rsidRPr="00646D97" w:rsidRDefault="00646D97" w:rsidP="00646D97">
      <w:pPr>
        <w:rPr>
          <w:rFonts w:ascii="Arial" w:hAnsi="Arial" w:cs="Arial"/>
          <w:sz w:val="20"/>
          <w:szCs w:val="20"/>
          <w:lang w:val="en-GB"/>
        </w:rPr>
      </w:pPr>
      <w:r w:rsidRPr="00646D97">
        <w:rPr>
          <w:rFonts w:ascii="Arial" w:hAnsi="Arial" w:cs="Arial"/>
          <w:sz w:val="20"/>
          <w:szCs w:val="20"/>
          <w:lang w:val="en-GB"/>
        </w:rPr>
        <w:t>The Financial Management Grant was spend under Budget and Treasury vote for Financial management interns programme, Financial management systems maintenance and training of Budget and Treasury officials.</w:t>
      </w:r>
    </w:p>
    <w:tbl>
      <w:tblPr>
        <w:tblW w:w="11430" w:type="dxa"/>
        <w:tblLook w:val="04A0" w:firstRow="1" w:lastRow="0" w:firstColumn="1" w:lastColumn="0" w:noHBand="0" w:noVBand="1"/>
      </w:tblPr>
      <w:tblGrid>
        <w:gridCol w:w="8222"/>
        <w:gridCol w:w="1540"/>
        <w:gridCol w:w="1668"/>
      </w:tblGrid>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Municipal Infrastructure Grant</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Opening balance</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         -</w:t>
            </w: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r w:rsidRPr="00646D97">
              <w:rPr>
                <w:rFonts w:ascii="Arial" w:eastAsia="Times New Roman" w:hAnsi="Arial" w:cs="Arial"/>
                <w:sz w:val="20"/>
                <w:szCs w:val="20"/>
                <w:lang w:eastAsia="en-ZA"/>
              </w:rPr>
              <w:t>-</w:t>
            </w:r>
          </w:p>
        </w:tc>
      </w:tr>
      <w:tr w:rsidR="006F47AA" w:rsidRPr="00646D97" w:rsidTr="00646D97">
        <w:trPr>
          <w:trHeight w:val="300"/>
        </w:trPr>
        <w:tc>
          <w:tcPr>
            <w:tcW w:w="8222"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Current-year receipts </w:t>
            </w:r>
          </w:p>
        </w:tc>
        <w:tc>
          <w:tcPr>
            <w:tcW w:w="1540"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16 654 000</w:t>
            </w:r>
          </w:p>
        </w:tc>
        <w:tc>
          <w:tcPr>
            <w:tcW w:w="1668"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70 953 000</w:t>
            </w:r>
          </w:p>
        </w:tc>
      </w:tr>
      <w:tr w:rsidR="006F47AA" w:rsidRPr="00646D97" w:rsidTr="00646D97">
        <w:trPr>
          <w:trHeight w:val="300"/>
        </w:trPr>
        <w:tc>
          <w:tcPr>
            <w:tcW w:w="8222"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Conditions met - transferred to revenue </w:t>
            </w:r>
          </w:p>
        </w:tc>
        <w:tc>
          <w:tcPr>
            <w:tcW w:w="1540"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(199 010)</w:t>
            </w:r>
          </w:p>
        </w:tc>
        <w:tc>
          <w:tcPr>
            <w:tcW w:w="1668"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(70 953 000</w:t>
            </w:r>
            <w:r w:rsidRPr="00646D97">
              <w:rPr>
                <w:rFonts w:ascii="Arial" w:eastAsia="Times New Roman" w:hAnsi="Arial" w:cs="Arial"/>
                <w:color w:val="000000"/>
                <w:sz w:val="20"/>
                <w:szCs w:val="20"/>
                <w:lang w:eastAsia="en-ZA"/>
              </w:rPr>
              <w:t>)</w:t>
            </w:r>
          </w:p>
        </w:tc>
      </w:tr>
      <w:tr w:rsidR="006F47AA" w:rsidRPr="00646D97" w:rsidTr="00646D97">
        <w:trPr>
          <w:trHeight w:val="315"/>
        </w:trPr>
        <w:tc>
          <w:tcPr>
            <w:tcW w:w="8222" w:type="dxa"/>
            <w:tcBorders>
              <w:top w:val="nil"/>
              <w:left w:val="nil"/>
              <w:bottom w:val="nil"/>
              <w:right w:val="nil"/>
            </w:tcBorders>
            <w:shd w:val="clear" w:color="auto" w:fill="auto"/>
            <w:noWrap/>
            <w:vAlign w:val="bottom"/>
            <w:hideMark/>
          </w:tcPr>
          <w:p w:rsidR="006F47AA" w:rsidRPr="00646D97" w:rsidRDefault="006F47AA" w:rsidP="006F47AA">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6F47AA" w:rsidRPr="00646D97" w:rsidRDefault="006F47AA" w:rsidP="006F47AA">
            <w:pPr>
              <w:spacing w:after="0" w:line="240" w:lineRule="auto"/>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 xml:space="preserve">    16 454 990</w:t>
            </w:r>
          </w:p>
        </w:tc>
        <w:tc>
          <w:tcPr>
            <w:tcW w:w="1668" w:type="dxa"/>
            <w:tcBorders>
              <w:top w:val="single" w:sz="4" w:space="0" w:color="auto"/>
              <w:left w:val="nil"/>
              <w:bottom w:val="double" w:sz="6" w:space="0" w:color="auto"/>
              <w:right w:val="nil"/>
            </w:tcBorders>
            <w:shd w:val="clear" w:color="auto" w:fill="auto"/>
            <w:noWrap/>
            <w:vAlign w:val="bottom"/>
            <w:hideMark/>
          </w:tcPr>
          <w:p w:rsidR="006F47AA" w:rsidRPr="00646D97" w:rsidRDefault="006F47AA" w:rsidP="006F47AA">
            <w:pPr>
              <w:spacing w:after="0" w:line="240" w:lineRule="auto"/>
              <w:rPr>
                <w:rFonts w:ascii="Arial" w:eastAsia="Times New Roman" w:hAnsi="Arial" w:cs="Arial"/>
                <w:b/>
                <w:bCs/>
                <w:color w:val="000000" w:themeColor="text1"/>
                <w:sz w:val="20"/>
                <w:szCs w:val="20"/>
                <w:lang w:eastAsia="en-ZA"/>
              </w:rPr>
            </w:pPr>
            <w:r w:rsidRPr="00646D97">
              <w:rPr>
                <w:rFonts w:ascii="Arial" w:eastAsia="Times New Roman" w:hAnsi="Arial" w:cs="Arial"/>
                <w:b/>
                <w:bCs/>
                <w:color w:val="000000" w:themeColor="text1"/>
                <w:sz w:val="20"/>
                <w:szCs w:val="20"/>
                <w:lang w:eastAsia="en-ZA"/>
              </w:rPr>
              <w:t xml:space="preserve">         -</w:t>
            </w:r>
          </w:p>
        </w:tc>
      </w:tr>
    </w:tbl>
    <w:p w:rsidR="00646D97" w:rsidRPr="00646D97" w:rsidRDefault="00646D97" w:rsidP="00646D97">
      <w:pPr>
        <w:rPr>
          <w:rFonts w:ascii="Arial" w:hAnsi="Arial" w:cs="Arial"/>
          <w:sz w:val="20"/>
          <w:szCs w:val="20"/>
          <w:lang w:val="en-GB"/>
        </w:rPr>
      </w:pPr>
    </w:p>
    <w:tbl>
      <w:tblPr>
        <w:tblW w:w="11430" w:type="dxa"/>
        <w:tblLook w:val="04A0" w:firstRow="1" w:lastRow="0" w:firstColumn="1" w:lastColumn="0" w:noHBand="0" w:noVBand="1"/>
      </w:tblPr>
      <w:tblGrid>
        <w:gridCol w:w="8222"/>
        <w:gridCol w:w="1540"/>
        <w:gridCol w:w="1668"/>
      </w:tblGrid>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Expanded Public Works Programme</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Opening balance</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         -</w:t>
            </w: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r w:rsidRPr="00646D97">
              <w:rPr>
                <w:rFonts w:ascii="Arial" w:eastAsia="Times New Roman" w:hAnsi="Arial" w:cs="Arial"/>
                <w:sz w:val="20"/>
                <w:szCs w:val="20"/>
                <w:lang w:eastAsia="en-ZA"/>
              </w:rPr>
              <w:t>-</w:t>
            </w:r>
          </w:p>
        </w:tc>
      </w:tr>
      <w:tr w:rsidR="00CC3196" w:rsidRPr="00646D97" w:rsidTr="00646D97">
        <w:trPr>
          <w:trHeight w:val="300"/>
        </w:trPr>
        <w:tc>
          <w:tcPr>
            <w:tcW w:w="8222"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Current-year receipts </w:t>
            </w:r>
          </w:p>
        </w:tc>
        <w:tc>
          <w:tcPr>
            <w:tcW w:w="1540" w:type="dxa"/>
            <w:tcBorders>
              <w:top w:val="nil"/>
              <w:left w:val="nil"/>
              <w:bottom w:val="nil"/>
              <w:right w:val="nil"/>
            </w:tcBorders>
            <w:shd w:val="clear" w:color="auto" w:fill="auto"/>
            <w:noWrap/>
            <w:vAlign w:val="bottom"/>
            <w:hideMark/>
          </w:tcPr>
          <w:p w:rsidR="00CC3196" w:rsidRPr="00646D97" w:rsidRDefault="00C8707B" w:rsidP="00CC319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1 004</w:t>
            </w:r>
            <w:r w:rsidRPr="00646D97">
              <w:rPr>
                <w:rFonts w:ascii="Arial" w:eastAsia="Times New Roman" w:hAnsi="Arial" w:cs="Arial"/>
                <w:color w:val="000000"/>
                <w:sz w:val="20"/>
                <w:szCs w:val="20"/>
                <w:lang w:eastAsia="en-ZA"/>
              </w:rPr>
              <w:t xml:space="preserve"> 000</w:t>
            </w:r>
          </w:p>
        </w:tc>
      </w:tr>
      <w:tr w:rsidR="00CC3196" w:rsidRPr="00646D97" w:rsidTr="00646D97">
        <w:trPr>
          <w:trHeight w:val="300"/>
        </w:trPr>
        <w:tc>
          <w:tcPr>
            <w:tcW w:w="8222"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Conditions met - transferred to revenue </w:t>
            </w:r>
          </w:p>
        </w:tc>
        <w:tc>
          <w:tcPr>
            <w:tcW w:w="1540" w:type="dxa"/>
            <w:tcBorders>
              <w:top w:val="nil"/>
              <w:left w:val="nil"/>
              <w:bottom w:val="nil"/>
              <w:right w:val="nil"/>
            </w:tcBorders>
            <w:shd w:val="clear" w:color="auto" w:fill="auto"/>
            <w:noWrap/>
            <w:vAlign w:val="bottom"/>
            <w:hideMark/>
          </w:tcPr>
          <w:p w:rsidR="00CC3196" w:rsidRPr="00646D97" w:rsidRDefault="00CC3196" w:rsidP="00C8707B">
            <w:pPr>
              <w:spacing w:after="0" w:line="240" w:lineRule="auto"/>
              <w:jc w:val="center"/>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w:t>
            </w:r>
            <w:r w:rsidR="00C8707B">
              <w:rPr>
                <w:rFonts w:ascii="Arial" w:eastAsia="Times New Roman" w:hAnsi="Arial" w:cs="Arial"/>
                <w:color w:val="000000"/>
                <w:sz w:val="20"/>
                <w:szCs w:val="20"/>
                <w:lang w:eastAsia="en-ZA"/>
              </w:rPr>
              <w:t>-</w:t>
            </w:r>
            <w:r w:rsidRPr="00646D97">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(1 004</w:t>
            </w:r>
            <w:r w:rsidRPr="00646D97">
              <w:rPr>
                <w:rFonts w:ascii="Arial" w:eastAsia="Times New Roman" w:hAnsi="Arial" w:cs="Arial"/>
                <w:color w:val="000000"/>
                <w:sz w:val="20"/>
                <w:szCs w:val="20"/>
                <w:lang w:eastAsia="en-ZA"/>
              </w:rPr>
              <w:t xml:space="preserve"> 000)</w:t>
            </w:r>
          </w:p>
        </w:tc>
      </w:tr>
      <w:tr w:rsidR="00646D97" w:rsidRPr="00646D97" w:rsidTr="00646D97">
        <w:trPr>
          <w:trHeight w:val="315"/>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b/>
                <w:bCs/>
                <w:color w:val="000000" w:themeColor="text1"/>
                <w:sz w:val="20"/>
                <w:szCs w:val="20"/>
                <w:lang w:eastAsia="en-ZA"/>
              </w:rPr>
            </w:pPr>
            <w:r w:rsidRPr="00646D97">
              <w:rPr>
                <w:rFonts w:ascii="Arial" w:eastAsia="Times New Roman" w:hAnsi="Arial" w:cs="Arial"/>
                <w:b/>
                <w:bCs/>
                <w:color w:val="000000" w:themeColor="text1"/>
                <w:sz w:val="20"/>
                <w:szCs w:val="20"/>
                <w:lang w:eastAsia="en-ZA"/>
              </w:rPr>
              <w:t>-</w:t>
            </w:r>
          </w:p>
        </w:tc>
        <w:tc>
          <w:tcPr>
            <w:tcW w:w="1668" w:type="dxa"/>
            <w:tcBorders>
              <w:top w:val="single" w:sz="4" w:space="0" w:color="auto"/>
              <w:left w:val="nil"/>
              <w:bottom w:val="double" w:sz="6" w:space="0" w:color="auto"/>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w:t>
            </w:r>
          </w:p>
        </w:tc>
      </w:tr>
    </w:tbl>
    <w:p w:rsidR="00646D97" w:rsidRPr="00646D97" w:rsidRDefault="00646D97" w:rsidP="00646D97">
      <w:pPr>
        <w:rPr>
          <w:rFonts w:ascii="Arial" w:hAnsi="Arial" w:cs="Arial"/>
          <w:sz w:val="20"/>
          <w:szCs w:val="20"/>
          <w:lang w:val="en-GB"/>
        </w:rPr>
      </w:pPr>
    </w:p>
    <w:tbl>
      <w:tblPr>
        <w:tblW w:w="11430" w:type="dxa"/>
        <w:tblLook w:val="04A0" w:firstRow="1" w:lastRow="0" w:firstColumn="1" w:lastColumn="0" w:noHBand="0" w:noVBand="1"/>
      </w:tblPr>
      <w:tblGrid>
        <w:gridCol w:w="8222"/>
        <w:gridCol w:w="1540"/>
        <w:gridCol w:w="1668"/>
      </w:tblGrid>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Municipal Disaster Management Grant</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Opening balance</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        </w:t>
            </w:r>
            <w:r w:rsidR="00CC3196">
              <w:rPr>
                <w:rFonts w:ascii="Arial" w:eastAsia="Times New Roman" w:hAnsi="Arial" w:cs="Arial"/>
                <w:color w:val="000000"/>
                <w:sz w:val="20"/>
                <w:szCs w:val="20"/>
                <w:lang w:eastAsia="en-ZA"/>
              </w:rPr>
              <w:t xml:space="preserve">  </w:t>
            </w:r>
            <w:r w:rsidRPr="00646D97">
              <w:rPr>
                <w:rFonts w:ascii="Arial" w:eastAsia="Times New Roman" w:hAnsi="Arial" w:cs="Arial"/>
                <w:color w:val="000000"/>
                <w:sz w:val="20"/>
                <w:szCs w:val="20"/>
                <w:lang w:eastAsia="en-ZA"/>
              </w:rPr>
              <w:t xml:space="preserve"> -</w:t>
            </w: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r w:rsidRPr="00646D97">
              <w:rPr>
                <w:rFonts w:ascii="Arial" w:eastAsia="Times New Roman" w:hAnsi="Arial" w:cs="Arial"/>
                <w:sz w:val="20"/>
                <w:szCs w:val="20"/>
                <w:lang w:eastAsia="en-ZA"/>
              </w:rPr>
              <w:t>-</w:t>
            </w:r>
          </w:p>
        </w:tc>
      </w:tr>
      <w:tr w:rsidR="00CC3196" w:rsidRPr="00646D97" w:rsidTr="00646D97">
        <w:trPr>
          <w:trHeight w:val="300"/>
        </w:trPr>
        <w:tc>
          <w:tcPr>
            <w:tcW w:w="8222"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Current-year receipts </w:t>
            </w:r>
          </w:p>
        </w:tc>
        <w:tc>
          <w:tcPr>
            <w:tcW w:w="1540"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CC3196" w:rsidRPr="00646D97" w:rsidRDefault="00C8707B" w:rsidP="00CC319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r>
      <w:tr w:rsidR="00CC3196" w:rsidRPr="00646D97" w:rsidTr="00646D97">
        <w:trPr>
          <w:trHeight w:val="300"/>
        </w:trPr>
        <w:tc>
          <w:tcPr>
            <w:tcW w:w="8222"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Conditions met - transferred to revenue </w:t>
            </w:r>
          </w:p>
        </w:tc>
        <w:tc>
          <w:tcPr>
            <w:tcW w:w="1540" w:type="dxa"/>
            <w:tcBorders>
              <w:top w:val="nil"/>
              <w:left w:val="nil"/>
              <w:bottom w:val="nil"/>
              <w:right w:val="nil"/>
            </w:tcBorders>
            <w:shd w:val="clear" w:color="auto" w:fill="auto"/>
            <w:noWrap/>
            <w:vAlign w:val="bottom"/>
            <w:hideMark/>
          </w:tcPr>
          <w:p w:rsidR="00CC3196" w:rsidRPr="00646D97" w:rsidRDefault="00CC3196" w:rsidP="00CC319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CC3196" w:rsidRPr="00646D97" w:rsidRDefault="00CC3196" w:rsidP="00C8707B">
            <w:pPr>
              <w:spacing w:after="0" w:line="240" w:lineRule="auto"/>
              <w:jc w:val="center"/>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w:t>
            </w:r>
            <w:r w:rsidR="00C8707B">
              <w:rPr>
                <w:rFonts w:ascii="Arial" w:eastAsia="Times New Roman" w:hAnsi="Arial" w:cs="Arial"/>
                <w:color w:val="000000"/>
                <w:sz w:val="20"/>
                <w:szCs w:val="20"/>
                <w:lang w:eastAsia="en-ZA"/>
              </w:rPr>
              <w:t>-</w:t>
            </w:r>
            <w:r w:rsidRPr="00646D97">
              <w:rPr>
                <w:rFonts w:ascii="Arial" w:eastAsia="Times New Roman" w:hAnsi="Arial" w:cs="Arial"/>
                <w:color w:val="000000"/>
                <w:sz w:val="20"/>
                <w:szCs w:val="20"/>
                <w:lang w:eastAsia="en-ZA"/>
              </w:rPr>
              <w:t>)</w:t>
            </w:r>
          </w:p>
        </w:tc>
      </w:tr>
      <w:tr w:rsidR="00646D97" w:rsidRPr="00646D97" w:rsidTr="00646D97">
        <w:trPr>
          <w:trHeight w:val="315"/>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b/>
                <w:bCs/>
                <w:color w:val="000000" w:themeColor="text1"/>
                <w:sz w:val="20"/>
                <w:szCs w:val="20"/>
                <w:lang w:eastAsia="en-ZA"/>
              </w:rPr>
            </w:pPr>
            <w:r w:rsidRPr="00646D97">
              <w:rPr>
                <w:rFonts w:ascii="Arial" w:eastAsia="Times New Roman" w:hAnsi="Arial" w:cs="Arial"/>
                <w:b/>
                <w:bCs/>
                <w:color w:val="000000" w:themeColor="text1"/>
                <w:sz w:val="20"/>
                <w:szCs w:val="20"/>
                <w:lang w:eastAsia="en-ZA"/>
              </w:rPr>
              <w:t>-</w:t>
            </w:r>
          </w:p>
        </w:tc>
        <w:tc>
          <w:tcPr>
            <w:tcW w:w="1668" w:type="dxa"/>
            <w:tcBorders>
              <w:top w:val="single" w:sz="4" w:space="0" w:color="auto"/>
              <w:left w:val="nil"/>
              <w:bottom w:val="double" w:sz="6" w:space="0" w:color="auto"/>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w:t>
            </w:r>
          </w:p>
        </w:tc>
      </w:tr>
    </w:tbl>
    <w:p w:rsidR="00646D97" w:rsidRPr="00646D97" w:rsidRDefault="00646D97" w:rsidP="00646D97">
      <w:pPr>
        <w:rPr>
          <w:rFonts w:ascii="Arial" w:hAnsi="Arial" w:cs="Arial"/>
          <w:sz w:val="20"/>
          <w:szCs w:val="20"/>
          <w:lang w:val="en-GB"/>
        </w:rPr>
      </w:pPr>
    </w:p>
    <w:tbl>
      <w:tblPr>
        <w:tblW w:w="11430" w:type="dxa"/>
        <w:tblLook w:val="04A0" w:firstRow="1" w:lastRow="0" w:firstColumn="1" w:lastColumn="0" w:noHBand="0" w:noVBand="1"/>
      </w:tblPr>
      <w:tblGrid>
        <w:gridCol w:w="8222"/>
        <w:gridCol w:w="1540"/>
        <w:gridCol w:w="1668"/>
      </w:tblGrid>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lastRenderedPageBreak/>
              <w:t>Environmental Awareness Award</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Opening balance</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         </w:t>
            </w:r>
            <w:r w:rsidR="00CC3196">
              <w:rPr>
                <w:rFonts w:ascii="Arial" w:eastAsia="Times New Roman" w:hAnsi="Arial" w:cs="Arial"/>
                <w:color w:val="000000"/>
                <w:sz w:val="20"/>
                <w:szCs w:val="20"/>
                <w:lang w:eastAsia="en-ZA"/>
              </w:rPr>
              <w:t xml:space="preserve">  </w:t>
            </w:r>
            <w:r w:rsidRPr="00646D97">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r w:rsidRPr="00646D97">
              <w:rPr>
                <w:rFonts w:ascii="Arial" w:eastAsia="Times New Roman" w:hAnsi="Arial" w:cs="Arial"/>
                <w:sz w:val="20"/>
                <w:szCs w:val="20"/>
                <w:lang w:eastAsia="en-ZA"/>
              </w:rPr>
              <w:t>-</w:t>
            </w: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Current-year receipts </w:t>
            </w:r>
          </w:p>
        </w:tc>
        <w:tc>
          <w:tcPr>
            <w:tcW w:w="1540" w:type="dxa"/>
            <w:tcBorders>
              <w:top w:val="nil"/>
              <w:left w:val="nil"/>
              <w:bottom w:val="nil"/>
              <w:right w:val="nil"/>
            </w:tcBorders>
            <w:shd w:val="clear" w:color="auto" w:fill="auto"/>
            <w:noWrap/>
            <w:vAlign w:val="bottom"/>
            <w:hideMark/>
          </w:tcPr>
          <w:p w:rsidR="00646D97" w:rsidRPr="00646D97" w:rsidRDefault="00CC3196" w:rsidP="00646D97">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646D97" w:rsidRPr="00646D97" w:rsidRDefault="0046118B" w:rsidP="00646D97">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r>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Conditions met - transferred to revenue </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         </w:t>
            </w:r>
            <w:r w:rsidR="00CC3196">
              <w:rPr>
                <w:rFonts w:ascii="Arial" w:eastAsia="Times New Roman" w:hAnsi="Arial" w:cs="Arial"/>
                <w:color w:val="000000"/>
                <w:sz w:val="20"/>
                <w:szCs w:val="20"/>
                <w:lang w:eastAsia="en-ZA"/>
              </w:rPr>
              <w:t xml:space="preserve">  </w:t>
            </w:r>
            <w:r w:rsidRPr="00646D97">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w:t>
            </w:r>
          </w:p>
        </w:tc>
      </w:tr>
      <w:tr w:rsidR="00646D97" w:rsidRPr="00646D97" w:rsidTr="00646D97">
        <w:trPr>
          <w:trHeight w:val="315"/>
        </w:trPr>
        <w:tc>
          <w:tcPr>
            <w:tcW w:w="8222" w:type="dxa"/>
            <w:tcBorders>
              <w:top w:val="nil"/>
              <w:left w:val="nil"/>
              <w:bottom w:val="nil"/>
              <w:right w:val="nil"/>
            </w:tcBorders>
            <w:shd w:val="clear" w:color="auto" w:fill="auto"/>
            <w:noWrap/>
            <w:vAlign w:val="bottom"/>
            <w:hideMark/>
          </w:tcPr>
          <w:p w:rsidR="0046118B" w:rsidRPr="00646D97" w:rsidRDefault="0046118B" w:rsidP="0046118B">
            <w:pPr>
              <w:spacing w:after="0" w:line="240" w:lineRule="auto"/>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646D97" w:rsidRPr="00646D97" w:rsidRDefault="00646D97" w:rsidP="00CC3196">
            <w:pPr>
              <w:spacing w:after="0" w:line="240" w:lineRule="auto"/>
              <w:rPr>
                <w:rFonts w:ascii="Arial" w:eastAsia="Times New Roman" w:hAnsi="Arial" w:cs="Arial"/>
                <w:b/>
                <w:bCs/>
                <w:color w:val="000000" w:themeColor="text1"/>
                <w:sz w:val="20"/>
                <w:szCs w:val="20"/>
                <w:lang w:eastAsia="en-ZA"/>
              </w:rPr>
            </w:pPr>
            <w:r w:rsidRPr="00646D97">
              <w:rPr>
                <w:rFonts w:ascii="Arial" w:eastAsia="Times New Roman" w:hAnsi="Arial" w:cs="Arial"/>
                <w:b/>
                <w:bCs/>
                <w:color w:val="000000" w:themeColor="text1"/>
                <w:sz w:val="20"/>
                <w:szCs w:val="20"/>
                <w:lang w:eastAsia="en-ZA"/>
              </w:rPr>
              <w:t xml:space="preserve">    </w:t>
            </w:r>
            <w:r w:rsidR="00CC3196">
              <w:rPr>
                <w:rFonts w:ascii="Arial" w:eastAsia="Times New Roman" w:hAnsi="Arial" w:cs="Arial"/>
                <w:b/>
                <w:bCs/>
                <w:color w:val="000000" w:themeColor="text1"/>
                <w:sz w:val="20"/>
                <w:szCs w:val="20"/>
                <w:lang w:eastAsia="en-ZA"/>
              </w:rPr>
              <w:t xml:space="preserve">     </w:t>
            </w:r>
            <w:r w:rsidRPr="00646D97">
              <w:rPr>
                <w:rFonts w:ascii="Arial" w:eastAsia="Times New Roman" w:hAnsi="Arial" w:cs="Arial"/>
                <w:b/>
                <w:bCs/>
                <w:color w:val="000000" w:themeColor="text1"/>
                <w:sz w:val="20"/>
                <w:szCs w:val="20"/>
                <w:lang w:eastAsia="en-ZA"/>
              </w:rPr>
              <w:t xml:space="preserve">  </w:t>
            </w:r>
            <w:r w:rsidR="00CC3196">
              <w:rPr>
                <w:rFonts w:ascii="Arial" w:eastAsia="Times New Roman" w:hAnsi="Arial" w:cs="Arial"/>
                <w:b/>
                <w:bCs/>
                <w:color w:val="000000" w:themeColor="text1"/>
                <w:sz w:val="20"/>
                <w:szCs w:val="20"/>
                <w:lang w:eastAsia="en-ZA"/>
              </w:rPr>
              <w:t>-</w:t>
            </w:r>
          </w:p>
        </w:tc>
        <w:tc>
          <w:tcPr>
            <w:tcW w:w="1668" w:type="dxa"/>
            <w:tcBorders>
              <w:top w:val="single" w:sz="4" w:space="0" w:color="auto"/>
              <w:left w:val="nil"/>
              <w:bottom w:val="double" w:sz="6" w:space="0" w:color="auto"/>
              <w:right w:val="nil"/>
            </w:tcBorders>
            <w:shd w:val="clear" w:color="auto" w:fill="auto"/>
            <w:noWrap/>
            <w:vAlign w:val="bottom"/>
            <w:hideMark/>
          </w:tcPr>
          <w:p w:rsidR="00646D97" w:rsidRPr="00646D97" w:rsidRDefault="0046118B" w:rsidP="0046118B">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themeColor="text1"/>
                <w:sz w:val="20"/>
                <w:szCs w:val="20"/>
                <w:lang w:eastAsia="en-ZA"/>
              </w:rPr>
              <w:t>-</w:t>
            </w:r>
          </w:p>
        </w:tc>
      </w:tr>
      <w:tr w:rsidR="0046118B" w:rsidRPr="00646D97" w:rsidTr="00646D97">
        <w:trPr>
          <w:gridAfter w:val="2"/>
          <w:wAfter w:w="3208" w:type="dxa"/>
          <w:trHeight w:val="315"/>
        </w:trPr>
        <w:tc>
          <w:tcPr>
            <w:tcW w:w="8222" w:type="dxa"/>
            <w:tcBorders>
              <w:top w:val="nil"/>
              <w:left w:val="nil"/>
              <w:bottom w:val="nil"/>
              <w:right w:val="nil"/>
            </w:tcBorders>
            <w:shd w:val="clear" w:color="auto" w:fill="auto"/>
            <w:noWrap/>
            <w:vAlign w:val="bottom"/>
          </w:tcPr>
          <w:p w:rsidR="0046118B" w:rsidRPr="00646D97" w:rsidRDefault="0046118B" w:rsidP="0046118B">
            <w:pPr>
              <w:spacing w:after="0" w:line="240" w:lineRule="auto"/>
              <w:rPr>
                <w:rFonts w:ascii="Arial" w:eastAsia="Times New Roman" w:hAnsi="Arial" w:cs="Arial"/>
                <w:color w:val="000000" w:themeColor="text1"/>
                <w:sz w:val="20"/>
                <w:szCs w:val="20"/>
                <w:lang w:eastAsia="en-ZA"/>
              </w:rPr>
            </w:pPr>
          </w:p>
        </w:tc>
      </w:tr>
      <w:tr w:rsidR="0046118B" w:rsidRPr="00646D97" w:rsidTr="00EB1CD6">
        <w:trPr>
          <w:trHeight w:val="300"/>
        </w:trPr>
        <w:tc>
          <w:tcPr>
            <w:tcW w:w="8222"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Integrated National Electrification (DOE GRANT)</w:t>
            </w:r>
          </w:p>
        </w:tc>
        <w:tc>
          <w:tcPr>
            <w:tcW w:w="1540"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b/>
                <w:bCs/>
                <w:color w:val="000000"/>
                <w:sz w:val="20"/>
                <w:szCs w:val="20"/>
                <w:lang w:eastAsia="en-ZA"/>
              </w:rPr>
            </w:pPr>
          </w:p>
        </w:tc>
        <w:tc>
          <w:tcPr>
            <w:tcW w:w="1668"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jc w:val="center"/>
              <w:rPr>
                <w:rFonts w:ascii="Arial" w:eastAsia="Times New Roman" w:hAnsi="Arial" w:cs="Arial"/>
                <w:sz w:val="20"/>
                <w:szCs w:val="20"/>
                <w:lang w:eastAsia="en-ZA"/>
              </w:rPr>
            </w:pPr>
          </w:p>
        </w:tc>
      </w:tr>
      <w:tr w:rsidR="0046118B" w:rsidRPr="00646D97" w:rsidTr="00EB1CD6">
        <w:trPr>
          <w:trHeight w:val="300"/>
        </w:trPr>
        <w:tc>
          <w:tcPr>
            <w:tcW w:w="8222"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Opening balance</w:t>
            </w:r>
          </w:p>
        </w:tc>
        <w:tc>
          <w:tcPr>
            <w:tcW w:w="1540"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         -</w:t>
            </w:r>
          </w:p>
        </w:tc>
        <w:tc>
          <w:tcPr>
            <w:tcW w:w="1668"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jc w:val="center"/>
              <w:rPr>
                <w:rFonts w:ascii="Arial" w:eastAsia="Times New Roman" w:hAnsi="Arial" w:cs="Arial"/>
                <w:sz w:val="20"/>
                <w:szCs w:val="20"/>
                <w:lang w:eastAsia="en-ZA"/>
              </w:rPr>
            </w:pPr>
            <w:r w:rsidRPr="00646D97">
              <w:rPr>
                <w:rFonts w:ascii="Arial" w:eastAsia="Times New Roman" w:hAnsi="Arial" w:cs="Arial"/>
                <w:sz w:val="20"/>
                <w:szCs w:val="20"/>
                <w:lang w:eastAsia="en-ZA"/>
              </w:rPr>
              <w:t>-</w:t>
            </w:r>
          </w:p>
        </w:tc>
      </w:tr>
      <w:tr w:rsidR="0046118B" w:rsidRPr="00646D97" w:rsidTr="00EB1CD6">
        <w:trPr>
          <w:trHeight w:val="300"/>
        </w:trPr>
        <w:tc>
          <w:tcPr>
            <w:tcW w:w="8222"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Current-year receipts </w:t>
            </w:r>
          </w:p>
        </w:tc>
        <w:tc>
          <w:tcPr>
            <w:tcW w:w="1540"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5 000 000</w:t>
            </w:r>
          </w:p>
        </w:tc>
        <w:tc>
          <w:tcPr>
            <w:tcW w:w="1668"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r>
      <w:tr w:rsidR="0046118B" w:rsidRPr="00646D97" w:rsidTr="00EB1CD6">
        <w:trPr>
          <w:trHeight w:val="300"/>
        </w:trPr>
        <w:tc>
          <w:tcPr>
            <w:tcW w:w="8222"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Conditions met - transferred to revenue </w:t>
            </w:r>
          </w:p>
        </w:tc>
        <w:tc>
          <w:tcPr>
            <w:tcW w:w="1540"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         -</w:t>
            </w:r>
          </w:p>
        </w:tc>
        <w:tc>
          <w:tcPr>
            <w:tcW w:w="1668"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r>
      <w:tr w:rsidR="0046118B" w:rsidRPr="00646D97" w:rsidTr="00EB1CD6">
        <w:trPr>
          <w:trHeight w:val="315"/>
        </w:trPr>
        <w:tc>
          <w:tcPr>
            <w:tcW w:w="8222" w:type="dxa"/>
            <w:tcBorders>
              <w:top w:val="nil"/>
              <w:left w:val="nil"/>
              <w:bottom w:val="nil"/>
              <w:right w:val="nil"/>
            </w:tcBorders>
            <w:shd w:val="clear" w:color="auto" w:fill="auto"/>
            <w:noWrap/>
            <w:vAlign w:val="bottom"/>
            <w:hideMark/>
          </w:tcPr>
          <w:p w:rsidR="0046118B" w:rsidRPr="00646D97" w:rsidRDefault="0046118B" w:rsidP="00EB1CD6">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46118B" w:rsidRPr="00646D97" w:rsidRDefault="0046118B" w:rsidP="00EB1CD6">
            <w:pPr>
              <w:spacing w:after="0" w:line="240" w:lineRule="auto"/>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 xml:space="preserve">     5 000 000</w:t>
            </w:r>
          </w:p>
        </w:tc>
        <w:tc>
          <w:tcPr>
            <w:tcW w:w="1668" w:type="dxa"/>
            <w:tcBorders>
              <w:top w:val="single" w:sz="4" w:space="0" w:color="auto"/>
              <w:left w:val="nil"/>
              <w:bottom w:val="double" w:sz="6" w:space="0" w:color="auto"/>
              <w:right w:val="nil"/>
            </w:tcBorders>
            <w:shd w:val="clear" w:color="auto" w:fill="auto"/>
            <w:noWrap/>
            <w:vAlign w:val="bottom"/>
            <w:hideMark/>
          </w:tcPr>
          <w:p w:rsidR="0046118B" w:rsidRPr="00646D97" w:rsidRDefault="0046118B" w:rsidP="00EB1CD6">
            <w:pPr>
              <w:spacing w:after="0" w:line="240" w:lineRule="auto"/>
              <w:jc w:val="center"/>
              <w:rPr>
                <w:rFonts w:ascii="Arial" w:eastAsia="Times New Roman" w:hAnsi="Arial" w:cs="Arial"/>
                <w:b/>
                <w:bCs/>
                <w:color w:val="000000"/>
                <w:sz w:val="20"/>
                <w:szCs w:val="20"/>
                <w:lang w:eastAsia="en-ZA"/>
              </w:rPr>
            </w:pPr>
            <w:r w:rsidRPr="00646D97">
              <w:rPr>
                <w:rFonts w:ascii="Arial" w:eastAsia="Times New Roman" w:hAnsi="Arial" w:cs="Arial"/>
                <w:b/>
                <w:bCs/>
                <w:color w:val="000000"/>
                <w:sz w:val="20"/>
                <w:szCs w:val="20"/>
                <w:lang w:eastAsia="en-ZA"/>
              </w:rPr>
              <w:t>-</w:t>
            </w:r>
          </w:p>
        </w:tc>
      </w:tr>
    </w:tbl>
    <w:p w:rsidR="00646D97" w:rsidRPr="00646D97" w:rsidRDefault="00646D97" w:rsidP="00646D97">
      <w:pPr>
        <w:rPr>
          <w:rFonts w:ascii="Arial" w:hAnsi="Arial" w:cs="Arial"/>
          <w:sz w:val="20"/>
          <w:szCs w:val="20"/>
          <w:lang w:val="en-GB"/>
        </w:rPr>
      </w:pPr>
    </w:p>
    <w:tbl>
      <w:tblPr>
        <w:tblW w:w="11430" w:type="dxa"/>
        <w:tblLook w:val="04A0" w:firstRow="1" w:lastRow="0" w:firstColumn="1" w:lastColumn="0" w:noHBand="0" w:noVBand="1"/>
      </w:tblPr>
      <w:tblGrid>
        <w:gridCol w:w="8222"/>
        <w:gridCol w:w="1540"/>
        <w:gridCol w:w="1668"/>
      </w:tblGrid>
      <w:tr w:rsidR="00646D97" w:rsidRPr="00646D97" w:rsidTr="00646D97">
        <w:trPr>
          <w:trHeight w:val="300"/>
        </w:trPr>
        <w:tc>
          <w:tcPr>
            <w:tcW w:w="8222" w:type="dxa"/>
            <w:tcBorders>
              <w:top w:val="nil"/>
              <w:left w:val="nil"/>
              <w:bottom w:val="nil"/>
              <w:right w:val="nil"/>
            </w:tcBorders>
            <w:shd w:val="clear" w:color="auto" w:fill="auto"/>
            <w:noWrap/>
            <w:vAlign w:val="bottom"/>
            <w:hideMark/>
          </w:tcPr>
          <w:p w:rsidR="00646D97" w:rsidRPr="006E23D9" w:rsidRDefault="00646D97" w:rsidP="00646D97">
            <w:pPr>
              <w:spacing w:after="0" w:line="240" w:lineRule="auto"/>
              <w:rPr>
                <w:rFonts w:ascii="Arial" w:eastAsia="Times New Roman" w:hAnsi="Arial" w:cs="Arial"/>
                <w:b/>
                <w:bCs/>
                <w:color w:val="000000"/>
                <w:sz w:val="20"/>
                <w:szCs w:val="20"/>
                <w:lang w:eastAsia="en-ZA"/>
              </w:rPr>
            </w:pPr>
            <w:r w:rsidRPr="006E23D9">
              <w:rPr>
                <w:rFonts w:ascii="Arial" w:eastAsia="Times New Roman" w:hAnsi="Arial" w:cs="Arial"/>
                <w:b/>
                <w:color w:val="000000"/>
                <w:sz w:val="20"/>
                <w:szCs w:val="20"/>
                <w:lang w:eastAsia="en-ZA"/>
              </w:rPr>
              <w:t>LG SETA Discretionary Grant</w:t>
            </w:r>
          </w:p>
        </w:tc>
        <w:tc>
          <w:tcPr>
            <w:tcW w:w="1540"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rPr>
                <w:rFonts w:ascii="Arial" w:eastAsia="Times New Roman" w:hAnsi="Arial" w:cs="Arial"/>
                <w:b/>
                <w:bCs/>
                <w:color w:val="000000"/>
                <w:sz w:val="20"/>
                <w:szCs w:val="20"/>
                <w:lang w:eastAsia="en-ZA"/>
              </w:rPr>
            </w:pPr>
          </w:p>
        </w:tc>
        <w:tc>
          <w:tcPr>
            <w:tcW w:w="1668" w:type="dxa"/>
            <w:tcBorders>
              <w:top w:val="nil"/>
              <w:left w:val="nil"/>
              <w:bottom w:val="nil"/>
              <w:right w:val="nil"/>
            </w:tcBorders>
            <w:shd w:val="clear" w:color="auto" w:fill="auto"/>
            <w:noWrap/>
            <w:vAlign w:val="bottom"/>
            <w:hideMark/>
          </w:tcPr>
          <w:p w:rsidR="00646D97" w:rsidRPr="00646D97" w:rsidRDefault="00646D97" w:rsidP="00646D97">
            <w:pPr>
              <w:spacing w:after="0" w:line="240" w:lineRule="auto"/>
              <w:jc w:val="center"/>
              <w:rPr>
                <w:rFonts w:ascii="Arial" w:eastAsia="Times New Roman" w:hAnsi="Arial" w:cs="Arial"/>
                <w:sz w:val="20"/>
                <w:szCs w:val="20"/>
                <w:lang w:eastAsia="en-ZA"/>
              </w:rPr>
            </w:pPr>
          </w:p>
        </w:tc>
      </w:tr>
      <w:tr w:rsidR="006E23D9" w:rsidRPr="00646D97" w:rsidTr="00646D97">
        <w:trPr>
          <w:trHeight w:val="300"/>
        </w:trPr>
        <w:tc>
          <w:tcPr>
            <w:tcW w:w="8222"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Opening balance</w:t>
            </w:r>
          </w:p>
        </w:tc>
        <w:tc>
          <w:tcPr>
            <w:tcW w:w="1540"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119 270</w:t>
            </w:r>
          </w:p>
        </w:tc>
        <w:tc>
          <w:tcPr>
            <w:tcW w:w="1668"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23 572</w:t>
            </w:r>
          </w:p>
        </w:tc>
      </w:tr>
      <w:tr w:rsidR="006E23D9" w:rsidRPr="00646D97" w:rsidTr="00646D97">
        <w:trPr>
          <w:trHeight w:val="300"/>
        </w:trPr>
        <w:tc>
          <w:tcPr>
            <w:tcW w:w="8222"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Current-year receipts </w:t>
            </w:r>
          </w:p>
        </w:tc>
        <w:tc>
          <w:tcPr>
            <w:tcW w:w="1540"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241 875</w:t>
            </w:r>
          </w:p>
        </w:tc>
      </w:tr>
      <w:tr w:rsidR="006E23D9" w:rsidRPr="00646D97" w:rsidTr="00646D97">
        <w:trPr>
          <w:trHeight w:val="300"/>
        </w:trPr>
        <w:tc>
          <w:tcPr>
            <w:tcW w:w="8222"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rPr>
                <w:rFonts w:ascii="Arial" w:eastAsia="Times New Roman" w:hAnsi="Arial" w:cs="Arial"/>
                <w:color w:val="000000"/>
                <w:sz w:val="20"/>
                <w:szCs w:val="20"/>
                <w:lang w:eastAsia="en-ZA"/>
              </w:rPr>
            </w:pPr>
            <w:r w:rsidRPr="00646D97">
              <w:rPr>
                <w:rFonts w:ascii="Arial" w:eastAsia="Times New Roman" w:hAnsi="Arial" w:cs="Arial"/>
                <w:color w:val="000000"/>
                <w:sz w:val="20"/>
                <w:szCs w:val="20"/>
                <w:lang w:eastAsia="en-ZA"/>
              </w:rPr>
              <w:t xml:space="preserve">Conditions met - transferred to revenue </w:t>
            </w:r>
          </w:p>
        </w:tc>
        <w:tc>
          <w:tcPr>
            <w:tcW w:w="1540"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(20 000</w:t>
            </w:r>
            <w:r w:rsidRPr="00646D97">
              <w:rPr>
                <w:rFonts w:ascii="Arial" w:eastAsia="Times New Roman" w:hAnsi="Arial" w:cs="Arial"/>
                <w:color w:val="000000"/>
                <w:sz w:val="20"/>
                <w:szCs w:val="20"/>
                <w:lang w:eastAsia="en-ZA"/>
              </w:rPr>
              <w:t>)</w:t>
            </w:r>
          </w:p>
        </w:tc>
        <w:tc>
          <w:tcPr>
            <w:tcW w:w="1668"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jc w:val="center"/>
              <w:rPr>
                <w:rFonts w:ascii="Arial" w:eastAsia="Times New Roman" w:hAnsi="Arial" w:cs="Arial"/>
                <w:color w:val="000000"/>
                <w:sz w:val="20"/>
                <w:szCs w:val="20"/>
                <w:lang w:eastAsia="en-ZA"/>
              </w:rPr>
            </w:pPr>
            <w:r w:rsidRPr="00770A0C">
              <w:rPr>
                <w:rFonts w:ascii="Arial" w:eastAsia="Times New Roman" w:hAnsi="Arial" w:cs="Arial"/>
                <w:color w:val="000000"/>
                <w:sz w:val="20"/>
                <w:szCs w:val="20"/>
                <w:lang w:eastAsia="en-ZA"/>
              </w:rPr>
              <w:t>(146 177)</w:t>
            </w:r>
          </w:p>
        </w:tc>
      </w:tr>
      <w:tr w:rsidR="006E23D9" w:rsidRPr="00646D97" w:rsidTr="00646D97">
        <w:trPr>
          <w:trHeight w:val="315"/>
        </w:trPr>
        <w:tc>
          <w:tcPr>
            <w:tcW w:w="8222" w:type="dxa"/>
            <w:tcBorders>
              <w:top w:val="nil"/>
              <w:left w:val="nil"/>
              <w:bottom w:val="nil"/>
              <w:right w:val="nil"/>
            </w:tcBorders>
            <w:shd w:val="clear" w:color="auto" w:fill="auto"/>
            <w:noWrap/>
            <w:vAlign w:val="bottom"/>
            <w:hideMark/>
          </w:tcPr>
          <w:p w:rsidR="006E23D9" w:rsidRPr="00646D97" w:rsidRDefault="006E23D9" w:rsidP="006E23D9">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6E23D9" w:rsidRPr="00646D97" w:rsidRDefault="006E23D9" w:rsidP="006E23D9">
            <w:pPr>
              <w:spacing w:after="0" w:line="240" w:lineRule="auto"/>
              <w:jc w:val="center"/>
              <w:rPr>
                <w:rFonts w:ascii="Arial" w:eastAsia="Times New Roman" w:hAnsi="Arial" w:cs="Arial"/>
                <w:b/>
                <w:bCs/>
                <w:color w:val="000000" w:themeColor="text1"/>
                <w:sz w:val="20"/>
                <w:szCs w:val="20"/>
                <w:lang w:eastAsia="en-ZA"/>
              </w:rPr>
            </w:pPr>
            <w:r w:rsidRPr="005747ED">
              <w:rPr>
                <w:rFonts w:ascii="Arial" w:eastAsia="Times New Roman" w:hAnsi="Arial" w:cs="Arial"/>
                <w:b/>
                <w:bCs/>
                <w:color w:val="000000" w:themeColor="text1"/>
                <w:sz w:val="20"/>
                <w:szCs w:val="20"/>
                <w:lang w:eastAsia="en-ZA"/>
              </w:rPr>
              <w:t>99 270</w:t>
            </w:r>
          </w:p>
        </w:tc>
        <w:tc>
          <w:tcPr>
            <w:tcW w:w="1668" w:type="dxa"/>
            <w:tcBorders>
              <w:top w:val="single" w:sz="4" w:space="0" w:color="auto"/>
              <w:left w:val="nil"/>
              <w:bottom w:val="double" w:sz="6" w:space="0" w:color="auto"/>
              <w:right w:val="nil"/>
            </w:tcBorders>
            <w:shd w:val="clear" w:color="auto" w:fill="auto"/>
            <w:noWrap/>
            <w:vAlign w:val="bottom"/>
            <w:hideMark/>
          </w:tcPr>
          <w:p w:rsidR="006E23D9" w:rsidRPr="00646D97" w:rsidRDefault="006E23D9" w:rsidP="006E23D9">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119 270</w:t>
            </w:r>
          </w:p>
        </w:tc>
      </w:tr>
    </w:tbl>
    <w:p w:rsidR="00646D97" w:rsidRPr="00646D97" w:rsidRDefault="00646D97" w:rsidP="00646D97">
      <w:pPr>
        <w:rPr>
          <w:rFonts w:ascii="Arial" w:hAnsi="Arial" w:cs="Arial"/>
          <w:sz w:val="20"/>
          <w:szCs w:val="20"/>
          <w:lang w:val="en-GB"/>
        </w:rPr>
      </w:pPr>
    </w:p>
    <w:p w:rsidR="00EF70B2" w:rsidRPr="00EF70B2" w:rsidRDefault="00EF70B2" w:rsidP="00EF70B2">
      <w:pPr>
        <w:rPr>
          <w:rFonts w:ascii="Arial" w:hAnsi="Arial" w:cs="Arial"/>
          <w:sz w:val="20"/>
          <w:szCs w:val="20"/>
          <w:lang w:val="en-GB"/>
        </w:rPr>
      </w:pPr>
      <w:r w:rsidRPr="00EF70B2">
        <w:rPr>
          <w:rFonts w:ascii="Arial" w:hAnsi="Arial" w:cs="Arial"/>
          <w:sz w:val="20"/>
          <w:szCs w:val="20"/>
          <w:lang w:val="en-GB"/>
        </w:rPr>
        <w:t>All conditions as per DoRA were met and the grant was transferred to Revenue.</w:t>
      </w:r>
    </w:p>
    <w:p w:rsidR="00B0724D" w:rsidRPr="00BA1224" w:rsidRDefault="00EF70B2" w:rsidP="00EF70B2">
      <w:pPr>
        <w:rPr>
          <w:rFonts w:ascii="Arial" w:hAnsi="Arial" w:cs="Arial"/>
          <w:sz w:val="20"/>
          <w:szCs w:val="20"/>
          <w:lang w:val="en-GB"/>
        </w:rPr>
      </w:pPr>
      <w:r w:rsidRPr="00EF70B2">
        <w:rPr>
          <w:rFonts w:ascii="Arial" w:hAnsi="Arial" w:cs="Arial"/>
          <w:sz w:val="20"/>
          <w:szCs w:val="20"/>
          <w:lang w:val="en-GB"/>
        </w:rPr>
        <w:t>The Municipal Infrastructure Grant was used to fund construction of access roads approved by Cogta and municipal council under the Infrastructure Development vote.</w:t>
      </w:r>
    </w:p>
    <w:p w:rsidR="00B0724D" w:rsidRPr="00BA1224" w:rsidRDefault="00B0724D" w:rsidP="00B0724D">
      <w:pPr>
        <w:pStyle w:val="Heading2"/>
        <w:numPr>
          <w:ilvl w:val="1"/>
          <w:numId w:val="5"/>
        </w:numPr>
        <w:rPr>
          <w:rFonts w:ascii="Arial" w:hAnsi="Arial" w:cs="Arial"/>
          <w:sz w:val="20"/>
          <w:szCs w:val="20"/>
          <w:lang w:val="en-GB"/>
        </w:rPr>
      </w:pPr>
      <w:bookmarkStart w:id="49" w:name="_Toc61443571"/>
      <w:bookmarkStart w:id="50" w:name="_Toc69166822"/>
      <w:r w:rsidRPr="00BA1224">
        <w:rPr>
          <w:rFonts w:ascii="Arial" w:hAnsi="Arial" w:cs="Arial"/>
          <w:color w:val="auto"/>
          <w:sz w:val="20"/>
          <w:szCs w:val="20"/>
          <w:lang w:val="en-GB"/>
        </w:rPr>
        <w:t>Interest on investments</w:t>
      </w:r>
      <w:bookmarkEnd w:id="49"/>
      <w:bookmarkEnd w:id="50"/>
    </w:p>
    <w:tbl>
      <w:tblPr>
        <w:tblpPr w:leftFromText="180" w:rightFromText="180" w:vertAnchor="text" w:horzAnchor="page" w:tblpX="8761" w:tblpY="339"/>
        <w:tblW w:w="2970" w:type="dxa"/>
        <w:tblLook w:val="04A0" w:firstRow="1" w:lastRow="0" w:firstColumn="1" w:lastColumn="0" w:noHBand="0" w:noVBand="1"/>
      </w:tblPr>
      <w:tblGrid>
        <w:gridCol w:w="1350"/>
        <w:gridCol w:w="1620"/>
      </w:tblGrid>
      <w:tr w:rsidR="00B0724D" w:rsidRPr="00146673" w:rsidTr="00DF09C9">
        <w:trPr>
          <w:trHeight w:val="288"/>
        </w:trPr>
        <w:tc>
          <w:tcPr>
            <w:tcW w:w="1350" w:type="dxa"/>
            <w:tcBorders>
              <w:top w:val="single" w:sz="4" w:space="0" w:color="auto"/>
              <w:left w:val="nil"/>
              <w:bottom w:val="single" w:sz="4" w:space="0" w:color="auto"/>
              <w:right w:val="nil"/>
            </w:tcBorders>
            <w:shd w:val="clear" w:color="auto" w:fill="auto"/>
            <w:noWrap/>
            <w:vAlign w:val="bottom"/>
            <w:hideMark/>
          </w:tcPr>
          <w:p w:rsidR="00B0724D" w:rsidRPr="00146673" w:rsidRDefault="006B015E" w:rsidP="00646D97">
            <w:pPr>
              <w:spacing w:after="0" w:line="240" w:lineRule="auto"/>
              <w:rPr>
                <w:rFonts w:ascii="Arial" w:eastAsia="Times New Roman" w:hAnsi="Arial" w:cs="Arial"/>
                <w:b/>
                <w:sz w:val="20"/>
                <w:szCs w:val="20"/>
                <w:lang w:val="en-US"/>
              </w:rPr>
            </w:pPr>
            <w:r>
              <w:rPr>
                <w:rFonts w:ascii="Arial" w:eastAsia="Times New Roman" w:hAnsi="Arial" w:cs="Arial"/>
                <w:b/>
                <w:sz w:val="20"/>
                <w:szCs w:val="20"/>
                <w:lang w:val="en-US"/>
              </w:rPr>
              <w:t>207 720</w:t>
            </w:r>
          </w:p>
        </w:tc>
        <w:tc>
          <w:tcPr>
            <w:tcW w:w="1620" w:type="dxa"/>
            <w:tcBorders>
              <w:top w:val="single" w:sz="4" w:space="0" w:color="auto"/>
              <w:left w:val="nil"/>
              <w:bottom w:val="single" w:sz="4" w:space="0" w:color="auto"/>
              <w:right w:val="nil"/>
            </w:tcBorders>
            <w:shd w:val="clear" w:color="auto" w:fill="auto"/>
            <w:noWrap/>
            <w:vAlign w:val="bottom"/>
            <w:hideMark/>
          </w:tcPr>
          <w:p w:rsidR="00B0724D" w:rsidRPr="00146673" w:rsidRDefault="00646D97" w:rsidP="00CC3196">
            <w:pPr>
              <w:spacing w:after="0" w:line="240" w:lineRule="auto"/>
              <w:jc w:val="center"/>
              <w:rPr>
                <w:rFonts w:ascii="Arial" w:eastAsia="Times New Roman" w:hAnsi="Arial" w:cs="Arial"/>
                <w:b/>
                <w:sz w:val="20"/>
                <w:szCs w:val="20"/>
                <w:lang w:val="en-US"/>
              </w:rPr>
            </w:pPr>
            <w:r>
              <w:rPr>
                <w:rFonts w:ascii="Arial" w:eastAsia="Times New Roman" w:hAnsi="Arial" w:cs="Arial"/>
                <w:b/>
                <w:sz w:val="20"/>
                <w:szCs w:val="20"/>
                <w:lang w:val="en-US"/>
              </w:rPr>
              <w:t xml:space="preserve"> </w:t>
            </w:r>
            <w:r w:rsidR="006B015E">
              <w:rPr>
                <w:rFonts w:ascii="Arial" w:eastAsia="Times New Roman" w:hAnsi="Arial" w:cs="Arial"/>
                <w:b/>
                <w:sz w:val="20"/>
                <w:szCs w:val="20"/>
                <w:lang w:val="en-US"/>
              </w:rPr>
              <w:t>1 501 620</w:t>
            </w:r>
          </w:p>
        </w:tc>
      </w:tr>
    </w:tbl>
    <w:p w:rsidR="00646D97" w:rsidRPr="00646D97" w:rsidRDefault="00646D97" w:rsidP="00646D97">
      <w:pPr>
        <w:jc w:val="center"/>
        <w:rPr>
          <w:rFonts w:ascii="Arial" w:hAnsi="Arial" w:cs="Arial"/>
          <w:sz w:val="20"/>
          <w:szCs w:val="20"/>
          <w:lang w:val="en-GB"/>
        </w:rPr>
      </w:pPr>
      <w:r w:rsidRPr="00646D97">
        <w:rPr>
          <w:rFonts w:ascii="Arial" w:hAnsi="Arial" w:cs="Arial"/>
          <w:sz w:val="20"/>
          <w:szCs w:val="20"/>
          <w:lang w:val="en-GB"/>
        </w:rPr>
        <w:t xml:space="preserve">Bank &amp; Investments                                                                                                             </w:t>
      </w:r>
      <w:r>
        <w:rPr>
          <w:rFonts w:ascii="Arial" w:hAnsi="Arial" w:cs="Arial"/>
          <w:sz w:val="20"/>
          <w:szCs w:val="20"/>
          <w:lang w:val="en-GB"/>
        </w:rPr>
        <w:t xml:space="preserve">  </w:t>
      </w:r>
      <w:r w:rsidR="00CC3196">
        <w:rPr>
          <w:rFonts w:ascii="Arial" w:hAnsi="Arial" w:cs="Arial"/>
          <w:sz w:val="20"/>
          <w:szCs w:val="20"/>
          <w:lang w:val="en-GB"/>
        </w:rPr>
        <w:t xml:space="preserve">  </w:t>
      </w:r>
      <w:r w:rsidR="006B015E" w:rsidRPr="006B015E">
        <w:rPr>
          <w:rFonts w:ascii="Arial" w:hAnsi="Arial" w:cs="Arial"/>
          <w:sz w:val="20"/>
          <w:szCs w:val="20"/>
          <w:lang w:val="en-GB"/>
        </w:rPr>
        <w:t>207 720                 1 501 620</w:t>
      </w:r>
    </w:p>
    <w:p w:rsidR="00B0724D" w:rsidRPr="00146673" w:rsidRDefault="00B0724D" w:rsidP="00B0724D">
      <w:pPr>
        <w:rPr>
          <w:rFonts w:ascii="Arial" w:hAnsi="Arial" w:cs="Arial"/>
          <w:sz w:val="20"/>
          <w:szCs w:val="20"/>
          <w:lang w:val="en-GB"/>
        </w:rPr>
      </w:pPr>
      <w:r w:rsidRPr="00146673">
        <w:rPr>
          <w:rFonts w:ascii="Arial" w:hAnsi="Arial" w:cs="Arial"/>
          <w:sz w:val="20"/>
          <w:szCs w:val="20"/>
          <w:lang w:val="en-GB"/>
        </w:rPr>
        <w:t xml:space="preserve">    </w:t>
      </w:r>
    </w:p>
    <w:p w:rsidR="00B0724D" w:rsidRPr="00BA1224" w:rsidRDefault="00B0724D" w:rsidP="00B0724D">
      <w:pPr>
        <w:rPr>
          <w:rFonts w:ascii="Arial" w:hAnsi="Arial" w:cs="Arial"/>
          <w:sz w:val="20"/>
          <w:szCs w:val="20"/>
          <w:lang w:val="en-GB"/>
        </w:rPr>
      </w:pPr>
      <w:r>
        <w:rPr>
          <w:rFonts w:ascii="Arial" w:hAnsi="Arial" w:cs="Arial"/>
          <w:sz w:val="20"/>
          <w:szCs w:val="20"/>
          <w:lang w:val="en-GB"/>
        </w:rPr>
        <w:t>N.B. The municipality did not have any investments during the current year due to low levels of cash balances and the amount of interests received is for the positive bank balance of the main cheque account.</w:t>
      </w:r>
      <w:r w:rsidRPr="00BA1224">
        <w:rPr>
          <w:rFonts w:ascii="Arial" w:hAnsi="Arial" w:cs="Arial"/>
          <w:sz w:val="20"/>
          <w:szCs w:val="20"/>
          <w:lang w:val="en-GB"/>
        </w:rPr>
        <w:t xml:space="preserve">                       </w:t>
      </w:r>
    </w:p>
    <w:p w:rsidR="00B0724D" w:rsidRPr="00BA1224" w:rsidRDefault="00B0724D" w:rsidP="00B0724D">
      <w:pPr>
        <w:pStyle w:val="Heading2"/>
        <w:numPr>
          <w:ilvl w:val="1"/>
          <w:numId w:val="5"/>
        </w:numPr>
        <w:rPr>
          <w:rFonts w:ascii="Arial" w:hAnsi="Arial" w:cs="Arial"/>
          <w:sz w:val="20"/>
          <w:szCs w:val="20"/>
          <w:lang w:val="en-GB"/>
        </w:rPr>
      </w:pPr>
      <w:bookmarkStart w:id="51" w:name="_Toc61443572"/>
      <w:bookmarkStart w:id="52" w:name="_Toc69166823"/>
      <w:r w:rsidRPr="00BA1224">
        <w:rPr>
          <w:rFonts w:ascii="Arial" w:hAnsi="Arial" w:cs="Arial"/>
          <w:color w:val="auto"/>
          <w:sz w:val="20"/>
          <w:szCs w:val="20"/>
          <w:lang w:val="en-GB"/>
        </w:rPr>
        <w:t>Interest on outstanding debtors</w:t>
      </w:r>
      <w:bookmarkEnd w:id="51"/>
      <w:bookmarkEnd w:id="52"/>
    </w:p>
    <w:tbl>
      <w:tblPr>
        <w:tblW w:w="11057" w:type="dxa"/>
        <w:tblLook w:val="04A0" w:firstRow="1" w:lastRow="0" w:firstColumn="1" w:lastColumn="0" w:noHBand="0" w:noVBand="1"/>
      </w:tblPr>
      <w:tblGrid>
        <w:gridCol w:w="8080"/>
        <w:gridCol w:w="1540"/>
        <w:gridCol w:w="1437"/>
      </w:tblGrid>
      <w:tr w:rsidR="005436EC" w:rsidRPr="00146673" w:rsidTr="00DF09C9">
        <w:trPr>
          <w:trHeight w:val="300"/>
        </w:trPr>
        <w:tc>
          <w:tcPr>
            <w:tcW w:w="8080" w:type="dxa"/>
            <w:tcBorders>
              <w:top w:val="nil"/>
              <w:left w:val="nil"/>
              <w:bottom w:val="nil"/>
              <w:right w:val="nil"/>
            </w:tcBorders>
            <w:shd w:val="clear" w:color="auto" w:fill="auto"/>
            <w:noWrap/>
            <w:vAlign w:val="bottom"/>
            <w:hideMark/>
          </w:tcPr>
          <w:p w:rsidR="005436EC" w:rsidRPr="00BA1224" w:rsidRDefault="005436EC" w:rsidP="005436EC">
            <w:pPr>
              <w:spacing w:after="0" w:line="240" w:lineRule="auto"/>
              <w:rPr>
                <w:rFonts w:ascii="Arial" w:eastAsia="Times New Roman" w:hAnsi="Arial" w:cs="Arial"/>
                <w:color w:val="000000"/>
                <w:sz w:val="20"/>
                <w:szCs w:val="20"/>
                <w:lang w:eastAsia="en-ZA"/>
              </w:rPr>
            </w:pPr>
            <w:r w:rsidRPr="00BA1224">
              <w:rPr>
                <w:rFonts w:ascii="Arial" w:eastAsia="Times New Roman" w:hAnsi="Arial" w:cs="Arial"/>
                <w:color w:val="000000"/>
                <w:sz w:val="20"/>
                <w:szCs w:val="20"/>
                <w:lang w:eastAsia="en-ZA"/>
              </w:rPr>
              <w:t xml:space="preserve">Interest charged on trade and other receivables </w:t>
            </w:r>
          </w:p>
        </w:tc>
        <w:tc>
          <w:tcPr>
            <w:tcW w:w="1540" w:type="dxa"/>
            <w:tcBorders>
              <w:top w:val="nil"/>
              <w:left w:val="nil"/>
              <w:bottom w:val="nil"/>
              <w:right w:val="nil"/>
            </w:tcBorders>
            <w:shd w:val="clear" w:color="auto" w:fill="auto"/>
            <w:noWrap/>
            <w:vAlign w:val="bottom"/>
            <w:hideMark/>
          </w:tcPr>
          <w:p w:rsidR="005436EC" w:rsidRPr="00146673" w:rsidRDefault="005436EC" w:rsidP="005436EC">
            <w:pPr>
              <w:spacing w:after="0" w:line="240" w:lineRule="auto"/>
              <w:rPr>
                <w:rFonts w:ascii="Arial" w:eastAsia="Times New Roman" w:hAnsi="Arial" w:cs="Arial"/>
                <w:sz w:val="20"/>
                <w:szCs w:val="20"/>
                <w:lang w:eastAsia="en-ZA"/>
              </w:rPr>
            </w:pPr>
            <w:r>
              <w:rPr>
                <w:rFonts w:ascii="Arial" w:hAnsi="Arial" w:cs="Arial"/>
                <w:sz w:val="20"/>
                <w:szCs w:val="20"/>
                <w:lang w:val="en-GB"/>
              </w:rPr>
              <w:t>3 071 665</w:t>
            </w:r>
          </w:p>
        </w:tc>
        <w:tc>
          <w:tcPr>
            <w:tcW w:w="1437" w:type="dxa"/>
            <w:tcBorders>
              <w:top w:val="nil"/>
              <w:left w:val="nil"/>
              <w:bottom w:val="nil"/>
              <w:right w:val="nil"/>
            </w:tcBorders>
            <w:shd w:val="clear" w:color="auto" w:fill="auto"/>
            <w:noWrap/>
            <w:vAlign w:val="bottom"/>
            <w:hideMark/>
          </w:tcPr>
          <w:p w:rsidR="005436EC" w:rsidRPr="00146673" w:rsidRDefault="005436EC" w:rsidP="005436EC">
            <w:pPr>
              <w:spacing w:after="0" w:line="240" w:lineRule="auto"/>
              <w:jc w:val="center"/>
              <w:rPr>
                <w:rFonts w:ascii="Arial" w:eastAsia="Times New Roman" w:hAnsi="Arial" w:cs="Arial"/>
                <w:sz w:val="20"/>
                <w:szCs w:val="20"/>
                <w:lang w:eastAsia="en-ZA"/>
              </w:rPr>
            </w:pPr>
            <w:r>
              <w:rPr>
                <w:rFonts w:ascii="Arial" w:eastAsia="Times New Roman" w:hAnsi="Arial" w:cs="Arial"/>
                <w:sz w:val="20"/>
                <w:szCs w:val="20"/>
                <w:lang w:eastAsia="en-ZA"/>
              </w:rPr>
              <w:t>43 292 634</w:t>
            </w:r>
          </w:p>
        </w:tc>
      </w:tr>
      <w:tr w:rsidR="005436EC" w:rsidRPr="00146673" w:rsidTr="00DF09C9">
        <w:trPr>
          <w:trHeight w:val="315"/>
        </w:trPr>
        <w:tc>
          <w:tcPr>
            <w:tcW w:w="8080" w:type="dxa"/>
            <w:tcBorders>
              <w:top w:val="nil"/>
              <w:left w:val="nil"/>
              <w:bottom w:val="nil"/>
              <w:right w:val="nil"/>
            </w:tcBorders>
            <w:shd w:val="clear" w:color="auto" w:fill="auto"/>
            <w:noWrap/>
            <w:vAlign w:val="bottom"/>
            <w:hideMark/>
          </w:tcPr>
          <w:p w:rsidR="005436EC" w:rsidRPr="00BA1224" w:rsidRDefault="005436EC" w:rsidP="005436EC">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5436EC" w:rsidRPr="003B1E41" w:rsidRDefault="005436EC" w:rsidP="005436EC">
            <w:pPr>
              <w:spacing w:after="0" w:line="240" w:lineRule="auto"/>
              <w:rPr>
                <w:rFonts w:ascii="Arial" w:eastAsia="Times New Roman" w:hAnsi="Arial" w:cs="Arial"/>
                <w:b/>
                <w:bCs/>
                <w:sz w:val="20"/>
                <w:szCs w:val="20"/>
                <w:lang w:eastAsia="en-ZA"/>
              </w:rPr>
            </w:pPr>
            <w:r>
              <w:rPr>
                <w:rFonts w:ascii="Arial" w:hAnsi="Arial" w:cs="Arial"/>
                <w:b/>
                <w:sz w:val="20"/>
                <w:szCs w:val="20"/>
                <w:lang w:val="en-GB"/>
              </w:rPr>
              <w:t>3 071 665</w:t>
            </w:r>
          </w:p>
        </w:tc>
        <w:tc>
          <w:tcPr>
            <w:tcW w:w="1437" w:type="dxa"/>
            <w:tcBorders>
              <w:top w:val="single" w:sz="4" w:space="0" w:color="auto"/>
              <w:left w:val="nil"/>
              <w:bottom w:val="double" w:sz="6" w:space="0" w:color="auto"/>
              <w:right w:val="nil"/>
            </w:tcBorders>
            <w:shd w:val="clear" w:color="auto" w:fill="auto"/>
            <w:noWrap/>
            <w:vAlign w:val="bottom"/>
            <w:hideMark/>
          </w:tcPr>
          <w:p w:rsidR="005436EC" w:rsidRPr="00146673" w:rsidRDefault="005436EC" w:rsidP="005436EC">
            <w:pPr>
              <w:spacing w:after="0" w:line="240" w:lineRule="auto"/>
              <w:rPr>
                <w:rFonts w:ascii="Arial" w:eastAsia="Times New Roman" w:hAnsi="Arial" w:cs="Arial"/>
                <w:b/>
                <w:bCs/>
                <w:sz w:val="20"/>
                <w:szCs w:val="20"/>
                <w:lang w:eastAsia="en-ZA"/>
              </w:rPr>
            </w:pPr>
            <w:r w:rsidRPr="00146673">
              <w:rPr>
                <w:rFonts w:ascii="Arial" w:eastAsia="Times New Roman" w:hAnsi="Arial" w:cs="Arial"/>
                <w:b/>
                <w:bCs/>
                <w:sz w:val="20"/>
                <w:szCs w:val="20"/>
                <w:lang w:eastAsia="en-ZA"/>
              </w:rPr>
              <w:t> </w:t>
            </w:r>
            <w:r>
              <w:rPr>
                <w:rFonts w:ascii="Arial" w:eastAsia="Times New Roman" w:hAnsi="Arial" w:cs="Arial"/>
                <w:b/>
                <w:sz w:val="20"/>
                <w:szCs w:val="20"/>
                <w:lang w:val="en-US"/>
              </w:rPr>
              <w:t xml:space="preserve">  43 292 634</w:t>
            </w:r>
          </w:p>
        </w:tc>
      </w:tr>
    </w:tbl>
    <w:p w:rsidR="00B0724D" w:rsidRDefault="00B0724D" w:rsidP="00B0724D">
      <w:pPr>
        <w:rPr>
          <w:rFonts w:ascii="Arial" w:hAnsi="Arial" w:cs="Arial"/>
          <w:lang w:val="en-GB"/>
        </w:rPr>
      </w:pPr>
      <w:r>
        <w:rPr>
          <w:rFonts w:ascii="Arial" w:hAnsi="Arial" w:cs="Arial"/>
          <w:lang w:val="en-GB"/>
        </w:rPr>
        <w:t>NB. All interests relates to property rates outstanding debts.</w:t>
      </w:r>
    </w:p>
    <w:p w:rsidR="005436EC" w:rsidRPr="00857B30" w:rsidRDefault="005436EC" w:rsidP="00B0724D">
      <w:pPr>
        <w:rPr>
          <w:rFonts w:ascii="Arial" w:hAnsi="Arial" w:cs="Arial"/>
          <w:lang w:val="en-GB"/>
        </w:rPr>
      </w:pPr>
    </w:p>
    <w:p w:rsidR="00B0724D" w:rsidRPr="00095B89" w:rsidRDefault="00B0724D" w:rsidP="00B0724D">
      <w:pPr>
        <w:pStyle w:val="Heading2"/>
        <w:numPr>
          <w:ilvl w:val="1"/>
          <w:numId w:val="5"/>
        </w:numPr>
        <w:rPr>
          <w:rFonts w:ascii="Arial" w:hAnsi="Arial" w:cs="Arial"/>
          <w:color w:val="auto"/>
          <w:sz w:val="20"/>
          <w:szCs w:val="20"/>
          <w:lang w:val="en-GB"/>
        </w:rPr>
      </w:pPr>
      <w:bookmarkStart w:id="53" w:name="_Toc61443573"/>
      <w:bookmarkStart w:id="54" w:name="_Toc69166824"/>
      <w:r w:rsidRPr="00095B89">
        <w:rPr>
          <w:rFonts w:ascii="Arial" w:hAnsi="Arial" w:cs="Arial"/>
          <w:color w:val="auto"/>
          <w:sz w:val="20"/>
          <w:szCs w:val="20"/>
          <w:lang w:val="en-GB"/>
        </w:rPr>
        <w:lastRenderedPageBreak/>
        <w:t>Property rates</w:t>
      </w:r>
      <w:bookmarkEnd w:id="53"/>
      <w:bookmarkEnd w:id="54"/>
    </w:p>
    <w:tbl>
      <w:tblPr>
        <w:tblW w:w="11160" w:type="dxa"/>
        <w:tblLook w:val="04A0" w:firstRow="1" w:lastRow="0" w:firstColumn="1" w:lastColumn="0" w:noHBand="0" w:noVBand="1"/>
      </w:tblPr>
      <w:tblGrid>
        <w:gridCol w:w="8060"/>
        <w:gridCol w:w="1540"/>
        <w:gridCol w:w="1560"/>
      </w:tblGrid>
      <w:tr w:rsidR="003B1E41" w:rsidRPr="003B1E41" w:rsidTr="00FA2230">
        <w:trPr>
          <w:trHeight w:val="300"/>
        </w:trPr>
        <w:tc>
          <w:tcPr>
            <w:tcW w:w="8060" w:type="dxa"/>
            <w:tcBorders>
              <w:top w:val="nil"/>
              <w:left w:val="nil"/>
              <w:bottom w:val="nil"/>
              <w:right w:val="nil"/>
            </w:tcBorders>
            <w:shd w:val="clear" w:color="auto" w:fill="auto"/>
            <w:noWrap/>
            <w:vAlign w:val="bottom"/>
            <w:hideMark/>
          </w:tcPr>
          <w:p w:rsidR="003B1E41" w:rsidRPr="003B1E41" w:rsidRDefault="003B1E41" w:rsidP="003B1E41">
            <w:pPr>
              <w:spacing w:after="0" w:line="240" w:lineRule="auto"/>
              <w:rPr>
                <w:rFonts w:ascii="Arial" w:eastAsia="Times New Roman" w:hAnsi="Arial" w:cs="Arial"/>
                <w:b/>
                <w:bCs/>
                <w:color w:val="000000"/>
                <w:sz w:val="20"/>
                <w:szCs w:val="20"/>
                <w:lang w:eastAsia="en-ZA"/>
              </w:rPr>
            </w:pPr>
            <w:bookmarkStart w:id="55" w:name="_Toc61443574"/>
            <w:bookmarkStart w:id="56" w:name="_Toc69166825"/>
            <w:r w:rsidRPr="003B1E41">
              <w:rPr>
                <w:rFonts w:ascii="Arial" w:eastAsia="Times New Roman" w:hAnsi="Arial" w:cs="Arial"/>
                <w:b/>
                <w:bCs/>
                <w:color w:val="000000"/>
                <w:sz w:val="20"/>
                <w:szCs w:val="20"/>
                <w:lang w:eastAsia="en-ZA"/>
              </w:rPr>
              <w:t>Rates – revenue</w:t>
            </w:r>
          </w:p>
        </w:tc>
        <w:tc>
          <w:tcPr>
            <w:tcW w:w="1540" w:type="dxa"/>
            <w:tcBorders>
              <w:top w:val="nil"/>
              <w:left w:val="nil"/>
              <w:bottom w:val="nil"/>
              <w:right w:val="nil"/>
            </w:tcBorders>
            <w:shd w:val="clear" w:color="auto" w:fill="auto"/>
            <w:noWrap/>
            <w:vAlign w:val="bottom"/>
            <w:hideMark/>
          </w:tcPr>
          <w:p w:rsidR="003B1E41" w:rsidRPr="003B1E41" w:rsidRDefault="003B1E41" w:rsidP="003B1E41">
            <w:pPr>
              <w:spacing w:after="0" w:line="240" w:lineRule="auto"/>
              <w:rPr>
                <w:rFonts w:ascii="Arial" w:eastAsia="Times New Roman" w:hAnsi="Arial" w:cs="Arial"/>
                <w:b/>
                <w:bCs/>
                <w:color w:val="000000"/>
                <w:sz w:val="20"/>
                <w:szCs w:val="20"/>
                <w:lang w:eastAsia="en-ZA"/>
              </w:rPr>
            </w:pPr>
          </w:p>
        </w:tc>
        <w:tc>
          <w:tcPr>
            <w:tcW w:w="1560" w:type="dxa"/>
            <w:tcBorders>
              <w:top w:val="nil"/>
              <w:left w:val="nil"/>
              <w:bottom w:val="nil"/>
              <w:right w:val="nil"/>
            </w:tcBorders>
            <w:shd w:val="clear" w:color="auto" w:fill="auto"/>
            <w:noWrap/>
            <w:vAlign w:val="bottom"/>
            <w:hideMark/>
          </w:tcPr>
          <w:p w:rsidR="003B1E41" w:rsidRPr="003B1E41" w:rsidRDefault="003B1E41" w:rsidP="003B1E41">
            <w:pPr>
              <w:spacing w:after="0" w:line="240" w:lineRule="auto"/>
              <w:jc w:val="center"/>
              <w:rPr>
                <w:rFonts w:ascii="Arial" w:eastAsia="Times New Roman" w:hAnsi="Arial" w:cs="Arial"/>
                <w:sz w:val="20"/>
                <w:szCs w:val="20"/>
                <w:lang w:eastAsia="en-ZA"/>
              </w:rPr>
            </w:pPr>
          </w:p>
        </w:tc>
      </w:tr>
      <w:tr w:rsidR="005436EC" w:rsidRPr="003B1E41" w:rsidTr="00FA2230">
        <w:trPr>
          <w:trHeight w:val="300"/>
        </w:trPr>
        <w:tc>
          <w:tcPr>
            <w:tcW w:w="8060" w:type="dxa"/>
            <w:tcBorders>
              <w:top w:val="nil"/>
              <w:left w:val="nil"/>
              <w:bottom w:val="nil"/>
              <w:right w:val="nil"/>
            </w:tcBorders>
            <w:shd w:val="clear" w:color="auto" w:fill="auto"/>
            <w:noWrap/>
            <w:vAlign w:val="bottom"/>
            <w:hideMark/>
          </w:tcPr>
          <w:p w:rsidR="005436EC" w:rsidRPr="003B1E41" w:rsidRDefault="005436EC" w:rsidP="005436EC">
            <w:pPr>
              <w:spacing w:after="0" w:line="240" w:lineRule="auto"/>
              <w:rPr>
                <w:rFonts w:ascii="Arial" w:eastAsia="Times New Roman" w:hAnsi="Arial" w:cs="Arial"/>
                <w:color w:val="000000"/>
                <w:sz w:val="20"/>
                <w:szCs w:val="20"/>
                <w:lang w:eastAsia="en-ZA"/>
              </w:rPr>
            </w:pPr>
            <w:r w:rsidRPr="003B1E41">
              <w:rPr>
                <w:rFonts w:ascii="Arial" w:eastAsia="Times New Roman" w:hAnsi="Arial" w:cs="Arial"/>
                <w:color w:val="000000"/>
                <w:sz w:val="20"/>
                <w:szCs w:val="20"/>
                <w:lang w:eastAsia="en-ZA"/>
              </w:rPr>
              <w:t>Commercial</w:t>
            </w:r>
          </w:p>
        </w:tc>
        <w:tc>
          <w:tcPr>
            <w:tcW w:w="1540" w:type="dxa"/>
            <w:tcBorders>
              <w:top w:val="nil"/>
              <w:left w:val="nil"/>
              <w:bottom w:val="nil"/>
              <w:right w:val="nil"/>
            </w:tcBorders>
            <w:shd w:val="clear" w:color="auto" w:fill="auto"/>
            <w:noWrap/>
            <w:vAlign w:val="bottom"/>
            <w:hideMark/>
          </w:tcPr>
          <w:p w:rsidR="005436EC" w:rsidRPr="003B1E41" w:rsidRDefault="005436EC" w:rsidP="005436EC">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2 949 341</w:t>
            </w:r>
          </w:p>
        </w:tc>
        <w:tc>
          <w:tcPr>
            <w:tcW w:w="1560" w:type="dxa"/>
            <w:tcBorders>
              <w:top w:val="nil"/>
              <w:left w:val="nil"/>
              <w:bottom w:val="nil"/>
              <w:right w:val="nil"/>
            </w:tcBorders>
            <w:shd w:val="clear" w:color="auto" w:fill="auto"/>
            <w:noWrap/>
            <w:vAlign w:val="bottom"/>
          </w:tcPr>
          <w:p w:rsidR="005436EC" w:rsidRPr="003B1E41" w:rsidRDefault="005436EC" w:rsidP="005436EC">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4 506 888</w:t>
            </w:r>
          </w:p>
        </w:tc>
      </w:tr>
      <w:tr w:rsidR="005436EC" w:rsidRPr="003B1E41" w:rsidTr="00FA2230">
        <w:trPr>
          <w:trHeight w:val="300"/>
        </w:trPr>
        <w:tc>
          <w:tcPr>
            <w:tcW w:w="8060" w:type="dxa"/>
            <w:tcBorders>
              <w:top w:val="nil"/>
              <w:left w:val="nil"/>
              <w:bottom w:val="nil"/>
              <w:right w:val="nil"/>
            </w:tcBorders>
            <w:shd w:val="clear" w:color="auto" w:fill="auto"/>
            <w:noWrap/>
            <w:vAlign w:val="bottom"/>
            <w:hideMark/>
          </w:tcPr>
          <w:p w:rsidR="005436EC" w:rsidRPr="003B1E41" w:rsidRDefault="005436EC" w:rsidP="005436EC">
            <w:pPr>
              <w:spacing w:after="0" w:line="240" w:lineRule="auto"/>
              <w:rPr>
                <w:rFonts w:ascii="Arial" w:eastAsia="Times New Roman" w:hAnsi="Arial" w:cs="Arial"/>
                <w:color w:val="000000"/>
                <w:sz w:val="20"/>
                <w:szCs w:val="20"/>
                <w:lang w:eastAsia="en-ZA"/>
              </w:rPr>
            </w:pPr>
            <w:r w:rsidRPr="003B1E41">
              <w:rPr>
                <w:rFonts w:ascii="Arial" w:eastAsia="Times New Roman" w:hAnsi="Arial" w:cs="Arial"/>
                <w:color w:val="000000"/>
                <w:sz w:val="20"/>
                <w:szCs w:val="20"/>
                <w:lang w:eastAsia="en-ZA"/>
              </w:rPr>
              <w:t>State</w:t>
            </w:r>
          </w:p>
        </w:tc>
        <w:tc>
          <w:tcPr>
            <w:tcW w:w="1540" w:type="dxa"/>
            <w:tcBorders>
              <w:top w:val="nil"/>
              <w:left w:val="nil"/>
              <w:bottom w:val="nil"/>
              <w:right w:val="nil"/>
            </w:tcBorders>
            <w:shd w:val="clear" w:color="auto" w:fill="auto"/>
            <w:noWrap/>
            <w:vAlign w:val="bottom"/>
            <w:hideMark/>
          </w:tcPr>
          <w:p w:rsidR="005436EC" w:rsidRPr="003B1E41" w:rsidRDefault="005436EC" w:rsidP="005436EC">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346 981</w:t>
            </w:r>
          </w:p>
        </w:tc>
        <w:tc>
          <w:tcPr>
            <w:tcW w:w="1560" w:type="dxa"/>
            <w:tcBorders>
              <w:top w:val="nil"/>
              <w:left w:val="nil"/>
              <w:bottom w:val="nil"/>
              <w:right w:val="nil"/>
            </w:tcBorders>
            <w:shd w:val="clear" w:color="auto" w:fill="auto"/>
            <w:noWrap/>
            <w:vAlign w:val="bottom"/>
          </w:tcPr>
          <w:p w:rsidR="005436EC" w:rsidRPr="003B1E41" w:rsidRDefault="005436EC" w:rsidP="005436EC">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38 308 543</w:t>
            </w:r>
          </w:p>
        </w:tc>
      </w:tr>
      <w:tr w:rsidR="005436EC" w:rsidRPr="003B1E41" w:rsidTr="00FA2230">
        <w:trPr>
          <w:trHeight w:val="300"/>
        </w:trPr>
        <w:tc>
          <w:tcPr>
            <w:tcW w:w="8060" w:type="dxa"/>
            <w:tcBorders>
              <w:top w:val="nil"/>
              <w:left w:val="nil"/>
              <w:bottom w:val="nil"/>
              <w:right w:val="nil"/>
            </w:tcBorders>
            <w:shd w:val="clear" w:color="auto" w:fill="auto"/>
            <w:noWrap/>
            <w:vAlign w:val="bottom"/>
            <w:hideMark/>
          </w:tcPr>
          <w:p w:rsidR="005436EC" w:rsidRPr="003B1E41" w:rsidRDefault="005436EC" w:rsidP="005436EC">
            <w:pPr>
              <w:spacing w:after="0" w:line="240" w:lineRule="auto"/>
              <w:rPr>
                <w:rFonts w:ascii="Arial" w:eastAsia="Times New Roman" w:hAnsi="Arial" w:cs="Arial"/>
                <w:color w:val="000000"/>
                <w:sz w:val="20"/>
                <w:szCs w:val="20"/>
                <w:lang w:eastAsia="en-ZA"/>
              </w:rPr>
            </w:pPr>
            <w:r w:rsidRPr="003B1E41">
              <w:rPr>
                <w:rFonts w:ascii="Arial" w:eastAsia="Times New Roman" w:hAnsi="Arial" w:cs="Arial"/>
                <w:color w:val="000000"/>
                <w:sz w:val="20"/>
                <w:szCs w:val="20"/>
                <w:lang w:eastAsia="en-ZA"/>
              </w:rPr>
              <w:t>Agricultural</w:t>
            </w:r>
          </w:p>
        </w:tc>
        <w:tc>
          <w:tcPr>
            <w:tcW w:w="1540" w:type="dxa"/>
            <w:tcBorders>
              <w:top w:val="nil"/>
              <w:left w:val="nil"/>
              <w:bottom w:val="nil"/>
              <w:right w:val="nil"/>
            </w:tcBorders>
            <w:shd w:val="clear" w:color="auto" w:fill="auto"/>
            <w:noWrap/>
            <w:vAlign w:val="bottom"/>
            <w:hideMark/>
          </w:tcPr>
          <w:p w:rsidR="005436EC" w:rsidRPr="003B1E41" w:rsidRDefault="005436EC" w:rsidP="005436EC">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173 491</w:t>
            </w:r>
          </w:p>
        </w:tc>
        <w:tc>
          <w:tcPr>
            <w:tcW w:w="1560" w:type="dxa"/>
            <w:tcBorders>
              <w:top w:val="nil"/>
              <w:left w:val="nil"/>
              <w:bottom w:val="nil"/>
              <w:right w:val="nil"/>
            </w:tcBorders>
            <w:shd w:val="clear" w:color="auto" w:fill="auto"/>
            <w:noWrap/>
            <w:vAlign w:val="bottom"/>
          </w:tcPr>
          <w:p w:rsidR="005436EC" w:rsidRPr="003B1E41" w:rsidRDefault="005436EC" w:rsidP="005436EC">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2 253 444</w:t>
            </w:r>
          </w:p>
        </w:tc>
      </w:tr>
      <w:tr w:rsidR="005436EC" w:rsidRPr="003B1E41" w:rsidTr="005436EC">
        <w:trPr>
          <w:trHeight w:val="226"/>
        </w:trPr>
        <w:tc>
          <w:tcPr>
            <w:tcW w:w="8060" w:type="dxa"/>
            <w:tcBorders>
              <w:top w:val="nil"/>
              <w:left w:val="nil"/>
              <w:bottom w:val="nil"/>
              <w:right w:val="nil"/>
            </w:tcBorders>
            <w:shd w:val="clear" w:color="auto" w:fill="auto"/>
            <w:noWrap/>
            <w:vAlign w:val="bottom"/>
            <w:hideMark/>
          </w:tcPr>
          <w:p w:rsidR="005436EC" w:rsidRDefault="005436EC" w:rsidP="005436EC">
            <w:pPr>
              <w:spacing w:after="0" w:line="240" w:lineRule="auto"/>
              <w:jc w:val="center"/>
              <w:rPr>
                <w:rFonts w:ascii="Arial" w:eastAsia="Times New Roman" w:hAnsi="Arial" w:cs="Arial"/>
                <w:color w:val="000000"/>
                <w:sz w:val="20"/>
                <w:szCs w:val="20"/>
                <w:lang w:eastAsia="en-ZA"/>
              </w:rPr>
            </w:pPr>
          </w:p>
          <w:p w:rsidR="005436EC" w:rsidRPr="003B1E41" w:rsidRDefault="005436EC" w:rsidP="005436EC">
            <w:pPr>
              <w:spacing w:after="0" w:line="240" w:lineRule="auto"/>
              <w:jc w:val="center"/>
              <w:rPr>
                <w:rFonts w:ascii="Arial" w:eastAsia="Times New Roman" w:hAnsi="Arial" w:cs="Arial"/>
                <w:color w:val="000000"/>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5436EC" w:rsidRPr="003B1E41" w:rsidRDefault="005436EC" w:rsidP="005436EC">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3 469 813</w:t>
            </w:r>
          </w:p>
        </w:tc>
        <w:tc>
          <w:tcPr>
            <w:tcW w:w="1560" w:type="dxa"/>
            <w:tcBorders>
              <w:top w:val="single" w:sz="4" w:space="0" w:color="auto"/>
              <w:left w:val="nil"/>
              <w:bottom w:val="double" w:sz="6" w:space="0" w:color="auto"/>
              <w:right w:val="nil"/>
            </w:tcBorders>
            <w:shd w:val="clear" w:color="auto" w:fill="auto"/>
            <w:noWrap/>
            <w:vAlign w:val="bottom"/>
            <w:hideMark/>
          </w:tcPr>
          <w:p w:rsidR="005436EC" w:rsidRPr="003B1E41" w:rsidRDefault="005436EC" w:rsidP="005436EC">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45 068 875</w:t>
            </w:r>
          </w:p>
        </w:tc>
      </w:tr>
      <w:tr w:rsidR="003B1E41" w:rsidRPr="003B1E41" w:rsidTr="00FA2230">
        <w:trPr>
          <w:trHeight w:val="300"/>
        </w:trPr>
        <w:tc>
          <w:tcPr>
            <w:tcW w:w="8060" w:type="dxa"/>
            <w:tcBorders>
              <w:top w:val="nil"/>
              <w:left w:val="nil"/>
              <w:bottom w:val="nil"/>
              <w:right w:val="nil"/>
            </w:tcBorders>
            <w:shd w:val="clear" w:color="auto" w:fill="auto"/>
            <w:noWrap/>
            <w:vAlign w:val="bottom"/>
            <w:hideMark/>
          </w:tcPr>
          <w:p w:rsidR="003B1E41" w:rsidRPr="003B1E41" w:rsidRDefault="003B1E41" w:rsidP="003B1E41">
            <w:pPr>
              <w:spacing w:after="0" w:line="240" w:lineRule="auto"/>
              <w:rPr>
                <w:rFonts w:ascii="Arial" w:eastAsia="Times New Roman" w:hAnsi="Arial" w:cs="Arial"/>
                <w:b/>
                <w:bCs/>
                <w:color w:val="000000"/>
                <w:sz w:val="20"/>
                <w:szCs w:val="20"/>
                <w:lang w:eastAsia="en-ZA"/>
              </w:rPr>
            </w:pPr>
            <w:r w:rsidRPr="003B1E41">
              <w:rPr>
                <w:rFonts w:ascii="Arial" w:eastAsia="Times New Roman" w:hAnsi="Arial" w:cs="Arial"/>
                <w:b/>
                <w:bCs/>
                <w:color w:val="000000"/>
                <w:sz w:val="20"/>
                <w:szCs w:val="20"/>
                <w:lang w:eastAsia="en-ZA"/>
              </w:rPr>
              <w:t>Valuations</w:t>
            </w:r>
          </w:p>
        </w:tc>
        <w:tc>
          <w:tcPr>
            <w:tcW w:w="1540" w:type="dxa"/>
            <w:tcBorders>
              <w:top w:val="nil"/>
              <w:left w:val="nil"/>
              <w:bottom w:val="nil"/>
              <w:right w:val="nil"/>
            </w:tcBorders>
            <w:shd w:val="clear" w:color="auto" w:fill="auto"/>
            <w:noWrap/>
            <w:vAlign w:val="bottom"/>
            <w:hideMark/>
          </w:tcPr>
          <w:p w:rsidR="003B1E41" w:rsidRPr="003B1E41" w:rsidRDefault="003B1E41" w:rsidP="003B1E41">
            <w:pPr>
              <w:spacing w:after="0" w:line="240" w:lineRule="auto"/>
              <w:rPr>
                <w:rFonts w:ascii="Arial" w:eastAsia="Times New Roman" w:hAnsi="Arial" w:cs="Arial"/>
                <w:b/>
                <w:bCs/>
                <w:color w:val="000000"/>
                <w:sz w:val="20"/>
                <w:szCs w:val="20"/>
                <w:lang w:eastAsia="en-ZA"/>
              </w:rPr>
            </w:pPr>
          </w:p>
        </w:tc>
        <w:tc>
          <w:tcPr>
            <w:tcW w:w="1560" w:type="dxa"/>
            <w:tcBorders>
              <w:top w:val="nil"/>
              <w:left w:val="nil"/>
              <w:bottom w:val="nil"/>
              <w:right w:val="nil"/>
            </w:tcBorders>
            <w:shd w:val="clear" w:color="auto" w:fill="auto"/>
            <w:noWrap/>
            <w:vAlign w:val="bottom"/>
            <w:hideMark/>
          </w:tcPr>
          <w:p w:rsidR="003B1E41" w:rsidRPr="003B1E41" w:rsidRDefault="003B1E41" w:rsidP="003B1E41">
            <w:pPr>
              <w:spacing w:after="0" w:line="240" w:lineRule="auto"/>
              <w:jc w:val="center"/>
              <w:rPr>
                <w:rFonts w:ascii="Arial" w:eastAsia="Times New Roman" w:hAnsi="Arial" w:cs="Arial"/>
                <w:sz w:val="20"/>
                <w:szCs w:val="20"/>
                <w:lang w:eastAsia="en-ZA"/>
              </w:rPr>
            </w:pPr>
          </w:p>
        </w:tc>
      </w:tr>
      <w:tr w:rsidR="003B1E41" w:rsidRPr="003B1E41" w:rsidTr="00FA2230">
        <w:trPr>
          <w:trHeight w:val="300"/>
        </w:trPr>
        <w:tc>
          <w:tcPr>
            <w:tcW w:w="8060" w:type="dxa"/>
            <w:tcBorders>
              <w:top w:val="nil"/>
              <w:left w:val="nil"/>
              <w:bottom w:val="nil"/>
              <w:right w:val="nil"/>
            </w:tcBorders>
            <w:shd w:val="clear" w:color="auto" w:fill="auto"/>
            <w:noWrap/>
            <w:vAlign w:val="bottom"/>
          </w:tcPr>
          <w:p w:rsidR="003B1E41" w:rsidRPr="003B1E41" w:rsidRDefault="003B1E41" w:rsidP="003B1E41">
            <w:pPr>
              <w:spacing w:after="0" w:line="240" w:lineRule="auto"/>
              <w:rPr>
                <w:rFonts w:ascii="Arial" w:eastAsia="Times New Roman" w:hAnsi="Arial" w:cs="Arial"/>
                <w:b/>
                <w:bCs/>
                <w:color w:val="000000"/>
                <w:sz w:val="20"/>
                <w:szCs w:val="20"/>
                <w:lang w:eastAsia="en-ZA"/>
              </w:rPr>
            </w:pPr>
          </w:p>
        </w:tc>
        <w:tc>
          <w:tcPr>
            <w:tcW w:w="1540" w:type="dxa"/>
            <w:tcBorders>
              <w:top w:val="nil"/>
              <w:left w:val="nil"/>
              <w:bottom w:val="nil"/>
              <w:right w:val="nil"/>
            </w:tcBorders>
            <w:shd w:val="clear" w:color="auto" w:fill="auto"/>
            <w:noWrap/>
            <w:vAlign w:val="bottom"/>
          </w:tcPr>
          <w:p w:rsidR="003B1E41" w:rsidRPr="003B1E41" w:rsidRDefault="003B1E41" w:rsidP="003B1E41">
            <w:pPr>
              <w:spacing w:after="0" w:line="240" w:lineRule="auto"/>
              <w:rPr>
                <w:rFonts w:ascii="Arial" w:eastAsia="Times New Roman" w:hAnsi="Arial" w:cs="Arial"/>
                <w:b/>
                <w:bCs/>
                <w:color w:val="000000"/>
                <w:sz w:val="20"/>
                <w:szCs w:val="20"/>
                <w:lang w:eastAsia="en-ZA"/>
              </w:rPr>
            </w:pPr>
          </w:p>
        </w:tc>
        <w:tc>
          <w:tcPr>
            <w:tcW w:w="1560" w:type="dxa"/>
            <w:tcBorders>
              <w:top w:val="nil"/>
              <w:left w:val="nil"/>
              <w:bottom w:val="nil"/>
              <w:right w:val="nil"/>
            </w:tcBorders>
            <w:shd w:val="clear" w:color="auto" w:fill="auto"/>
            <w:noWrap/>
            <w:vAlign w:val="bottom"/>
          </w:tcPr>
          <w:p w:rsidR="003B1E41" w:rsidRPr="003B1E41" w:rsidRDefault="003B1E41" w:rsidP="003B1E41">
            <w:pPr>
              <w:spacing w:after="0" w:line="240" w:lineRule="auto"/>
              <w:jc w:val="center"/>
              <w:rPr>
                <w:rFonts w:ascii="Arial" w:eastAsia="Times New Roman" w:hAnsi="Arial" w:cs="Arial"/>
                <w:sz w:val="20"/>
                <w:szCs w:val="20"/>
                <w:lang w:eastAsia="en-ZA"/>
              </w:rPr>
            </w:pPr>
          </w:p>
        </w:tc>
      </w:tr>
      <w:tr w:rsidR="006B647E" w:rsidRPr="003B1E41" w:rsidTr="00FA2230">
        <w:trPr>
          <w:trHeight w:val="300"/>
        </w:trPr>
        <w:tc>
          <w:tcPr>
            <w:tcW w:w="80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Residential</w:t>
            </w:r>
          </w:p>
        </w:tc>
        <w:tc>
          <w:tcPr>
            <w:tcW w:w="154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22 640 000</w:t>
            </w:r>
          </w:p>
        </w:tc>
        <w:tc>
          <w:tcPr>
            <w:tcW w:w="15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22 640 000</w:t>
            </w:r>
          </w:p>
        </w:tc>
      </w:tr>
      <w:tr w:rsidR="006B647E" w:rsidRPr="003B1E41" w:rsidTr="00FA2230">
        <w:trPr>
          <w:trHeight w:val="300"/>
        </w:trPr>
        <w:tc>
          <w:tcPr>
            <w:tcW w:w="80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Commercial</w:t>
            </w:r>
          </w:p>
        </w:tc>
        <w:tc>
          <w:tcPr>
            <w:tcW w:w="154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743 391 000</w:t>
            </w:r>
          </w:p>
        </w:tc>
        <w:tc>
          <w:tcPr>
            <w:tcW w:w="15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743 391 000</w:t>
            </w:r>
          </w:p>
        </w:tc>
      </w:tr>
      <w:tr w:rsidR="006B647E" w:rsidRPr="003B1E41" w:rsidTr="00FA2230">
        <w:trPr>
          <w:trHeight w:val="300"/>
        </w:trPr>
        <w:tc>
          <w:tcPr>
            <w:tcW w:w="80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State</w:t>
            </w:r>
          </w:p>
        </w:tc>
        <w:tc>
          <w:tcPr>
            <w:tcW w:w="154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2 014 632 000</w:t>
            </w:r>
          </w:p>
        </w:tc>
        <w:tc>
          <w:tcPr>
            <w:tcW w:w="15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2 014 632 000</w:t>
            </w:r>
          </w:p>
        </w:tc>
      </w:tr>
      <w:tr w:rsidR="006B647E" w:rsidRPr="003B1E41" w:rsidTr="00FA2230">
        <w:trPr>
          <w:trHeight w:val="300"/>
        </w:trPr>
        <w:tc>
          <w:tcPr>
            <w:tcW w:w="80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Municipal</w:t>
            </w:r>
          </w:p>
        </w:tc>
        <w:tc>
          <w:tcPr>
            <w:tcW w:w="154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29 739 861</w:t>
            </w:r>
          </w:p>
        </w:tc>
        <w:tc>
          <w:tcPr>
            <w:tcW w:w="15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29 739 861</w:t>
            </w:r>
          </w:p>
        </w:tc>
      </w:tr>
      <w:tr w:rsidR="006B647E" w:rsidRPr="003B1E41" w:rsidTr="00FA2230">
        <w:trPr>
          <w:trHeight w:val="300"/>
        </w:trPr>
        <w:tc>
          <w:tcPr>
            <w:tcW w:w="80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Social</w:t>
            </w:r>
          </w:p>
        </w:tc>
        <w:tc>
          <w:tcPr>
            <w:tcW w:w="154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sidRPr="003B1E41">
              <w:rPr>
                <w:rFonts w:ascii="Arial" w:eastAsia="Times New Roman" w:hAnsi="Arial" w:cs="Arial"/>
                <w:color w:val="000000" w:themeColor="text1"/>
                <w:sz w:val="20"/>
                <w:szCs w:val="20"/>
                <w:lang w:eastAsia="en-ZA"/>
              </w:rPr>
              <w:t>29 023 000</w:t>
            </w:r>
          </w:p>
        </w:tc>
        <w:tc>
          <w:tcPr>
            <w:tcW w:w="1560" w:type="dxa"/>
            <w:tcBorders>
              <w:top w:val="nil"/>
              <w:left w:val="nil"/>
              <w:bottom w:val="nil"/>
              <w:right w:val="nil"/>
            </w:tcBorders>
            <w:shd w:val="clear" w:color="auto" w:fill="auto"/>
            <w:noWrap/>
            <w:vAlign w:val="bottom"/>
            <w:hideMark/>
          </w:tcPr>
          <w:p w:rsidR="006B647E" w:rsidRPr="003B1E41" w:rsidRDefault="006B647E" w:rsidP="006B647E">
            <w:pPr>
              <w:spacing w:after="0" w:line="240" w:lineRule="auto"/>
              <w:jc w:val="center"/>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29 023 000</w:t>
            </w:r>
          </w:p>
        </w:tc>
      </w:tr>
      <w:tr w:rsidR="004D1F48" w:rsidRPr="003B1E41" w:rsidTr="00FA2230">
        <w:trPr>
          <w:trHeight w:val="315"/>
        </w:trPr>
        <w:tc>
          <w:tcPr>
            <w:tcW w:w="8060" w:type="dxa"/>
            <w:tcBorders>
              <w:top w:val="nil"/>
              <w:left w:val="nil"/>
              <w:bottom w:val="nil"/>
              <w:right w:val="nil"/>
            </w:tcBorders>
            <w:shd w:val="clear" w:color="auto" w:fill="auto"/>
            <w:noWrap/>
            <w:vAlign w:val="bottom"/>
            <w:hideMark/>
          </w:tcPr>
          <w:p w:rsidR="004D1F48" w:rsidRPr="003B1E41" w:rsidRDefault="004D1F48" w:rsidP="004D1F48">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4D1F48" w:rsidRPr="003B1E41" w:rsidRDefault="004D1F48" w:rsidP="004D1F48">
            <w:pPr>
              <w:spacing w:after="0" w:line="240" w:lineRule="auto"/>
              <w:jc w:val="center"/>
              <w:rPr>
                <w:rFonts w:ascii="Arial" w:eastAsia="Times New Roman" w:hAnsi="Arial" w:cs="Arial"/>
                <w:b/>
                <w:bCs/>
                <w:color w:val="000000" w:themeColor="text1"/>
                <w:sz w:val="20"/>
                <w:szCs w:val="20"/>
                <w:lang w:eastAsia="en-ZA"/>
              </w:rPr>
            </w:pPr>
            <w:r w:rsidRPr="003B1E41">
              <w:rPr>
                <w:rFonts w:ascii="Arial" w:eastAsia="Times New Roman" w:hAnsi="Arial" w:cs="Arial"/>
                <w:b/>
                <w:bCs/>
                <w:color w:val="000000" w:themeColor="text1"/>
                <w:sz w:val="20"/>
                <w:szCs w:val="20"/>
                <w:lang w:eastAsia="en-ZA"/>
              </w:rPr>
              <w:t>2 839 425 861</w:t>
            </w:r>
          </w:p>
        </w:tc>
        <w:tc>
          <w:tcPr>
            <w:tcW w:w="1560" w:type="dxa"/>
            <w:tcBorders>
              <w:top w:val="single" w:sz="4" w:space="0" w:color="auto"/>
              <w:left w:val="nil"/>
              <w:bottom w:val="double" w:sz="6" w:space="0" w:color="auto"/>
              <w:right w:val="nil"/>
            </w:tcBorders>
            <w:shd w:val="clear" w:color="auto" w:fill="auto"/>
            <w:noWrap/>
            <w:vAlign w:val="bottom"/>
            <w:hideMark/>
          </w:tcPr>
          <w:p w:rsidR="004D1F48" w:rsidRPr="003B1E41" w:rsidRDefault="004D1F48" w:rsidP="004D1F48">
            <w:pPr>
              <w:spacing w:after="0" w:line="240" w:lineRule="auto"/>
              <w:jc w:val="center"/>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2 839 425 861</w:t>
            </w:r>
          </w:p>
        </w:tc>
      </w:tr>
    </w:tbl>
    <w:p w:rsidR="003B1E41" w:rsidRPr="003B1E41" w:rsidRDefault="003B1E41" w:rsidP="003B1E41">
      <w:pPr>
        <w:rPr>
          <w:rFonts w:ascii="Arial" w:hAnsi="Arial" w:cs="Arial"/>
          <w:lang w:val="en-GB"/>
        </w:rPr>
      </w:pPr>
    </w:p>
    <w:p w:rsidR="004D1F48" w:rsidRPr="004D1F48" w:rsidRDefault="004D1F48" w:rsidP="004D1F48">
      <w:pPr>
        <w:numPr>
          <w:ilvl w:val="0"/>
          <w:numId w:val="10"/>
        </w:numPr>
        <w:contextualSpacing/>
        <w:rPr>
          <w:rFonts w:ascii="Arial" w:hAnsi="Arial" w:cs="Arial"/>
          <w:bCs/>
          <w:color w:val="000000"/>
          <w:sz w:val="20"/>
          <w:szCs w:val="20"/>
        </w:rPr>
      </w:pPr>
      <w:r w:rsidRPr="004D1F48">
        <w:rPr>
          <w:rFonts w:ascii="Arial" w:hAnsi="Arial" w:cs="Arial"/>
          <w:bCs/>
          <w:color w:val="000000"/>
          <w:sz w:val="20"/>
          <w:szCs w:val="20"/>
        </w:rPr>
        <w:t xml:space="preserve">In terms of section 5 of the credit control and debt collection policy the Municipality has billed                                  </w:t>
      </w:r>
      <w:r w:rsidRPr="004D1F48">
        <w:rPr>
          <w:rFonts w:ascii="Arial" w:hAnsi="Arial" w:cs="Arial"/>
          <w:b/>
          <w:bCs/>
          <w:color w:val="000000"/>
          <w:sz w:val="20"/>
          <w:szCs w:val="20"/>
        </w:rPr>
        <w:t xml:space="preserve">R 3 469 813 </w:t>
      </w:r>
      <w:r w:rsidRPr="004D1F48">
        <w:rPr>
          <w:rFonts w:ascii="Arial" w:hAnsi="Arial" w:cs="Arial"/>
          <w:bCs/>
          <w:color w:val="000000"/>
          <w:sz w:val="20"/>
          <w:szCs w:val="20"/>
        </w:rPr>
        <w:t xml:space="preserve">as at 31 July 2021 and collected </w:t>
      </w:r>
      <w:r w:rsidRPr="004D1F48">
        <w:rPr>
          <w:rFonts w:ascii="Arial" w:hAnsi="Arial" w:cs="Arial"/>
          <w:b/>
          <w:bCs/>
          <w:color w:val="000000"/>
          <w:sz w:val="20"/>
          <w:szCs w:val="20"/>
        </w:rPr>
        <w:t>R 396 766</w:t>
      </w:r>
      <w:r w:rsidRPr="004D1F48">
        <w:rPr>
          <w:rFonts w:ascii="Arial" w:hAnsi="Arial" w:cs="Arial"/>
          <w:bCs/>
          <w:color w:val="000000"/>
          <w:sz w:val="20"/>
          <w:szCs w:val="20"/>
        </w:rPr>
        <w:t>. The total amount collected as at 31 July 2021 is 11</w:t>
      </w:r>
      <w:r w:rsidRPr="004D1F48">
        <w:rPr>
          <w:rFonts w:ascii="Arial" w:hAnsi="Arial" w:cs="Arial"/>
          <w:b/>
          <w:bCs/>
          <w:color w:val="000000"/>
          <w:sz w:val="20"/>
          <w:szCs w:val="20"/>
        </w:rPr>
        <w:t>%</w:t>
      </w:r>
      <w:r w:rsidRPr="004D1F48">
        <w:rPr>
          <w:rFonts w:ascii="Arial" w:hAnsi="Arial" w:cs="Arial"/>
          <w:bCs/>
          <w:color w:val="000000"/>
          <w:sz w:val="20"/>
          <w:szCs w:val="20"/>
        </w:rPr>
        <w:t xml:space="preserve"> of the billed revenue to date. </w:t>
      </w:r>
    </w:p>
    <w:p w:rsidR="003B1E41" w:rsidRPr="003B1E41" w:rsidRDefault="003B1E41" w:rsidP="003B1E41">
      <w:pPr>
        <w:ind w:left="720"/>
        <w:contextualSpacing/>
        <w:rPr>
          <w:rFonts w:ascii="Arial" w:hAnsi="Arial" w:cs="Arial"/>
          <w:sz w:val="20"/>
          <w:szCs w:val="20"/>
        </w:rPr>
      </w:pPr>
    </w:p>
    <w:p w:rsidR="004D1F48" w:rsidRPr="003B1E41" w:rsidRDefault="004D1F48" w:rsidP="004D1F48">
      <w:pPr>
        <w:numPr>
          <w:ilvl w:val="0"/>
          <w:numId w:val="10"/>
        </w:numPr>
        <w:contextualSpacing/>
        <w:rPr>
          <w:rFonts w:ascii="Arial" w:hAnsi="Arial" w:cs="Arial"/>
          <w:sz w:val="20"/>
          <w:szCs w:val="20"/>
          <w:lang w:val="en-GB"/>
        </w:rPr>
      </w:pPr>
      <w:r w:rsidRPr="003B1E41">
        <w:rPr>
          <w:rFonts w:ascii="Arial" w:hAnsi="Arial" w:cs="Arial"/>
          <w:sz w:val="20"/>
          <w:szCs w:val="20"/>
          <w:lang w:val="en-GB"/>
        </w:rPr>
        <w:t xml:space="preserve">Valuations on land and buildings are performed every 5years. The first general valuation came into effect on </w:t>
      </w:r>
      <w:r>
        <w:rPr>
          <w:rFonts w:ascii="Arial" w:hAnsi="Arial" w:cs="Arial"/>
          <w:sz w:val="20"/>
          <w:szCs w:val="20"/>
          <w:lang w:val="en-GB"/>
        </w:rPr>
        <w:t xml:space="preserve">             </w:t>
      </w:r>
      <w:r w:rsidRPr="003B1E41">
        <w:rPr>
          <w:rFonts w:ascii="Arial" w:hAnsi="Arial" w:cs="Arial"/>
          <w:sz w:val="20"/>
          <w:szCs w:val="20"/>
          <w:lang w:val="en-GB"/>
        </w:rPr>
        <w:t>1 July 2009. Interim valuations are processed on an annual basis to take into account changes in individual property values due to alterations and subdivisions.</w:t>
      </w:r>
    </w:p>
    <w:p w:rsidR="004D1F48" w:rsidRPr="003B1E41" w:rsidRDefault="004D1F48" w:rsidP="004D1F48">
      <w:pPr>
        <w:numPr>
          <w:ilvl w:val="0"/>
          <w:numId w:val="10"/>
        </w:numPr>
        <w:contextualSpacing/>
        <w:rPr>
          <w:rFonts w:ascii="Arial" w:hAnsi="Arial" w:cs="Arial"/>
          <w:sz w:val="20"/>
          <w:szCs w:val="20"/>
          <w:lang w:val="en-GB"/>
        </w:rPr>
      </w:pPr>
      <w:r w:rsidRPr="003B1E41">
        <w:rPr>
          <w:rFonts w:ascii="Arial" w:hAnsi="Arial" w:cs="Arial"/>
          <w:sz w:val="20"/>
          <w:szCs w:val="20"/>
          <w:lang w:val="en-GB"/>
        </w:rPr>
        <w:t>The valuation used in the current year w</w:t>
      </w:r>
      <w:r>
        <w:rPr>
          <w:rFonts w:ascii="Arial" w:hAnsi="Arial" w:cs="Arial"/>
          <w:sz w:val="20"/>
          <w:szCs w:val="20"/>
          <w:lang w:val="en-GB"/>
        </w:rPr>
        <w:t>as implemented from 01 July 2021</w:t>
      </w:r>
      <w:r w:rsidRPr="003B1E41">
        <w:rPr>
          <w:rFonts w:ascii="Arial" w:hAnsi="Arial" w:cs="Arial"/>
          <w:sz w:val="20"/>
          <w:szCs w:val="20"/>
          <w:lang w:val="en-GB"/>
        </w:rPr>
        <w:t xml:space="preserve"> and </w:t>
      </w:r>
      <w:r>
        <w:rPr>
          <w:rFonts w:ascii="Arial" w:hAnsi="Arial" w:cs="Arial"/>
          <w:sz w:val="20"/>
          <w:szCs w:val="20"/>
          <w:lang w:val="en-GB"/>
        </w:rPr>
        <w:t xml:space="preserve">it ends on the 30th of June 2026, </w:t>
      </w:r>
      <w:r w:rsidRPr="003B1E41">
        <w:rPr>
          <w:rFonts w:ascii="Arial" w:hAnsi="Arial" w:cs="Arial"/>
          <w:sz w:val="20"/>
          <w:szCs w:val="20"/>
          <w:lang w:val="en-GB"/>
        </w:rPr>
        <w:t xml:space="preserve">              </w:t>
      </w:r>
      <w:r w:rsidR="00EB1CD6" w:rsidRPr="003B1E41">
        <w:rPr>
          <w:rFonts w:ascii="Arial" w:hAnsi="Arial" w:cs="Arial"/>
          <w:sz w:val="20"/>
          <w:szCs w:val="20"/>
          <w:lang w:val="en-GB"/>
        </w:rPr>
        <w:t>the</w:t>
      </w:r>
      <w:r w:rsidRPr="003B1E41">
        <w:rPr>
          <w:rFonts w:ascii="Arial" w:hAnsi="Arial" w:cs="Arial"/>
          <w:sz w:val="20"/>
          <w:szCs w:val="20"/>
          <w:lang w:val="en-GB"/>
        </w:rPr>
        <w:t xml:space="preserve"> municipality is currently</w:t>
      </w:r>
      <w:r>
        <w:rPr>
          <w:rFonts w:ascii="Arial" w:hAnsi="Arial" w:cs="Arial"/>
          <w:sz w:val="20"/>
          <w:szCs w:val="20"/>
          <w:lang w:val="en-GB"/>
        </w:rPr>
        <w:t xml:space="preserve"> having challenges in uploading new v</w:t>
      </w:r>
      <w:r w:rsidRPr="003B1E41">
        <w:rPr>
          <w:rFonts w:ascii="Arial" w:hAnsi="Arial" w:cs="Arial"/>
          <w:sz w:val="20"/>
          <w:szCs w:val="20"/>
          <w:lang w:val="en-GB"/>
        </w:rPr>
        <w:t>aluation roll</w:t>
      </w:r>
      <w:r>
        <w:rPr>
          <w:rFonts w:ascii="Arial" w:hAnsi="Arial" w:cs="Arial"/>
          <w:sz w:val="20"/>
          <w:szCs w:val="20"/>
          <w:lang w:val="en-GB"/>
        </w:rPr>
        <w:t xml:space="preserve"> on the financial system, and the matter has been referred t</w:t>
      </w:r>
      <w:r w:rsidR="00EB1CD6">
        <w:rPr>
          <w:rFonts w:ascii="Arial" w:hAnsi="Arial" w:cs="Arial"/>
          <w:sz w:val="20"/>
          <w:szCs w:val="20"/>
          <w:lang w:val="en-GB"/>
        </w:rPr>
        <w:t>o our financial administrator (</w:t>
      </w:r>
      <w:r>
        <w:rPr>
          <w:rFonts w:ascii="Arial" w:hAnsi="Arial" w:cs="Arial"/>
          <w:sz w:val="20"/>
          <w:szCs w:val="20"/>
          <w:lang w:val="en-GB"/>
        </w:rPr>
        <w:t>Sage Evolution) for assistance.</w:t>
      </w:r>
      <w:r w:rsidRPr="003B1E41">
        <w:rPr>
          <w:rFonts w:ascii="Arial" w:hAnsi="Arial" w:cs="Arial"/>
          <w:sz w:val="20"/>
          <w:szCs w:val="20"/>
          <w:lang w:val="en-GB"/>
        </w:rPr>
        <w:t xml:space="preserve"> </w:t>
      </w:r>
    </w:p>
    <w:p w:rsidR="00B0724D" w:rsidRPr="00C40AC9" w:rsidRDefault="00B0724D" w:rsidP="00B0724D">
      <w:pPr>
        <w:pStyle w:val="Heading2"/>
        <w:numPr>
          <w:ilvl w:val="1"/>
          <w:numId w:val="5"/>
        </w:numPr>
        <w:rPr>
          <w:rFonts w:ascii="Arial" w:hAnsi="Arial" w:cs="Arial"/>
          <w:color w:val="auto"/>
          <w:sz w:val="20"/>
          <w:szCs w:val="20"/>
          <w:lang w:val="en-GB"/>
        </w:rPr>
      </w:pPr>
      <w:r w:rsidRPr="00C40AC9">
        <w:rPr>
          <w:rFonts w:ascii="Arial" w:hAnsi="Arial" w:cs="Arial"/>
          <w:color w:val="auto"/>
          <w:sz w:val="20"/>
          <w:szCs w:val="20"/>
          <w:lang w:val="en-GB"/>
        </w:rPr>
        <w:t>Actuarial gain/ (Loss)</w:t>
      </w:r>
      <w:bookmarkEnd w:id="55"/>
      <w:bookmarkEnd w:id="56"/>
    </w:p>
    <w:tbl>
      <w:tblPr>
        <w:tblW w:w="11102" w:type="dxa"/>
        <w:tblLook w:val="04A0" w:firstRow="1" w:lastRow="0" w:firstColumn="1" w:lastColumn="0" w:noHBand="0" w:noVBand="1"/>
      </w:tblPr>
      <w:tblGrid>
        <w:gridCol w:w="8222"/>
        <w:gridCol w:w="1540"/>
        <w:gridCol w:w="1340"/>
      </w:tblGrid>
      <w:tr w:rsidR="00B0724D" w:rsidRPr="00C40AC9" w:rsidTr="00DF09C9">
        <w:trPr>
          <w:trHeight w:val="300"/>
        </w:trPr>
        <w:tc>
          <w:tcPr>
            <w:tcW w:w="8222" w:type="dxa"/>
            <w:tcBorders>
              <w:top w:val="nil"/>
              <w:left w:val="nil"/>
              <w:bottom w:val="nil"/>
              <w:right w:val="nil"/>
            </w:tcBorders>
            <w:shd w:val="clear" w:color="auto" w:fill="auto"/>
            <w:noWrap/>
            <w:vAlign w:val="bottom"/>
            <w:hideMark/>
          </w:tcPr>
          <w:p w:rsidR="00B0724D" w:rsidRPr="00C40AC9" w:rsidRDefault="00B0724D" w:rsidP="00DF09C9">
            <w:pPr>
              <w:spacing w:after="0" w:line="240" w:lineRule="auto"/>
              <w:rPr>
                <w:rFonts w:ascii="Arial" w:eastAsia="Times New Roman" w:hAnsi="Arial" w:cs="Arial"/>
                <w:color w:val="000000"/>
                <w:sz w:val="20"/>
                <w:szCs w:val="20"/>
                <w:lang w:eastAsia="en-ZA"/>
              </w:rPr>
            </w:pPr>
            <w:r w:rsidRPr="00C40AC9">
              <w:rPr>
                <w:rFonts w:ascii="Arial" w:eastAsia="Times New Roman" w:hAnsi="Arial" w:cs="Arial"/>
                <w:color w:val="000000"/>
                <w:sz w:val="20"/>
                <w:szCs w:val="20"/>
                <w:lang w:eastAsia="en-ZA"/>
              </w:rPr>
              <w:t xml:space="preserve">Long service awards - Actuarial Gain/(Loss) </w:t>
            </w:r>
          </w:p>
        </w:tc>
        <w:tc>
          <w:tcPr>
            <w:tcW w:w="1540" w:type="dxa"/>
            <w:tcBorders>
              <w:top w:val="nil"/>
              <w:left w:val="nil"/>
              <w:bottom w:val="nil"/>
              <w:right w:val="nil"/>
            </w:tcBorders>
            <w:shd w:val="clear" w:color="auto" w:fill="auto"/>
            <w:noWrap/>
            <w:vAlign w:val="bottom"/>
            <w:hideMark/>
          </w:tcPr>
          <w:p w:rsidR="00B0724D" w:rsidRPr="00C40AC9" w:rsidRDefault="00B0724D" w:rsidP="00DF09C9">
            <w:pPr>
              <w:spacing w:after="0" w:line="240" w:lineRule="auto"/>
              <w:rPr>
                <w:rFonts w:ascii="Arial" w:eastAsia="Times New Roman" w:hAnsi="Arial" w:cs="Arial"/>
                <w:color w:val="000000"/>
                <w:sz w:val="20"/>
                <w:szCs w:val="20"/>
                <w:lang w:eastAsia="en-ZA"/>
              </w:rPr>
            </w:pPr>
            <w:r w:rsidRPr="00C40AC9">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B0724D" w:rsidRPr="00C40AC9" w:rsidRDefault="00B0724D"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332 523</w:t>
            </w:r>
          </w:p>
        </w:tc>
      </w:tr>
      <w:tr w:rsidR="00B0724D" w:rsidRPr="00C40AC9" w:rsidTr="00DF09C9">
        <w:trPr>
          <w:trHeight w:val="300"/>
        </w:trPr>
        <w:tc>
          <w:tcPr>
            <w:tcW w:w="8222" w:type="dxa"/>
            <w:tcBorders>
              <w:top w:val="nil"/>
              <w:left w:val="nil"/>
              <w:bottom w:val="nil"/>
              <w:right w:val="nil"/>
            </w:tcBorders>
            <w:shd w:val="clear" w:color="auto" w:fill="auto"/>
            <w:noWrap/>
            <w:vAlign w:val="bottom"/>
            <w:hideMark/>
          </w:tcPr>
          <w:p w:rsidR="00B0724D" w:rsidRPr="00C40AC9" w:rsidRDefault="00B0724D" w:rsidP="00DF09C9">
            <w:pPr>
              <w:spacing w:after="0" w:line="240" w:lineRule="auto"/>
              <w:rPr>
                <w:rFonts w:ascii="Arial" w:eastAsia="Times New Roman" w:hAnsi="Arial" w:cs="Arial"/>
                <w:color w:val="000000"/>
                <w:sz w:val="20"/>
                <w:szCs w:val="20"/>
                <w:lang w:eastAsia="en-ZA"/>
              </w:rPr>
            </w:pPr>
            <w:r w:rsidRPr="00C40AC9">
              <w:rPr>
                <w:rFonts w:ascii="Arial" w:eastAsia="Times New Roman" w:hAnsi="Arial" w:cs="Arial"/>
                <w:color w:val="000000"/>
                <w:sz w:val="20"/>
                <w:szCs w:val="20"/>
                <w:lang w:eastAsia="en-ZA"/>
              </w:rPr>
              <w:t>Post-employment medical aid - Actuarial gain/(Loss)</w:t>
            </w:r>
          </w:p>
        </w:tc>
        <w:tc>
          <w:tcPr>
            <w:tcW w:w="1540" w:type="dxa"/>
            <w:tcBorders>
              <w:top w:val="nil"/>
              <w:left w:val="nil"/>
              <w:bottom w:val="nil"/>
              <w:right w:val="nil"/>
            </w:tcBorders>
            <w:shd w:val="clear" w:color="auto" w:fill="auto"/>
            <w:noWrap/>
            <w:vAlign w:val="bottom"/>
            <w:hideMark/>
          </w:tcPr>
          <w:p w:rsidR="00B0724D" w:rsidRPr="00C40AC9" w:rsidRDefault="00B0724D" w:rsidP="00DF09C9">
            <w:pPr>
              <w:spacing w:after="0" w:line="240" w:lineRule="auto"/>
              <w:rPr>
                <w:rFonts w:ascii="Arial" w:eastAsia="Times New Roman" w:hAnsi="Arial" w:cs="Arial"/>
                <w:color w:val="000000"/>
                <w:sz w:val="20"/>
                <w:szCs w:val="20"/>
                <w:lang w:eastAsia="en-ZA"/>
              </w:rPr>
            </w:pPr>
            <w:r w:rsidRPr="00C40AC9">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B0724D" w:rsidRPr="00C40AC9" w:rsidRDefault="00B0724D"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769 000</w:t>
            </w:r>
          </w:p>
        </w:tc>
      </w:tr>
      <w:tr w:rsidR="00B0724D" w:rsidRPr="00C40AC9" w:rsidTr="00DF09C9">
        <w:trPr>
          <w:trHeight w:val="315"/>
        </w:trPr>
        <w:tc>
          <w:tcPr>
            <w:tcW w:w="8222" w:type="dxa"/>
            <w:tcBorders>
              <w:top w:val="nil"/>
              <w:left w:val="nil"/>
              <w:bottom w:val="nil"/>
              <w:right w:val="nil"/>
            </w:tcBorders>
            <w:shd w:val="clear" w:color="auto" w:fill="auto"/>
            <w:noWrap/>
            <w:vAlign w:val="bottom"/>
            <w:hideMark/>
          </w:tcPr>
          <w:p w:rsidR="00B0724D" w:rsidRPr="00C40AC9"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C40AC9" w:rsidRDefault="00B0724D" w:rsidP="00DF09C9">
            <w:pPr>
              <w:spacing w:after="0" w:line="240" w:lineRule="auto"/>
              <w:rPr>
                <w:rFonts w:ascii="Arial" w:eastAsia="Times New Roman" w:hAnsi="Arial" w:cs="Arial"/>
                <w:b/>
                <w:bCs/>
                <w:color w:val="000000"/>
                <w:sz w:val="20"/>
                <w:szCs w:val="20"/>
                <w:lang w:eastAsia="en-ZA"/>
              </w:rPr>
            </w:pPr>
            <w:r w:rsidRPr="00C40AC9">
              <w:rPr>
                <w:rFonts w:ascii="Arial" w:eastAsia="Times New Roman" w:hAnsi="Arial" w:cs="Arial"/>
                <w:b/>
                <w:bCs/>
                <w:color w:val="000000"/>
                <w:sz w:val="20"/>
                <w:szCs w:val="20"/>
                <w:lang w:eastAsia="en-ZA"/>
              </w:rPr>
              <w:t xml:space="preserve">         - </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C40AC9" w:rsidRDefault="00B0724D" w:rsidP="00DF09C9">
            <w:pPr>
              <w:spacing w:after="0" w:line="240" w:lineRule="auto"/>
              <w:jc w:val="center"/>
              <w:rPr>
                <w:rFonts w:ascii="Arial" w:eastAsia="Times New Roman" w:hAnsi="Arial" w:cs="Arial"/>
                <w:b/>
                <w:bCs/>
                <w:color w:val="000000"/>
                <w:sz w:val="20"/>
                <w:szCs w:val="20"/>
                <w:lang w:eastAsia="en-ZA"/>
              </w:rPr>
            </w:pPr>
            <w:r w:rsidRPr="00C40AC9">
              <w:rPr>
                <w:rFonts w:ascii="Arial" w:eastAsia="Times New Roman" w:hAnsi="Arial" w:cs="Arial"/>
                <w:b/>
                <w:bCs/>
                <w:color w:val="000000"/>
                <w:sz w:val="20"/>
                <w:szCs w:val="20"/>
                <w:lang w:eastAsia="en-ZA"/>
              </w:rPr>
              <w:t> </w:t>
            </w:r>
            <w:r>
              <w:rPr>
                <w:rFonts w:ascii="Arial" w:eastAsia="Times New Roman" w:hAnsi="Arial" w:cs="Arial"/>
                <w:b/>
                <w:bCs/>
                <w:color w:val="000000"/>
                <w:sz w:val="20"/>
                <w:szCs w:val="20"/>
                <w:lang w:eastAsia="en-ZA"/>
              </w:rPr>
              <w:t>1 101 523</w:t>
            </w:r>
          </w:p>
        </w:tc>
      </w:tr>
    </w:tbl>
    <w:p w:rsidR="00B0724D" w:rsidRPr="00C40AC9" w:rsidRDefault="00B0724D" w:rsidP="00B0724D">
      <w:pPr>
        <w:rPr>
          <w:rFonts w:ascii="Arial" w:hAnsi="Arial" w:cs="Arial"/>
          <w:sz w:val="20"/>
          <w:szCs w:val="20"/>
          <w:lang w:val="en-GB"/>
        </w:rPr>
      </w:pPr>
    </w:p>
    <w:p w:rsidR="00B0724D" w:rsidRPr="009715C3" w:rsidRDefault="00B0724D" w:rsidP="00B0724D">
      <w:pPr>
        <w:pStyle w:val="Heading2"/>
        <w:numPr>
          <w:ilvl w:val="1"/>
          <w:numId w:val="5"/>
        </w:numPr>
        <w:rPr>
          <w:rFonts w:ascii="Arial" w:hAnsi="Arial" w:cs="Arial"/>
          <w:color w:val="auto"/>
          <w:sz w:val="20"/>
          <w:szCs w:val="20"/>
          <w:lang w:val="en-GB"/>
        </w:rPr>
      </w:pPr>
      <w:bookmarkStart w:id="57" w:name="_Toc61443575"/>
      <w:bookmarkStart w:id="58" w:name="_Toc69166826"/>
      <w:r w:rsidRPr="009715C3">
        <w:rPr>
          <w:rFonts w:ascii="Arial" w:hAnsi="Arial" w:cs="Arial"/>
          <w:color w:val="auto"/>
          <w:sz w:val="20"/>
          <w:szCs w:val="20"/>
          <w:lang w:val="en-GB"/>
        </w:rPr>
        <w:t>Traffic fines</w:t>
      </w:r>
      <w:bookmarkEnd w:id="57"/>
      <w:bookmarkEnd w:id="58"/>
    </w:p>
    <w:tbl>
      <w:tblPr>
        <w:tblW w:w="11102" w:type="dxa"/>
        <w:tblLook w:val="04A0" w:firstRow="1" w:lastRow="0" w:firstColumn="1" w:lastColumn="0" w:noHBand="0" w:noVBand="1"/>
      </w:tblPr>
      <w:tblGrid>
        <w:gridCol w:w="8222"/>
        <w:gridCol w:w="1540"/>
        <w:gridCol w:w="1340"/>
      </w:tblGrid>
      <w:tr w:rsidR="00365D0A" w:rsidRPr="00365D0A" w:rsidTr="00FA2230">
        <w:trPr>
          <w:trHeight w:val="300"/>
        </w:trPr>
        <w:tc>
          <w:tcPr>
            <w:tcW w:w="8222" w:type="dxa"/>
            <w:tcBorders>
              <w:top w:val="nil"/>
              <w:left w:val="nil"/>
              <w:bottom w:val="nil"/>
              <w:right w:val="nil"/>
            </w:tcBorders>
            <w:shd w:val="clear" w:color="auto" w:fill="auto"/>
            <w:noWrap/>
            <w:vAlign w:val="bottom"/>
            <w:hideMark/>
          </w:tcPr>
          <w:p w:rsidR="00365D0A" w:rsidRPr="00365D0A" w:rsidRDefault="00365D0A" w:rsidP="00365D0A">
            <w:pPr>
              <w:spacing w:after="0" w:line="240" w:lineRule="auto"/>
              <w:rPr>
                <w:rFonts w:ascii="Arial" w:eastAsia="Times New Roman" w:hAnsi="Arial" w:cs="Arial"/>
                <w:color w:val="000000"/>
                <w:sz w:val="20"/>
                <w:szCs w:val="20"/>
                <w:lang w:eastAsia="en-ZA"/>
              </w:rPr>
            </w:pPr>
            <w:r w:rsidRPr="00365D0A">
              <w:rPr>
                <w:rFonts w:ascii="Arial" w:eastAsia="Times New Roman" w:hAnsi="Arial" w:cs="Arial"/>
                <w:color w:val="000000"/>
                <w:sz w:val="20"/>
                <w:szCs w:val="20"/>
                <w:lang w:eastAsia="en-ZA"/>
              </w:rPr>
              <w:t xml:space="preserve">Traffic fines </w:t>
            </w:r>
          </w:p>
        </w:tc>
        <w:tc>
          <w:tcPr>
            <w:tcW w:w="1540" w:type="dxa"/>
            <w:tcBorders>
              <w:top w:val="nil"/>
              <w:left w:val="nil"/>
              <w:bottom w:val="nil"/>
              <w:right w:val="nil"/>
            </w:tcBorders>
            <w:shd w:val="clear" w:color="auto" w:fill="auto"/>
            <w:noWrap/>
            <w:vAlign w:val="bottom"/>
            <w:hideMark/>
          </w:tcPr>
          <w:p w:rsidR="00365D0A" w:rsidRPr="00365D0A" w:rsidRDefault="004D1F48" w:rsidP="00365D0A">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hideMark/>
          </w:tcPr>
          <w:p w:rsidR="00365D0A" w:rsidRPr="00365D0A" w:rsidRDefault="004D1F48" w:rsidP="00365D0A">
            <w:pPr>
              <w:spacing w:after="0" w:line="240" w:lineRule="auto"/>
              <w:jc w:val="center"/>
              <w:rPr>
                <w:rFonts w:ascii="Arial" w:eastAsia="Times New Roman" w:hAnsi="Arial" w:cs="Arial"/>
                <w:sz w:val="20"/>
                <w:szCs w:val="20"/>
                <w:lang w:eastAsia="en-ZA"/>
              </w:rPr>
            </w:pPr>
            <w:r>
              <w:rPr>
                <w:rFonts w:ascii="Arial" w:eastAsia="Times New Roman" w:hAnsi="Arial" w:cs="Arial"/>
                <w:color w:val="000000"/>
                <w:sz w:val="20"/>
                <w:szCs w:val="20"/>
                <w:lang w:eastAsia="en-ZA"/>
              </w:rPr>
              <w:t>-</w:t>
            </w:r>
          </w:p>
        </w:tc>
      </w:tr>
      <w:tr w:rsidR="00365D0A" w:rsidRPr="00365D0A" w:rsidTr="00FA2230">
        <w:trPr>
          <w:trHeight w:val="315"/>
        </w:trPr>
        <w:tc>
          <w:tcPr>
            <w:tcW w:w="8222" w:type="dxa"/>
            <w:tcBorders>
              <w:top w:val="nil"/>
              <w:left w:val="nil"/>
              <w:bottom w:val="nil"/>
              <w:right w:val="nil"/>
            </w:tcBorders>
            <w:shd w:val="clear" w:color="auto" w:fill="auto"/>
            <w:noWrap/>
            <w:vAlign w:val="bottom"/>
            <w:hideMark/>
          </w:tcPr>
          <w:p w:rsidR="00365D0A" w:rsidRPr="00365D0A" w:rsidRDefault="00365D0A" w:rsidP="00365D0A">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365D0A" w:rsidRPr="00365D0A" w:rsidRDefault="004D1F48" w:rsidP="00365D0A">
            <w:pPr>
              <w:spacing w:after="0" w:line="240" w:lineRule="auto"/>
              <w:rPr>
                <w:rFonts w:ascii="Arial" w:eastAsia="Times New Roman" w:hAnsi="Arial" w:cs="Arial"/>
                <w:b/>
                <w:bCs/>
                <w:color w:val="000000"/>
                <w:sz w:val="20"/>
                <w:szCs w:val="20"/>
                <w:lang w:eastAsia="en-ZA"/>
              </w:rPr>
            </w:pPr>
            <w:r>
              <w:rPr>
                <w:rFonts w:ascii="Arial" w:eastAsia="Times New Roman" w:hAnsi="Arial" w:cs="Arial"/>
                <w:b/>
                <w:color w:val="000000"/>
                <w:sz w:val="20"/>
                <w:szCs w:val="20"/>
                <w:lang w:eastAsia="en-ZA"/>
              </w:rPr>
              <w:t>-</w:t>
            </w:r>
          </w:p>
        </w:tc>
        <w:tc>
          <w:tcPr>
            <w:tcW w:w="1340" w:type="dxa"/>
            <w:tcBorders>
              <w:top w:val="single" w:sz="4" w:space="0" w:color="auto"/>
              <w:left w:val="nil"/>
              <w:bottom w:val="double" w:sz="6" w:space="0" w:color="auto"/>
              <w:right w:val="nil"/>
            </w:tcBorders>
            <w:shd w:val="clear" w:color="auto" w:fill="auto"/>
            <w:noWrap/>
            <w:vAlign w:val="bottom"/>
            <w:hideMark/>
          </w:tcPr>
          <w:p w:rsidR="00365D0A" w:rsidRPr="00365D0A" w:rsidRDefault="00636BC1" w:rsidP="004D1F48">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 </w:t>
            </w:r>
            <w:r w:rsidR="004D1F48">
              <w:rPr>
                <w:rFonts w:ascii="Arial" w:eastAsia="Times New Roman" w:hAnsi="Arial" w:cs="Arial"/>
                <w:b/>
                <w:bCs/>
                <w:color w:val="000000"/>
                <w:sz w:val="20"/>
                <w:szCs w:val="20"/>
                <w:lang w:eastAsia="en-ZA"/>
              </w:rPr>
              <w:t>-</w:t>
            </w:r>
          </w:p>
        </w:tc>
      </w:tr>
    </w:tbl>
    <w:p w:rsidR="00365D0A" w:rsidRPr="00365D0A" w:rsidRDefault="00365D0A" w:rsidP="00365D0A">
      <w:pPr>
        <w:rPr>
          <w:rFonts w:ascii="Arial" w:hAnsi="Arial" w:cs="Arial"/>
          <w:lang w:val="en-GB"/>
        </w:rPr>
      </w:pPr>
    </w:p>
    <w:p w:rsidR="00EA5050" w:rsidRDefault="00A83026" w:rsidP="00B0724D">
      <w:pPr>
        <w:rPr>
          <w:rFonts w:ascii="Arial" w:hAnsi="Arial" w:cs="Arial"/>
          <w:b/>
          <w:bCs/>
          <w:color w:val="000000"/>
          <w:sz w:val="20"/>
          <w:szCs w:val="20"/>
        </w:rPr>
      </w:pPr>
      <w:r w:rsidRPr="009715C3">
        <w:rPr>
          <w:rFonts w:ascii="Arial" w:hAnsi="Arial" w:cs="Arial"/>
          <w:bCs/>
          <w:color w:val="000000"/>
          <w:sz w:val="20"/>
          <w:szCs w:val="20"/>
        </w:rPr>
        <w:lastRenderedPageBreak/>
        <w:t xml:space="preserve">The municipality issued traffic fines to a total value of </w:t>
      </w:r>
      <w:r w:rsidRPr="009715C3">
        <w:rPr>
          <w:rFonts w:ascii="Arial" w:hAnsi="Arial" w:cs="Arial"/>
          <w:b/>
          <w:bCs/>
          <w:color w:val="000000"/>
          <w:sz w:val="20"/>
          <w:szCs w:val="20"/>
        </w:rPr>
        <w:t xml:space="preserve">R </w:t>
      </w:r>
      <w:r w:rsidR="009715C3" w:rsidRPr="009715C3">
        <w:rPr>
          <w:rFonts w:ascii="Arial" w:hAnsi="Arial" w:cs="Arial"/>
          <w:b/>
          <w:bCs/>
          <w:color w:val="000000"/>
          <w:sz w:val="20"/>
          <w:szCs w:val="20"/>
        </w:rPr>
        <w:t>0</w:t>
      </w:r>
      <w:r w:rsidRPr="009715C3">
        <w:rPr>
          <w:rFonts w:ascii="Arial" w:hAnsi="Arial" w:cs="Arial"/>
          <w:b/>
          <w:bCs/>
          <w:color w:val="000000"/>
          <w:sz w:val="20"/>
          <w:szCs w:val="20"/>
        </w:rPr>
        <w:t xml:space="preserve"> </w:t>
      </w:r>
      <w:r w:rsidRPr="009715C3">
        <w:rPr>
          <w:rFonts w:ascii="Arial" w:hAnsi="Arial" w:cs="Arial"/>
          <w:bCs/>
          <w:color w:val="000000"/>
          <w:sz w:val="20"/>
          <w:szCs w:val="20"/>
        </w:rPr>
        <w:t xml:space="preserve">as at May 2021, which is </w:t>
      </w:r>
      <w:r w:rsidR="009715C3" w:rsidRPr="009715C3">
        <w:rPr>
          <w:rFonts w:ascii="Arial" w:hAnsi="Arial" w:cs="Arial"/>
          <w:b/>
          <w:bCs/>
          <w:color w:val="000000"/>
          <w:sz w:val="20"/>
          <w:szCs w:val="20"/>
        </w:rPr>
        <w:t>0</w:t>
      </w:r>
      <w:r w:rsidRPr="009715C3">
        <w:rPr>
          <w:rFonts w:ascii="Arial" w:hAnsi="Arial" w:cs="Arial"/>
          <w:b/>
          <w:bCs/>
          <w:color w:val="000000"/>
          <w:sz w:val="20"/>
          <w:szCs w:val="20"/>
        </w:rPr>
        <w:t xml:space="preserve">% </w:t>
      </w:r>
      <w:r w:rsidRPr="009715C3">
        <w:rPr>
          <w:rFonts w:ascii="Arial" w:hAnsi="Arial" w:cs="Arial"/>
          <w:bCs/>
          <w:color w:val="000000"/>
          <w:sz w:val="20"/>
          <w:szCs w:val="20"/>
        </w:rPr>
        <w:t xml:space="preserve">of the annual budget. The   amount collected for the traffic fines as at 31 May 2021 </w:t>
      </w:r>
      <w:r w:rsidRPr="009715C3">
        <w:rPr>
          <w:rFonts w:ascii="Arial" w:hAnsi="Arial" w:cs="Arial"/>
          <w:b/>
          <w:bCs/>
          <w:color w:val="000000"/>
          <w:sz w:val="20"/>
          <w:szCs w:val="20"/>
        </w:rPr>
        <w:t xml:space="preserve">R </w:t>
      </w:r>
      <w:r w:rsidR="009715C3" w:rsidRPr="009715C3">
        <w:rPr>
          <w:rFonts w:ascii="Arial" w:hAnsi="Arial" w:cs="Arial"/>
          <w:b/>
          <w:bCs/>
          <w:color w:val="000000"/>
          <w:sz w:val="20"/>
          <w:szCs w:val="20"/>
        </w:rPr>
        <w:t>0</w:t>
      </w:r>
      <w:r w:rsidRPr="009715C3">
        <w:rPr>
          <w:rFonts w:ascii="Arial" w:hAnsi="Arial" w:cs="Arial"/>
          <w:b/>
          <w:bCs/>
          <w:color w:val="000000"/>
          <w:sz w:val="20"/>
          <w:szCs w:val="20"/>
        </w:rPr>
        <w:t xml:space="preserve"> </w:t>
      </w:r>
      <w:r w:rsidRPr="009715C3">
        <w:rPr>
          <w:rFonts w:ascii="Arial" w:hAnsi="Arial" w:cs="Arial"/>
          <w:bCs/>
          <w:color w:val="000000"/>
          <w:sz w:val="20"/>
          <w:szCs w:val="20"/>
        </w:rPr>
        <w:t>which is 0.47</w:t>
      </w:r>
      <w:r w:rsidRPr="009715C3">
        <w:rPr>
          <w:rFonts w:ascii="Arial" w:hAnsi="Arial" w:cs="Arial"/>
          <w:b/>
          <w:bCs/>
          <w:color w:val="000000"/>
          <w:sz w:val="20"/>
          <w:szCs w:val="20"/>
        </w:rPr>
        <w:t xml:space="preserve">% </w:t>
      </w:r>
      <w:r w:rsidRPr="009715C3">
        <w:rPr>
          <w:rFonts w:ascii="Arial" w:hAnsi="Arial" w:cs="Arial"/>
          <w:bCs/>
          <w:color w:val="000000"/>
          <w:sz w:val="20"/>
          <w:szCs w:val="20"/>
        </w:rPr>
        <w:t>of the value amount of ticket</w:t>
      </w:r>
      <w:r w:rsidR="009715C3" w:rsidRPr="009715C3">
        <w:rPr>
          <w:rFonts w:ascii="Arial" w:hAnsi="Arial" w:cs="Arial"/>
          <w:bCs/>
          <w:color w:val="000000"/>
          <w:sz w:val="20"/>
          <w:szCs w:val="20"/>
        </w:rPr>
        <w:t>s issued as at end of the 31 July</w:t>
      </w:r>
      <w:r w:rsidRPr="009715C3">
        <w:rPr>
          <w:rFonts w:ascii="Arial" w:hAnsi="Arial" w:cs="Arial"/>
          <w:bCs/>
          <w:color w:val="000000"/>
          <w:sz w:val="20"/>
          <w:szCs w:val="20"/>
        </w:rPr>
        <w:t xml:space="preserve"> 2021</w:t>
      </w:r>
      <w:r w:rsidRPr="009715C3">
        <w:rPr>
          <w:rFonts w:ascii="Arial" w:hAnsi="Arial" w:cs="Arial"/>
          <w:b/>
          <w:bCs/>
          <w:color w:val="000000"/>
          <w:sz w:val="20"/>
          <w:szCs w:val="20"/>
        </w:rPr>
        <w:t>.</w:t>
      </w:r>
      <w:r w:rsidRPr="00A83026">
        <w:rPr>
          <w:rFonts w:ascii="Arial" w:hAnsi="Arial" w:cs="Arial"/>
          <w:b/>
          <w:bCs/>
          <w:color w:val="000000"/>
          <w:sz w:val="20"/>
          <w:szCs w:val="20"/>
        </w:rPr>
        <w:t xml:space="preserve"> </w:t>
      </w:r>
    </w:p>
    <w:p w:rsidR="00D51801" w:rsidRDefault="00D51801" w:rsidP="00B0724D">
      <w:pPr>
        <w:rPr>
          <w:rFonts w:ascii="Arial" w:hAnsi="Arial" w:cs="Arial"/>
          <w:b/>
          <w:bCs/>
          <w:color w:val="000000"/>
          <w:sz w:val="20"/>
          <w:szCs w:val="20"/>
        </w:rPr>
      </w:pPr>
    </w:p>
    <w:p w:rsidR="00D51801" w:rsidRPr="00A83026" w:rsidRDefault="00D51801" w:rsidP="00B0724D">
      <w:pPr>
        <w:rPr>
          <w:rFonts w:ascii="Arial" w:hAnsi="Arial" w:cs="Arial"/>
          <w:bCs/>
          <w:color w:val="000000"/>
          <w:sz w:val="20"/>
          <w:szCs w:val="20"/>
          <w:lang w:val="en-GB"/>
        </w:rPr>
      </w:pPr>
    </w:p>
    <w:p w:rsidR="00B0724D" w:rsidRPr="00506443" w:rsidRDefault="00B0724D" w:rsidP="00B0724D">
      <w:pPr>
        <w:pStyle w:val="Heading2"/>
        <w:numPr>
          <w:ilvl w:val="1"/>
          <w:numId w:val="5"/>
        </w:numPr>
        <w:rPr>
          <w:rFonts w:ascii="Arial" w:hAnsi="Arial" w:cs="Arial"/>
          <w:color w:val="auto"/>
          <w:sz w:val="20"/>
          <w:szCs w:val="20"/>
          <w:lang w:val="en-GB"/>
        </w:rPr>
      </w:pPr>
      <w:bookmarkStart w:id="59" w:name="_Toc61443576"/>
      <w:bookmarkStart w:id="60" w:name="_Toc69166827"/>
      <w:r w:rsidRPr="00506443">
        <w:rPr>
          <w:rFonts w:ascii="Arial" w:hAnsi="Arial" w:cs="Arial"/>
          <w:color w:val="auto"/>
          <w:sz w:val="20"/>
          <w:szCs w:val="20"/>
          <w:lang w:val="en-GB"/>
        </w:rPr>
        <w:t>Employee related costs</w:t>
      </w:r>
      <w:bookmarkEnd w:id="59"/>
      <w:bookmarkEnd w:id="60"/>
    </w:p>
    <w:tbl>
      <w:tblPr>
        <w:tblW w:w="11526" w:type="dxa"/>
        <w:tblLook w:val="04A0" w:firstRow="1" w:lastRow="0" w:firstColumn="1" w:lastColumn="0" w:noHBand="0" w:noVBand="1"/>
      </w:tblPr>
      <w:tblGrid>
        <w:gridCol w:w="7618"/>
        <w:gridCol w:w="1426"/>
        <w:gridCol w:w="1241"/>
        <w:gridCol w:w="1241"/>
      </w:tblGrid>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bookmarkStart w:id="61" w:name="_Toc61443577"/>
            <w:bookmarkStart w:id="62" w:name="_Toc69166828"/>
            <w:r w:rsidRPr="004E1F8B">
              <w:rPr>
                <w:rFonts w:ascii="Arial" w:eastAsia="Times New Roman" w:hAnsi="Arial" w:cs="Arial"/>
                <w:color w:val="000000"/>
                <w:sz w:val="20"/>
                <w:szCs w:val="20"/>
                <w:lang w:eastAsia="en-ZA"/>
              </w:rPr>
              <w:t>Basic</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3 996 850</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232C89">
              <w:rPr>
                <w:rFonts w:ascii="Calibri" w:eastAsia="Times New Roman" w:hAnsi="Calibri" w:cs="Calibri"/>
                <w:color w:val="000000"/>
                <w:lang w:eastAsia="en-ZA"/>
              </w:rPr>
              <w:t>47 278 332</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Bonus</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578 891</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232C89">
              <w:rPr>
                <w:rFonts w:ascii="Calibri" w:eastAsia="Times New Roman" w:hAnsi="Calibri" w:cs="Calibri"/>
                <w:color w:val="000000"/>
                <w:lang w:eastAsia="en-ZA"/>
              </w:rPr>
              <w:t>3 526 190</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Medical aid - company contributions</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437 076</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232C89">
              <w:rPr>
                <w:rFonts w:ascii="Calibri" w:eastAsia="Times New Roman" w:hAnsi="Calibri" w:cs="Calibri"/>
                <w:color w:val="000000"/>
                <w:lang w:eastAsia="en-ZA"/>
              </w:rPr>
              <w:t>5 113 438</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UIF</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29 609</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232C89">
              <w:rPr>
                <w:rFonts w:ascii="Calibri" w:eastAsia="Times New Roman" w:hAnsi="Calibri" w:cs="Calibri"/>
                <w:color w:val="000000"/>
                <w:lang w:eastAsia="en-ZA"/>
              </w:rPr>
              <w:t>301 146</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SDL</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62 025</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232C89">
              <w:rPr>
                <w:rFonts w:ascii="Calibri" w:eastAsia="Times New Roman" w:hAnsi="Calibri" w:cs="Calibri"/>
                <w:color w:val="000000"/>
                <w:lang w:eastAsia="en-ZA"/>
              </w:rPr>
              <w:t>582 665</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Leave pay provision charge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268 878</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237 852</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Pension contribution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718 968</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8 609 038</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Overtime payments</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48 975</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713 806</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Post-employment benefits costs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262 103</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Car allowance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930 311</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11 784 040</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Housing benefits and allowances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238 190</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2 831 078</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Bargaining Council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1 730</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19 820</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Clothing allowance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4 836</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53 363</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60"/>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Cell phone allowance </w:t>
            </w:r>
          </w:p>
        </w:tc>
        <w:tc>
          <w:tcPr>
            <w:tcW w:w="1426" w:type="dxa"/>
            <w:tcBorders>
              <w:top w:val="nil"/>
              <w:left w:val="nil"/>
              <w:bottom w:val="nil"/>
              <w:right w:val="nil"/>
            </w:tcBorders>
            <w:shd w:val="clear" w:color="auto" w:fill="auto"/>
            <w:noWrap/>
            <w:vAlign w:val="bottom"/>
          </w:tcPr>
          <w:p w:rsidR="003D5DE3" w:rsidRPr="0050572A"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166 191</w:t>
            </w:r>
          </w:p>
        </w:tc>
        <w:tc>
          <w:tcPr>
            <w:tcW w:w="1241" w:type="dxa"/>
            <w:tcBorders>
              <w:top w:val="nil"/>
              <w:left w:val="nil"/>
              <w:bottom w:val="nil"/>
              <w:right w:val="nil"/>
            </w:tcBorders>
            <w:vAlign w:val="bottom"/>
          </w:tcPr>
          <w:p w:rsidR="003D5DE3" w:rsidRPr="00B326AC" w:rsidRDefault="003D5DE3" w:rsidP="003D5DE3">
            <w:pPr>
              <w:spacing w:after="0" w:line="240" w:lineRule="auto"/>
              <w:rPr>
                <w:rFonts w:ascii="Calibri" w:eastAsia="Times New Roman" w:hAnsi="Calibri" w:cs="Calibri"/>
                <w:color w:val="000000"/>
                <w:lang w:eastAsia="en-ZA"/>
              </w:rPr>
            </w:pPr>
            <w:r w:rsidRPr="00C57D13">
              <w:rPr>
                <w:rFonts w:ascii="Calibri" w:eastAsia="Times New Roman" w:hAnsi="Calibri" w:cs="Calibri"/>
                <w:color w:val="000000"/>
                <w:lang w:eastAsia="en-ZA"/>
              </w:rPr>
              <w:t>1 939 009</w:t>
            </w:r>
          </w:p>
        </w:tc>
        <w:tc>
          <w:tcPr>
            <w:tcW w:w="1241" w:type="dxa"/>
            <w:tcBorders>
              <w:top w:val="nil"/>
              <w:left w:val="nil"/>
              <w:bottom w:val="nil"/>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color w:val="000000"/>
                <w:sz w:val="20"/>
                <w:szCs w:val="20"/>
                <w:lang w:eastAsia="en-ZA"/>
              </w:rPr>
            </w:pPr>
          </w:p>
        </w:tc>
      </w:tr>
      <w:tr w:rsidR="003D5DE3" w:rsidRPr="004E1F8B" w:rsidTr="005301A1">
        <w:trPr>
          <w:trHeight w:val="273"/>
        </w:trPr>
        <w:tc>
          <w:tcPr>
            <w:tcW w:w="7618"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jc w:val="center"/>
              <w:rPr>
                <w:rFonts w:ascii="Arial" w:eastAsia="Times New Roman" w:hAnsi="Arial" w:cs="Arial"/>
                <w:sz w:val="20"/>
                <w:szCs w:val="20"/>
                <w:lang w:eastAsia="en-ZA"/>
              </w:rPr>
            </w:pPr>
          </w:p>
        </w:tc>
        <w:tc>
          <w:tcPr>
            <w:tcW w:w="1426" w:type="dxa"/>
            <w:tcBorders>
              <w:top w:val="single" w:sz="4" w:space="0" w:color="auto"/>
              <w:left w:val="nil"/>
              <w:bottom w:val="double" w:sz="6" w:space="0" w:color="auto"/>
              <w:right w:val="nil"/>
            </w:tcBorders>
            <w:shd w:val="clear" w:color="auto" w:fill="auto"/>
            <w:noWrap/>
            <w:vAlign w:val="bottom"/>
            <w:hideMark/>
          </w:tcPr>
          <w:p w:rsidR="003D5DE3" w:rsidRPr="0050572A" w:rsidRDefault="003D5DE3" w:rsidP="003D5DE3">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7 482 530</w:t>
            </w:r>
          </w:p>
        </w:tc>
        <w:tc>
          <w:tcPr>
            <w:tcW w:w="1241" w:type="dxa"/>
            <w:tcBorders>
              <w:top w:val="single" w:sz="4" w:space="0" w:color="auto"/>
              <w:left w:val="nil"/>
              <w:bottom w:val="double" w:sz="6" w:space="0" w:color="auto"/>
              <w:right w:val="nil"/>
            </w:tcBorders>
            <w:vAlign w:val="bottom"/>
          </w:tcPr>
          <w:p w:rsidR="003D5DE3" w:rsidRPr="00506443" w:rsidRDefault="003D5DE3" w:rsidP="003D5DE3">
            <w:pPr>
              <w:spacing w:after="0" w:line="240" w:lineRule="auto"/>
              <w:rPr>
                <w:rFonts w:ascii="Arial" w:eastAsia="Times New Roman" w:hAnsi="Arial" w:cs="Arial"/>
                <w:b/>
                <w:bCs/>
                <w:color w:val="000000"/>
                <w:sz w:val="20"/>
                <w:szCs w:val="20"/>
                <w:lang w:eastAsia="en-ZA"/>
              </w:rPr>
            </w:pPr>
            <w:r w:rsidRPr="00C57D13">
              <w:rPr>
                <w:rFonts w:ascii="Calibri" w:eastAsia="Times New Roman" w:hAnsi="Calibri" w:cs="Calibri"/>
                <w:b/>
                <w:bCs/>
                <w:color w:val="000000"/>
                <w:lang w:eastAsia="en-ZA"/>
              </w:rPr>
              <w:t>83 524 895</w:t>
            </w:r>
          </w:p>
        </w:tc>
        <w:tc>
          <w:tcPr>
            <w:tcW w:w="1241" w:type="dxa"/>
            <w:tcBorders>
              <w:top w:val="single" w:sz="4" w:space="0" w:color="auto"/>
              <w:left w:val="nil"/>
              <w:bottom w:val="double" w:sz="6" w:space="0" w:color="auto"/>
              <w:right w:val="nil"/>
            </w:tcBorders>
            <w:shd w:val="clear" w:color="auto" w:fill="auto"/>
            <w:noWrap/>
            <w:vAlign w:val="bottom"/>
          </w:tcPr>
          <w:p w:rsidR="003D5DE3" w:rsidRPr="004E1F8B" w:rsidRDefault="003D5DE3" w:rsidP="003D5DE3">
            <w:pPr>
              <w:spacing w:after="0" w:line="240" w:lineRule="auto"/>
              <w:jc w:val="center"/>
              <w:rPr>
                <w:rFonts w:ascii="Arial" w:eastAsia="Times New Roman" w:hAnsi="Arial" w:cs="Arial"/>
                <w:b/>
                <w:bCs/>
                <w:color w:val="000000"/>
                <w:sz w:val="20"/>
                <w:szCs w:val="20"/>
                <w:lang w:eastAsia="en-ZA"/>
              </w:rPr>
            </w:pPr>
          </w:p>
        </w:tc>
      </w:tr>
    </w:tbl>
    <w:p w:rsidR="004E1F8B" w:rsidRPr="004E1F8B" w:rsidRDefault="004E1F8B" w:rsidP="004E1F8B">
      <w:pPr>
        <w:rPr>
          <w:rFonts w:ascii="Arial" w:hAnsi="Arial" w:cs="Arial"/>
          <w:lang w:val="en-GB"/>
        </w:rPr>
      </w:pPr>
    </w:p>
    <w:tbl>
      <w:tblPr>
        <w:tblW w:w="11244" w:type="dxa"/>
        <w:tblLook w:val="04A0" w:firstRow="1" w:lastRow="0" w:firstColumn="1" w:lastColumn="0" w:noHBand="0" w:noVBand="1"/>
      </w:tblPr>
      <w:tblGrid>
        <w:gridCol w:w="8364"/>
        <w:gridCol w:w="1540"/>
        <w:gridCol w:w="1340"/>
      </w:tblGrid>
      <w:tr w:rsidR="004E1F8B" w:rsidRPr="004E1F8B" w:rsidTr="00646D97">
        <w:trPr>
          <w:trHeight w:val="300"/>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Municipal Manager  (Ms Rampedi MN)</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Basic salary </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53 379</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640 552</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21 807</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261 687</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Cell phone allowance</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0.00</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Housing allowance </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0.00</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claims </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8 568</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Contributions to medical aid </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7 121</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85 447</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Contributions to UIF </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177</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1 813.</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SDL</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1009</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12 482</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SALGBE</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119</w:t>
            </w:r>
          </w:p>
        </w:tc>
      </w:tr>
      <w:tr w:rsidR="003D5DE3" w:rsidRPr="004E1F8B" w:rsidTr="00646D97">
        <w:trPr>
          <w:trHeight w:val="300"/>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Remote allowance </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3 462</w:t>
            </w:r>
          </w:p>
        </w:tc>
        <w:tc>
          <w:tcPr>
            <w:tcW w:w="1340" w:type="dxa"/>
            <w:tcBorders>
              <w:top w:val="nil"/>
              <w:left w:val="nil"/>
              <w:bottom w:val="nil"/>
              <w:right w:val="nil"/>
            </w:tcBorders>
            <w:shd w:val="clear" w:color="auto" w:fill="auto"/>
            <w:noWrap/>
            <w:vAlign w:val="bottom"/>
            <w:hideMark/>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41 540</w:t>
            </w:r>
          </w:p>
        </w:tc>
      </w:tr>
      <w:tr w:rsidR="003D5DE3" w:rsidRPr="004E1F8B" w:rsidTr="00646D97">
        <w:trPr>
          <w:trHeight w:val="300"/>
        </w:trPr>
        <w:tc>
          <w:tcPr>
            <w:tcW w:w="8364" w:type="dxa"/>
            <w:tcBorders>
              <w:top w:val="nil"/>
              <w:left w:val="nil"/>
              <w:bottom w:val="nil"/>
              <w:right w:val="nil"/>
            </w:tcBorders>
            <w:shd w:val="clear" w:color="auto" w:fill="auto"/>
            <w:noWrap/>
            <w:vAlign w:val="bottom"/>
          </w:tcPr>
          <w:p w:rsidR="003D5DE3" w:rsidRPr="004E1F8B" w:rsidRDefault="003D5DE3" w:rsidP="003D5DE3">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Retirement annuity contributions</w:t>
            </w:r>
          </w:p>
        </w:tc>
        <w:tc>
          <w:tcPr>
            <w:tcW w:w="15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6 500</w:t>
            </w:r>
          </w:p>
        </w:tc>
        <w:tc>
          <w:tcPr>
            <w:tcW w:w="1340" w:type="dxa"/>
            <w:tcBorders>
              <w:top w:val="nil"/>
              <w:left w:val="nil"/>
              <w:bottom w:val="nil"/>
              <w:right w:val="nil"/>
            </w:tcBorders>
            <w:shd w:val="clear" w:color="auto" w:fill="auto"/>
            <w:noWrap/>
            <w:vAlign w:val="bottom"/>
          </w:tcPr>
          <w:p w:rsidR="003D5DE3" w:rsidRPr="003D5E42" w:rsidRDefault="003D5DE3" w:rsidP="003D5DE3">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78 003</w:t>
            </w:r>
          </w:p>
        </w:tc>
      </w:tr>
      <w:tr w:rsidR="003D5DE3" w:rsidRPr="004E1F8B" w:rsidTr="00646D97">
        <w:trPr>
          <w:trHeight w:val="315"/>
        </w:trPr>
        <w:tc>
          <w:tcPr>
            <w:tcW w:w="8364" w:type="dxa"/>
            <w:tcBorders>
              <w:top w:val="nil"/>
              <w:left w:val="nil"/>
              <w:bottom w:val="nil"/>
              <w:right w:val="nil"/>
            </w:tcBorders>
            <w:shd w:val="clear" w:color="auto" w:fill="auto"/>
            <w:noWrap/>
            <w:vAlign w:val="bottom"/>
            <w:hideMark/>
          </w:tcPr>
          <w:p w:rsidR="003D5DE3" w:rsidRPr="004E1F8B" w:rsidRDefault="003D5DE3" w:rsidP="003D5DE3">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3D5DE3" w:rsidRPr="003D5E42" w:rsidRDefault="003D5DE3" w:rsidP="003D5DE3">
            <w:pPr>
              <w:spacing w:after="0" w:line="240" w:lineRule="auto"/>
              <w:rPr>
                <w:rFonts w:eastAsia="Times New Roman" w:cstheme="minorHAnsi"/>
                <w:b/>
                <w:bCs/>
                <w:color w:val="000000"/>
                <w:lang w:eastAsia="en-ZA"/>
              </w:rPr>
            </w:pPr>
            <w:r>
              <w:rPr>
                <w:rFonts w:eastAsia="Times New Roman" w:cstheme="minorHAnsi"/>
                <w:b/>
                <w:bCs/>
                <w:color w:val="000000"/>
                <w:lang w:eastAsia="en-ZA"/>
              </w:rPr>
              <w:t>93 465</w:t>
            </w:r>
          </w:p>
        </w:tc>
        <w:tc>
          <w:tcPr>
            <w:tcW w:w="1340" w:type="dxa"/>
            <w:tcBorders>
              <w:top w:val="single" w:sz="4" w:space="0" w:color="auto"/>
              <w:left w:val="nil"/>
              <w:bottom w:val="double" w:sz="6" w:space="0" w:color="auto"/>
              <w:right w:val="nil"/>
            </w:tcBorders>
            <w:shd w:val="clear" w:color="auto" w:fill="auto"/>
            <w:noWrap/>
            <w:vAlign w:val="bottom"/>
            <w:hideMark/>
          </w:tcPr>
          <w:p w:rsidR="003D5DE3" w:rsidRPr="003D5E42" w:rsidRDefault="003D5DE3" w:rsidP="003D5DE3">
            <w:pPr>
              <w:spacing w:after="0" w:line="240" w:lineRule="auto"/>
              <w:rPr>
                <w:rFonts w:eastAsia="Times New Roman" w:cstheme="minorHAnsi"/>
                <w:b/>
                <w:bCs/>
                <w:color w:val="000000"/>
                <w:lang w:eastAsia="en-ZA"/>
              </w:rPr>
            </w:pPr>
            <w:r>
              <w:rPr>
                <w:rFonts w:eastAsia="Times New Roman" w:cstheme="minorHAnsi"/>
                <w:b/>
                <w:bCs/>
                <w:color w:val="000000"/>
                <w:lang w:eastAsia="en-ZA"/>
              </w:rPr>
              <w:t>1 130 213</w:t>
            </w:r>
          </w:p>
        </w:tc>
      </w:tr>
    </w:tbl>
    <w:p w:rsidR="003D5DE3" w:rsidRPr="004E1F8B" w:rsidRDefault="003D5DE3" w:rsidP="004E1F8B">
      <w:pPr>
        <w:rPr>
          <w:rFonts w:ascii="Arial" w:hAnsi="Arial" w:cs="Arial"/>
          <w:lang w:val="en-GB"/>
        </w:rPr>
      </w:pPr>
    </w:p>
    <w:tbl>
      <w:tblPr>
        <w:tblW w:w="11244" w:type="dxa"/>
        <w:tblLook w:val="04A0" w:firstRow="1" w:lastRow="0" w:firstColumn="1" w:lastColumn="0" w:noHBand="0" w:noVBand="1"/>
      </w:tblPr>
      <w:tblGrid>
        <w:gridCol w:w="8364"/>
        <w:gridCol w:w="1540"/>
        <w:gridCol w:w="1340"/>
      </w:tblGrid>
      <w:tr w:rsidR="004E1F8B" w:rsidRPr="004E1F8B" w:rsidTr="00646D97">
        <w:trPr>
          <w:trHeight w:val="300"/>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lastRenderedPageBreak/>
              <w:t>Chief Financial Officer (Mr Moganedi R.M)</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Basic salary </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44 722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536 668</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14 875</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178 498</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Cell phone allowance</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2 609</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31 302</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Housing allowance </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5 712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68 538</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claims </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0.00</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Contributions to medical aid </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6 462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77 544</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Contributions to UIF </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177</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1 813</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SDL</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1009</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9 454</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SALGBE</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119</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Remote allowance </w:t>
            </w:r>
          </w:p>
        </w:tc>
        <w:tc>
          <w:tcPr>
            <w:tcW w:w="1540" w:type="dxa"/>
            <w:tcBorders>
              <w:top w:val="nil"/>
              <w:left w:val="nil"/>
              <w:bottom w:val="nil"/>
              <w:right w:val="nil"/>
            </w:tcBorders>
            <w:shd w:val="clear" w:color="auto" w:fill="auto"/>
            <w:noWrap/>
            <w:vAlign w:val="bottom"/>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2 982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35 778</w:t>
            </w:r>
          </w:p>
        </w:tc>
      </w:tr>
      <w:tr w:rsidR="0056624E" w:rsidRPr="004E1F8B" w:rsidTr="00646D97">
        <w:trPr>
          <w:trHeight w:val="315"/>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78 558</w:t>
            </w:r>
          </w:p>
        </w:tc>
        <w:tc>
          <w:tcPr>
            <w:tcW w:w="1340" w:type="dxa"/>
            <w:tcBorders>
              <w:top w:val="single" w:sz="4" w:space="0" w:color="auto"/>
              <w:left w:val="nil"/>
              <w:bottom w:val="double" w:sz="6" w:space="0" w:color="auto"/>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939 714</w:t>
            </w:r>
          </w:p>
        </w:tc>
      </w:tr>
    </w:tbl>
    <w:p w:rsidR="004E1F8B" w:rsidRPr="004E1F8B" w:rsidRDefault="004E1F8B" w:rsidP="004E1F8B">
      <w:pPr>
        <w:rPr>
          <w:rFonts w:ascii="Arial" w:hAnsi="Arial" w:cs="Arial"/>
          <w:sz w:val="20"/>
          <w:szCs w:val="20"/>
          <w:lang w:val="en-GB"/>
        </w:rPr>
      </w:pPr>
    </w:p>
    <w:tbl>
      <w:tblPr>
        <w:tblW w:w="11244" w:type="dxa"/>
        <w:tblLook w:val="04A0" w:firstRow="1" w:lastRow="0" w:firstColumn="1" w:lastColumn="0" w:noHBand="0" w:noVBand="1"/>
      </w:tblPr>
      <w:tblGrid>
        <w:gridCol w:w="8364"/>
        <w:gridCol w:w="1540"/>
        <w:gridCol w:w="1340"/>
      </w:tblGrid>
      <w:tr w:rsidR="004E1F8B" w:rsidRPr="004E1F8B" w:rsidTr="00646D97">
        <w:trPr>
          <w:trHeight w:val="300"/>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Senior manager: Corporate services (Ms Mahlare M.A)</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Basic salary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44 722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536 668</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19 274</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231 286</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Medical aid contributions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10 383</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124 596</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UIF</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177</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1 813</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SALGBE</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pStyle w:val="NoSpacing"/>
              <w:rPr>
                <w:rFonts w:eastAsia="Times New Roman"/>
                <w:lang w:eastAsia="en-ZA"/>
              </w:rPr>
            </w:pPr>
            <w:r>
              <w:rPr>
                <w:rFonts w:eastAsia="Times New Roman"/>
                <w:lang w:eastAsia="en-ZA"/>
              </w:rPr>
              <w:t>10</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pStyle w:val="NoSpacing"/>
              <w:rPr>
                <w:rFonts w:eastAsia="Times New Roman"/>
                <w:lang w:eastAsia="en-ZA"/>
              </w:rPr>
            </w:pPr>
            <w:r>
              <w:rPr>
                <w:rFonts w:eastAsia="Times New Roman"/>
                <w:lang w:eastAsia="en-ZA"/>
              </w:rPr>
              <w:t>119</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SDL</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1009</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9 368</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claims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6 350</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Remote</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2 982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35 778</w:t>
            </w:r>
          </w:p>
        </w:tc>
      </w:tr>
      <w:tr w:rsidR="00E0700B" w:rsidRPr="004E1F8B" w:rsidTr="00646D97">
        <w:trPr>
          <w:trHeight w:val="315"/>
        </w:trPr>
        <w:tc>
          <w:tcPr>
            <w:tcW w:w="8364" w:type="dxa"/>
            <w:tcBorders>
              <w:top w:val="nil"/>
              <w:left w:val="nil"/>
              <w:bottom w:val="nil"/>
              <w:right w:val="nil"/>
            </w:tcBorders>
            <w:shd w:val="clear" w:color="auto" w:fill="auto"/>
            <w:noWrap/>
            <w:vAlign w:val="bottom"/>
            <w:hideMark/>
          </w:tcPr>
          <w:p w:rsidR="00E0700B" w:rsidRPr="004E1F8B" w:rsidRDefault="00E0700B" w:rsidP="00E0700B">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E0700B" w:rsidRPr="003D5E42" w:rsidRDefault="0056624E" w:rsidP="00E0700B">
            <w:pPr>
              <w:spacing w:after="0" w:line="240" w:lineRule="auto"/>
              <w:rPr>
                <w:rFonts w:ascii="Calibri" w:eastAsia="Times New Roman" w:hAnsi="Calibri" w:cs="Calibri"/>
                <w:b/>
                <w:bCs/>
                <w:color w:val="000000"/>
                <w:lang w:eastAsia="en-ZA"/>
              </w:rPr>
            </w:pPr>
            <w:r w:rsidRPr="0056624E">
              <w:rPr>
                <w:rFonts w:ascii="Calibri" w:eastAsia="Times New Roman" w:hAnsi="Calibri" w:cs="Calibri"/>
                <w:b/>
                <w:bCs/>
                <w:color w:val="000000"/>
                <w:lang w:eastAsia="en-ZA"/>
              </w:rPr>
              <w:t>78 557</w:t>
            </w:r>
          </w:p>
        </w:tc>
        <w:tc>
          <w:tcPr>
            <w:tcW w:w="1340" w:type="dxa"/>
            <w:tcBorders>
              <w:top w:val="single" w:sz="4" w:space="0" w:color="auto"/>
              <w:left w:val="nil"/>
              <w:bottom w:val="double" w:sz="6" w:space="0" w:color="auto"/>
              <w:right w:val="nil"/>
            </w:tcBorders>
            <w:shd w:val="clear" w:color="auto" w:fill="auto"/>
            <w:noWrap/>
            <w:vAlign w:val="bottom"/>
            <w:hideMark/>
          </w:tcPr>
          <w:p w:rsidR="00E0700B" w:rsidRPr="004E1F8B" w:rsidRDefault="0056624E" w:rsidP="00E0700B">
            <w:pPr>
              <w:spacing w:after="0" w:line="240" w:lineRule="auto"/>
              <w:rPr>
                <w:rFonts w:ascii="Arial" w:eastAsia="Times New Roman" w:hAnsi="Arial" w:cs="Arial"/>
                <w:b/>
                <w:bCs/>
                <w:color w:val="000000"/>
                <w:sz w:val="20"/>
                <w:szCs w:val="20"/>
                <w:lang w:eastAsia="en-ZA"/>
              </w:rPr>
            </w:pPr>
            <w:r w:rsidRPr="0056624E">
              <w:rPr>
                <w:rFonts w:ascii="Calibri" w:eastAsia="Times New Roman" w:hAnsi="Calibri" w:cs="Calibri"/>
                <w:b/>
                <w:bCs/>
                <w:color w:val="000000"/>
                <w:lang w:eastAsia="en-ZA"/>
              </w:rPr>
              <w:t>945 979</w:t>
            </w:r>
          </w:p>
        </w:tc>
      </w:tr>
    </w:tbl>
    <w:p w:rsidR="004E1F8B" w:rsidRPr="004E1F8B" w:rsidRDefault="004E1F8B" w:rsidP="004E1F8B">
      <w:pPr>
        <w:rPr>
          <w:rFonts w:ascii="Arial" w:hAnsi="Arial" w:cs="Arial"/>
          <w:sz w:val="20"/>
          <w:szCs w:val="20"/>
          <w:lang w:val="en-GB"/>
        </w:rPr>
      </w:pPr>
    </w:p>
    <w:tbl>
      <w:tblPr>
        <w:tblW w:w="11244" w:type="dxa"/>
        <w:tblLook w:val="04A0" w:firstRow="1" w:lastRow="0" w:firstColumn="1" w:lastColumn="0" w:noHBand="0" w:noVBand="1"/>
      </w:tblPr>
      <w:tblGrid>
        <w:gridCol w:w="8364"/>
        <w:gridCol w:w="1540"/>
        <w:gridCol w:w="1340"/>
      </w:tblGrid>
      <w:tr w:rsidR="004E1F8B" w:rsidRPr="004E1F8B" w:rsidTr="00646D97">
        <w:trPr>
          <w:trHeight w:val="300"/>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Senior manager: Community services (Ms Marishane M.E)</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Basic salary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44 722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536 668</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16 413</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196 956</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Cell phone allowance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2 195</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26 343</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Housing allowance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5963</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71 560</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claims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0.00</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Pension contributions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5 085</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61 022</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UIF</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177</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1 813</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SALGBE</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119</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SDL</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1009</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9 383</w:t>
            </w:r>
          </w:p>
        </w:tc>
      </w:tr>
      <w:tr w:rsidR="0056624E" w:rsidRPr="004E1F8B" w:rsidTr="00646D97">
        <w:trPr>
          <w:trHeight w:val="300"/>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Remote allowance </w:t>
            </w:r>
          </w:p>
        </w:tc>
        <w:tc>
          <w:tcPr>
            <w:tcW w:w="15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2 982</w:t>
            </w:r>
          </w:p>
        </w:tc>
        <w:tc>
          <w:tcPr>
            <w:tcW w:w="1340" w:type="dxa"/>
            <w:tcBorders>
              <w:top w:val="nil"/>
              <w:left w:val="nil"/>
              <w:bottom w:val="nil"/>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35 778</w:t>
            </w:r>
          </w:p>
        </w:tc>
      </w:tr>
      <w:tr w:rsidR="0056624E" w:rsidRPr="004E1F8B" w:rsidTr="00646D97">
        <w:trPr>
          <w:trHeight w:val="315"/>
        </w:trPr>
        <w:tc>
          <w:tcPr>
            <w:tcW w:w="8364" w:type="dxa"/>
            <w:tcBorders>
              <w:top w:val="nil"/>
              <w:left w:val="nil"/>
              <w:bottom w:val="nil"/>
              <w:right w:val="nil"/>
            </w:tcBorders>
            <w:shd w:val="clear" w:color="auto" w:fill="auto"/>
            <w:noWrap/>
            <w:vAlign w:val="bottom"/>
            <w:hideMark/>
          </w:tcPr>
          <w:p w:rsidR="0056624E" w:rsidRPr="004E1F8B" w:rsidRDefault="0056624E" w:rsidP="0056624E">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78 556</w:t>
            </w:r>
          </w:p>
        </w:tc>
        <w:tc>
          <w:tcPr>
            <w:tcW w:w="1340" w:type="dxa"/>
            <w:tcBorders>
              <w:top w:val="single" w:sz="4" w:space="0" w:color="auto"/>
              <w:left w:val="nil"/>
              <w:bottom w:val="double" w:sz="6" w:space="0" w:color="auto"/>
              <w:right w:val="nil"/>
            </w:tcBorders>
            <w:shd w:val="clear" w:color="auto" w:fill="auto"/>
            <w:noWrap/>
            <w:vAlign w:val="bottom"/>
            <w:hideMark/>
          </w:tcPr>
          <w:p w:rsidR="0056624E" w:rsidRPr="003D5E42" w:rsidRDefault="0056624E" w:rsidP="0056624E">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939 644</w:t>
            </w:r>
          </w:p>
        </w:tc>
      </w:tr>
    </w:tbl>
    <w:p w:rsidR="00610830" w:rsidRPr="004E1F8B" w:rsidRDefault="00610830" w:rsidP="004E1F8B">
      <w:pPr>
        <w:rPr>
          <w:rFonts w:ascii="Arial" w:hAnsi="Arial" w:cs="Arial"/>
          <w:sz w:val="20"/>
          <w:szCs w:val="20"/>
          <w:lang w:val="en-GB"/>
        </w:rPr>
      </w:pPr>
    </w:p>
    <w:tbl>
      <w:tblPr>
        <w:tblW w:w="11244" w:type="dxa"/>
        <w:tblLook w:val="04A0" w:firstRow="1" w:lastRow="0" w:firstColumn="1" w:lastColumn="0" w:noHBand="0" w:noVBand="1"/>
      </w:tblPr>
      <w:tblGrid>
        <w:gridCol w:w="8364"/>
        <w:gridCol w:w="1540"/>
        <w:gridCol w:w="1340"/>
      </w:tblGrid>
      <w:tr w:rsidR="004E1F8B" w:rsidRPr="004E1F8B" w:rsidTr="00646D97">
        <w:trPr>
          <w:trHeight w:val="300"/>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Senior Manager: Infrastructure Development (Mr Segale M.A)</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Basic salary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44 722</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536 668</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16 208</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194 493</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Cell phone allowance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2 288</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27 450</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Medical contribution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11 162</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133 939</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UIF</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177</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1 813</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SALGBE</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119</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SDL</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1009</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10 585</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Remote allowance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2 982</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35 778</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Acting allowance: Mr Segale M.A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w:t>
            </w:r>
          </w:p>
        </w:tc>
      </w:tr>
      <w:tr w:rsidR="00FF377D" w:rsidRPr="004E1F8B" w:rsidTr="00646D97">
        <w:trPr>
          <w:trHeight w:val="315"/>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78 558</w:t>
            </w:r>
          </w:p>
        </w:tc>
        <w:tc>
          <w:tcPr>
            <w:tcW w:w="13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Arial" w:eastAsia="Times New Roman" w:hAnsi="Arial" w:cs="Arial"/>
                <w:b/>
                <w:bCs/>
                <w:color w:val="000000"/>
                <w:sz w:val="20"/>
                <w:szCs w:val="20"/>
                <w:lang w:eastAsia="en-ZA"/>
              </w:rPr>
            </w:pPr>
            <w:r>
              <w:rPr>
                <w:rFonts w:ascii="Calibri" w:eastAsia="Times New Roman" w:hAnsi="Calibri" w:cs="Calibri"/>
                <w:b/>
                <w:bCs/>
                <w:color w:val="000000"/>
                <w:lang w:eastAsia="en-ZA"/>
              </w:rPr>
              <w:t>940 845</w:t>
            </w:r>
          </w:p>
        </w:tc>
      </w:tr>
    </w:tbl>
    <w:p w:rsidR="004E1F8B" w:rsidRPr="004E1F8B" w:rsidRDefault="004E1F8B" w:rsidP="004E1F8B">
      <w:pPr>
        <w:rPr>
          <w:rFonts w:ascii="Arial" w:hAnsi="Arial" w:cs="Arial"/>
          <w:sz w:val="20"/>
          <w:szCs w:val="20"/>
          <w:lang w:val="en-GB"/>
        </w:rPr>
      </w:pPr>
    </w:p>
    <w:tbl>
      <w:tblPr>
        <w:tblW w:w="10980" w:type="dxa"/>
        <w:tblLook w:val="04A0" w:firstRow="1" w:lastRow="0" w:firstColumn="1" w:lastColumn="0" w:noHBand="0" w:noVBand="1"/>
      </w:tblPr>
      <w:tblGrid>
        <w:gridCol w:w="8364"/>
        <w:gridCol w:w="1276"/>
        <w:gridCol w:w="1340"/>
      </w:tblGrid>
      <w:tr w:rsidR="004E1F8B" w:rsidRPr="004E1F8B" w:rsidTr="00646D97">
        <w:trPr>
          <w:trHeight w:val="300"/>
        </w:trPr>
        <w:tc>
          <w:tcPr>
            <w:tcW w:w="9640" w:type="dxa"/>
            <w:gridSpan w:val="2"/>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 xml:space="preserve">Senior manager Economic Development and Planning (Mr Thabela A.P)                            </w:t>
            </w: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Basic salary </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44 722</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536 668</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allowance </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11 181</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134 167</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Cell phone allowance </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1 593</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19 119</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Pension contribution </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9 839</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118 067</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Medical aid contribution </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7 044</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84 529</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UIF</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177</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1 813</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SALGBE</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119</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SDL</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1009</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10 832</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Travel claim </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3 376</w:t>
            </w:r>
          </w:p>
        </w:tc>
      </w:tr>
      <w:tr w:rsidR="00FF377D" w:rsidRPr="004E1F8B" w:rsidTr="00646D97">
        <w:trPr>
          <w:trHeight w:val="300"/>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Remote allowance </w:t>
            </w:r>
          </w:p>
        </w:tc>
        <w:tc>
          <w:tcPr>
            <w:tcW w:w="1276"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2982</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35 778</w:t>
            </w:r>
          </w:p>
        </w:tc>
      </w:tr>
      <w:tr w:rsidR="00FF377D" w:rsidRPr="004E1F8B" w:rsidTr="00646D97">
        <w:trPr>
          <w:trHeight w:val="315"/>
        </w:trPr>
        <w:tc>
          <w:tcPr>
            <w:tcW w:w="8364" w:type="dxa"/>
            <w:tcBorders>
              <w:top w:val="nil"/>
              <w:left w:val="nil"/>
              <w:bottom w:val="nil"/>
              <w:right w:val="nil"/>
            </w:tcBorders>
            <w:shd w:val="clear" w:color="auto" w:fill="auto"/>
            <w:noWrap/>
            <w:vAlign w:val="bottom"/>
            <w:hideMark/>
          </w:tcPr>
          <w:p w:rsidR="00FF377D" w:rsidRPr="004E1F8B" w:rsidRDefault="00FF377D" w:rsidP="00FF377D">
            <w:pPr>
              <w:spacing w:after="0" w:line="240" w:lineRule="auto"/>
              <w:jc w:val="center"/>
              <w:rPr>
                <w:rFonts w:ascii="Arial" w:eastAsia="Times New Roman" w:hAnsi="Arial" w:cs="Arial"/>
                <w:sz w:val="20"/>
                <w:szCs w:val="20"/>
                <w:lang w:eastAsia="en-ZA"/>
              </w:rPr>
            </w:pPr>
          </w:p>
        </w:tc>
        <w:tc>
          <w:tcPr>
            <w:tcW w:w="1276"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78 557</w:t>
            </w:r>
          </w:p>
        </w:tc>
        <w:tc>
          <w:tcPr>
            <w:tcW w:w="13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944 469</w:t>
            </w:r>
          </w:p>
        </w:tc>
      </w:tr>
    </w:tbl>
    <w:p w:rsidR="004D1F48" w:rsidRDefault="004D1F48" w:rsidP="004E1F8B">
      <w:pPr>
        <w:rPr>
          <w:rFonts w:ascii="Arial" w:hAnsi="Arial" w:cs="Arial"/>
          <w:sz w:val="20"/>
          <w:szCs w:val="20"/>
          <w:lang w:val="en-GB"/>
        </w:rPr>
      </w:pPr>
    </w:p>
    <w:p w:rsidR="004D1F48" w:rsidRPr="004E1F8B" w:rsidRDefault="004D1F48" w:rsidP="004E1F8B">
      <w:pPr>
        <w:rPr>
          <w:rFonts w:ascii="Arial" w:hAnsi="Arial" w:cs="Arial"/>
          <w:sz w:val="20"/>
          <w:szCs w:val="20"/>
          <w:lang w:val="en-GB"/>
        </w:rPr>
      </w:pPr>
    </w:p>
    <w:tbl>
      <w:tblPr>
        <w:tblW w:w="11057" w:type="dxa"/>
        <w:tblLook w:val="04A0" w:firstRow="1" w:lastRow="0" w:firstColumn="1" w:lastColumn="0" w:noHBand="0" w:noVBand="1"/>
      </w:tblPr>
      <w:tblGrid>
        <w:gridCol w:w="8364"/>
        <w:gridCol w:w="1540"/>
        <w:gridCol w:w="1153"/>
      </w:tblGrid>
      <w:tr w:rsidR="004E1F8B" w:rsidRPr="004E1F8B" w:rsidTr="00646D97">
        <w:trPr>
          <w:trHeight w:val="600"/>
        </w:trPr>
        <w:tc>
          <w:tcPr>
            <w:tcW w:w="8364" w:type="dxa"/>
            <w:tcBorders>
              <w:top w:val="nil"/>
              <w:left w:val="nil"/>
              <w:bottom w:val="nil"/>
              <w:right w:val="nil"/>
            </w:tcBorders>
            <w:shd w:val="clear" w:color="auto" w:fill="auto"/>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Acting Senior Manager for Economic Development(2019/20) and Corporate Services(2018/19)  (Mr Matsimela M.J)</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c>
          <w:tcPr>
            <w:tcW w:w="1153"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r>
      <w:tr w:rsidR="004E1F8B" w:rsidRPr="004E1F8B" w:rsidTr="00646D97">
        <w:trPr>
          <w:trHeight w:val="300"/>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Acting allowance </w:t>
            </w:r>
          </w:p>
        </w:tc>
        <w:tc>
          <w:tcPr>
            <w:tcW w:w="15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      -</w:t>
            </w:r>
          </w:p>
        </w:tc>
        <w:tc>
          <w:tcPr>
            <w:tcW w:w="1153"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sz w:val="20"/>
                <w:szCs w:val="20"/>
                <w:lang w:eastAsia="en-ZA"/>
              </w:rPr>
            </w:pPr>
            <w:r w:rsidRPr="004E1F8B">
              <w:rPr>
                <w:rFonts w:ascii="Arial" w:eastAsia="Times New Roman" w:hAnsi="Arial" w:cs="Arial"/>
                <w:color w:val="000000"/>
                <w:sz w:val="20"/>
                <w:szCs w:val="20"/>
                <w:lang w:eastAsia="en-ZA"/>
              </w:rPr>
              <w:t>48 117</w:t>
            </w:r>
          </w:p>
        </w:tc>
      </w:tr>
      <w:tr w:rsidR="004E1F8B" w:rsidRPr="004E1F8B" w:rsidTr="00646D97">
        <w:trPr>
          <w:trHeight w:val="315"/>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 xml:space="preserve">      - </w:t>
            </w:r>
          </w:p>
        </w:tc>
        <w:tc>
          <w:tcPr>
            <w:tcW w:w="1153" w:type="dxa"/>
            <w:tcBorders>
              <w:top w:val="single" w:sz="4" w:space="0" w:color="auto"/>
              <w:left w:val="nil"/>
              <w:bottom w:val="double" w:sz="6" w:space="0" w:color="auto"/>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48 117</w:t>
            </w:r>
          </w:p>
        </w:tc>
      </w:tr>
    </w:tbl>
    <w:p w:rsidR="004E1F8B" w:rsidRPr="004E1F8B" w:rsidRDefault="004E1F8B" w:rsidP="004E1F8B">
      <w:pPr>
        <w:rPr>
          <w:rFonts w:ascii="Arial" w:hAnsi="Arial" w:cs="Arial"/>
          <w:sz w:val="20"/>
          <w:szCs w:val="20"/>
          <w:lang w:val="en-GB"/>
        </w:rPr>
      </w:pPr>
    </w:p>
    <w:p w:rsidR="004E1F8B" w:rsidRPr="004E1F8B" w:rsidRDefault="004E1F8B" w:rsidP="004E1F8B">
      <w:pPr>
        <w:rPr>
          <w:rFonts w:ascii="Arial" w:hAnsi="Arial" w:cs="Arial"/>
          <w:sz w:val="20"/>
          <w:szCs w:val="20"/>
          <w:lang w:val="en-GB"/>
        </w:rPr>
      </w:pPr>
    </w:p>
    <w:tbl>
      <w:tblPr>
        <w:tblW w:w="10971" w:type="dxa"/>
        <w:tblLook w:val="04A0" w:firstRow="1" w:lastRow="0" w:firstColumn="1" w:lastColumn="0" w:noHBand="0" w:noVBand="1"/>
      </w:tblPr>
      <w:tblGrid>
        <w:gridCol w:w="8364"/>
        <w:gridCol w:w="1267"/>
        <w:gridCol w:w="1340"/>
      </w:tblGrid>
      <w:tr w:rsidR="004E1F8B" w:rsidRPr="004E1F8B" w:rsidTr="00646D97">
        <w:trPr>
          <w:trHeight w:val="300"/>
        </w:trPr>
        <w:tc>
          <w:tcPr>
            <w:tcW w:w="9631" w:type="dxa"/>
            <w:gridSpan w:val="2"/>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lastRenderedPageBreak/>
              <w:t>Acting Senior Manager for Infrastructure Development 2018/19 ( Mr Senong P.A)</w:t>
            </w: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p>
        </w:tc>
      </w:tr>
      <w:tr w:rsidR="004E1F8B" w:rsidRPr="004E1F8B" w:rsidTr="00646D97">
        <w:trPr>
          <w:trHeight w:val="300"/>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Acting allowance </w:t>
            </w:r>
          </w:p>
        </w:tc>
        <w:tc>
          <w:tcPr>
            <w:tcW w:w="1267"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color w:val="000000"/>
                <w:sz w:val="20"/>
                <w:szCs w:val="20"/>
                <w:lang w:eastAsia="en-ZA"/>
              </w:rPr>
            </w:pPr>
            <w:r w:rsidRPr="004E1F8B">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sz w:val="20"/>
                <w:szCs w:val="20"/>
                <w:lang w:eastAsia="en-ZA"/>
              </w:rPr>
            </w:pPr>
            <w:r w:rsidRPr="004E1F8B">
              <w:rPr>
                <w:rFonts w:ascii="Arial" w:eastAsia="Times New Roman" w:hAnsi="Arial" w:cs="Arial"/>
                <w:color w:val="000000"/>
                <w:sz w:val="20"/>
                <w:szCs w:val="20"/>
                <w:lang w:eastAsia="en-ZA"/>
              </w:rPr>
              <w:t xml:space="preserve">    12 029</w:t>
            </w:r>
          </w:p>
        </w:tc>
      </w:tr>
      <w:tr w:rsidR="004E1F8B" w:rsidRPr="004E1F8B" w:rsidTr="00646D97">
        <w:trPr>
          <w:trHeight w:val="315"/>
        </w:trPr>
        <w:tc>
          <w:tcPr>
            <w:tcW w:w="8364" w:type="dxa"/>
            <w:tcBorders>
              <w:top w:val="nil"/>
              <w:left w:val="nil"/>
              <w:bottom w:val="nil"/>
              <w:right w:val="nil"/>
            </w:tcBorders>
            <w:shd w:val="clear" w:color="auto" w:fill="auto"/>
            <w:noWrap/>
            <w:vAlign w:val="bottom"/>
            <w:hideMark/>
          </w:tcPr>
          <w:p w:rsidR="004E1F8B" w:rsidRPr="004E1F8B" w:rsidRDefault="004E1F8B" w:rsidP="004E1F8B">
            <w:pPr>
              <w:spacing w:after="0" w:line="240" w:lineRule="auto"/>
              <w:ind w:left="360"/>
              <w:jc w:val="center"/>
              <w:rPr>
                <w:rFonts w:ascii="Arial" w:eastAsia="Times New Roman" w:hAnsi="Arial" w:cs="Arial"/>
                <w:sz w:val="20"/>
                <w:szCs w:val="20"/>
                <w:lang w:eastAsia="en-ZA"/>
              </w:rPr>
            </w:pPr>
          </w:p>
        </w:tc>
        <w:tc>
          <w:tcPr>
            <w:tcW w:w="1267" w:type="dxa"/>
            <w:tcBorders>
              <w:top w:val="single" w:sz="4" w:space="0" w:color="auto"/>
              <w:left w:val="nil"/>
              <w:bottom w:val="double" w:sz="6" w:space="0" w:color="auto"/>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 xml:space="preserve">      - </w:t>
            </w:r>
          </w:p>
        </w:tc>
        <w:tc>
          <w:tcPr>
            <w:tcW w:w="1340" w:type="dxa"/>
            <w:tcBorders>
              <w:top w:val="single" w:sz="4" w:space="0" w:color="auto"/>
              <w:left w:val="nil"/>
              <w:bottom w:val="double" w:sz="6" w:space="0" w:color="auto"/>
              <w:right w:val="nil"/>
            </w:tcBorders>
            <w:shd w:val="clear" w:color="auto" w:fill="auto"/>
            <w:noWrap/>
            <w:vAlign w:val="bottom"/>
            <w:hideMark/>
          </w:tcPr>
          <w:p w:rsidR="004E1F8B" w:rsidRPr="004E1F8B" w:rsidRDefault="004E1F8B" w:rsidP="004E1F8B">
            <w:pPr>
              <w:spacing w:after="0" w:line="240" w:lineRule="auto"/>
              <w:rPr>
                <w:rFonts w:ascii="Arial" w:eastAsia="Times New Roman" w:hAnsi="Arial" w:cs="Arial"/>
                <w:b/>
                <w:bCs/>
                <w:color w:val="000000"/>
                <w:sz w:val="20"/>
                <w:szCs w:val="20"/>
                <w:lang w:eastAsia="en-ZA"/>
              </w:rPr>
            </w:pPr>
            <w:r w:rsidRPr="004E1F8B">
              <w:rPr>
                <w:rFonts w:ascii="Arial" w:eastAsia="Times New Roman" w:hAnsi="Arial" w:cs="Arial"/>
                <w:b/>
                <w:bCs/>
                <w:color w:val="000000"/>
                <w:sz w:val="20"/>
                <w:szCs w:val="20"/>
                <w:lang w:eastAsia="en-ZA"/>
              </w:rPr>
              <w:t>    12 029</w:t>
            </w:r>
          </w:p>
        </w:tc>
      </w:tr>
    </w:tbl>
    <w:p w:rsidR="00B0724D" w:rsidRPr="00F47805" w:rsidRDefault="00B0724D" w:rsidP="00B0724D">
      <w:pPr>
        <w:pStyle w:val="Heading2"/>
        <w:numPr>
          <w:ilvl w:val="1"/>
          <w:numId w:val="5"/>
        </w:numPr>
        <w:rPr>
          <w:rFonts w:ascii="Arial" w:hAnsi="Arial" w:cs="Arial"/>
          <w:color w:val="auto"/>
          <w:sz w:val="20"/>
          <w:szCs w:val="20"/>
          <w:lang w:val="en-GB"/>
        </w:rPr>
      </w:pPr>
      <w:r w:rsidRPr="00F47805">
        <w:rPr>
          <w:rFonts w:ascii="Arial" w:hAnsi="Arial" w:cs="Arial"/>
          <w:color w:val="auto"/>
          <w:sz w:val="20"/>
          <w:szCs w:val="20"/>
          <w:lang w:val="en-GB"/>
        </w:rPr>
        <w:t>Remuneration and allowances of councillors</w:t>
      </w:r>
      <w:bookmarkEnd w:id="61"/>
      <w:bookmarkEnd w:id="62"/>
    </w:p>
    <w:tbl>
      <w:tblPr>
        <w:tblW w:w="13982" w:type="dxa"/>
        <w:tblLook w:val="04A0" w:firstRow="1" w:lastRow="0" w:firstColumn="1" w:lastColumn="0" w:noHBand="0" w:noVBand="1"/>
      </w:tblPr>
      <w:tblGrid>
        <w:gridCol w:w="8222"/>
        <w:gridCol w:w="1540"/>
        <w:gridCol w:w="1540"/>
        <w:gridCol w:w="1340"/>
        <w:gridCol w:w="1340"/>
      </w:tblGrid>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bookmarkStart w:id="63" w:name="_Toc61443578"/>
            <w:bookmarkStart w:id="64" w:name="_Toc69166829"/>
            <w:r w:rsidRPr="00C867D7">
              <w:rPr>
                <w:rFonts w:ascii="Arial" w:eastAsia="Times New Roman" w:hAnsi="Arial" w:cs="Arial"/>
                <w:color w:val="000000"/>
                <w:sz w:val="20"/>
                <w:szCs w:val="20"/>
                <w:lang w:eastAsia="en-ZA"/>
              </w:rPr>
              <w:t>Mayor</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75 820</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910 772</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Council speaker </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61 404</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737 602</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Executive Committee Members </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376 626</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4 525 300</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sz w:val="20"/>
                <w:szCs w:val="20"/>
                <w:lang w:eastAsia="en-ZA"/>
              </w:rPr>
            </w:pPr>
            <w:r w:rsidRPr="00C867D7">
              <w:rPr>
                <w:rFonts w:ascii="Arial" w:eastAsia="Times New Roman" w:hAnsi="Arial" w:cs="Arial"/>
                <w:sz w:val="20"/>
                <w:szCs w:val="20"/>
                <w:lang w:eastAsia="en-ZA"/>
              </w:rPr>
              <w:t xml:space="preserve">Other councillors basic salary </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801 684</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lang w:eastAsia="en-ZA"/>
              </w:rPr>
            </w:pPr>
            <w:r>
              <w:rPr>
                <w:rFonts w:ascii="Calibri" w:eastAsia="Times New Roman" w:hAnsi="Calibri" w:cs="Calibri"/>
                <w:lang w:eastAsia="en-ZA"/>
              </w:rPr>
              <w:t>9 620 209</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sz w:val="20"/>
                <w:szCs w:val="20"/>
                <w:lang w:eastAsia="en-ZA"/>
              </w:rPr>
            </w:pPr>
            <w:r w:rsidRPr="00C867D7">
              <w:rPr>
                <w:rFonts w:ascii="Arial" w:eastAsia="Times New Roman" w:hAnsi="Arial" w:cs="Arial"/>
                <w:sz w:val="20"/>
                <w:szCs w:val="20"/>
                <w:lang w:eastAsia="en-ZA"/>
              </w:rPr>
              <w:t>Councillors pension contribution</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141 474</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1 697 683</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314 386</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3 772 632</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b/>
                <w:bCs/>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Travel claims </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14 015</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Cell phone allowance</w:t>
            </w:r>
          </w:p>
        </w:tc>
        <w:tc>
          <w:tcPr>
            <w:tcW w:w="1540" w:type="dxa"/>
            <w:tcBorders>
              <w:top w:val="nil"/>
              <w:left w:val="nil"/>
              <w:bottom w:val="nil"/>
              <w:right w:val="nil"/>
            </w:tcBorders>
            <w:shd w:val="clear" w:color="auto" w:fill="auto"/>
            <w:vAlign w:val="bottom"/>
          </w:tcPr>
          <w:p w:rsidR="00FF377D" w:rsidRPr="003F26B2" w:rsidRDefault="00FF377D" w:rsidP="00FF377D">
            <w:pPr>
              <w:spacing w:after="0" w:line="240" w:lineRule="auto"/>
              <w:rPr>
                <w:rFonts w:ascii="Calibri" w:eastAsia="Times New Roman" w:hAnsi="Calibri" w:cs="Calibri"/>
                <w:color w:val="000000"/>
                <w:lang w:eastAsia="en-ZA"/>
              </w:rPr>
            </w:pPr>
            <w:r w:rsidRPr="00444F5F">
              <w:rPr>
                <w:rFonts w:ascii="Calibri" w:eastAsia="Times New Roman" w:hAnsi="Calibri" w:cs="Calibri"/>
                <w:color w:val="000000"/>
                <w:lang w:eastAsia="en-ZA"/>
              </w:rPr>
              <w:t>173</w:t>
            </w:r>
            <w:r>
              <w:rPr>
                <w:rFonts w:ascii="Calibri" w:eastAsia="Times New Roman" w:hAnsi="Calibri" w:cs="Calibri"/>
                <w:color w:val="000000"/>
                <w:lang w:eastAsia="en-ZA"/>
              </w:rPr>
              <w:t xml:space="preserve"> </w:t>
            </w:r>
            <w:r w:rsidRPr="00444F5F">
              <w:rPr>
                <w:rFonts w:ascii="Calibri" w:eastAsia="Times New Roman" w:hAnsi="Calibri" w:cs="Calibri"/>
                <w:color w:val="000000"/>
                <w:lang w:eastAsia="en-ZA"/>
              </w:rPr>
              <w:t>400</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2 080 800</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Skills development levy</w:t>
            </w:r>
          </w:p>
        </w:tc>
        <w:tc>
          <w:tcPr>
            <w:tcW w:w="1540" w:type="dxa"/>
            <w:tcBorders>
              <w:top w:val="nil"/>
              <w:left w:val="nil"/>
              <w:bottom w:val="nil"/>
              <w:right w:val="nil"/>
            </w:tcBorders>
            <w:shd w:val="clear" w:color="auto" w:fill="auto"/>
            <w:vAlign w:val="bottom"/>
          </w:tcPr>
          <w:p w:rsidR="00FF377D" w:rsidRPr="00F953E4"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7 316</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105 351</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Data cards (61 councillors) </w:t>
            </w:r>
          </w:p>
        </w:tc>
        <w:tc>
          <w:tcPr>
            <w:tcW w:w="1540" w:type="dxa"/>
            <w:tcBorders>
              <w:top w:val="nil"/>
              <w:left w:val="nil"/>
              <w:bottom w:val="nil"/>
              <w:right w:val="nil"/>
            </w:tcBorders>
            <w:shd w:val="clear" w:color="auto" w:fill="auto"/>
            <w:vAlign w:val="bottom"/>
          </w:tcPr>
          <w:p w:rsidR="00FF377D" w:rsidRPr="00F953E4" w:rsidRDefault="00FF377D" w:rsidP="00FF377D">
            <w:pPr>
              <w:spacing w:after="0" w:line="240" w:lineRule="auto"/>
              <w:rPr>
                <w:rFonts w:ascii="Calibri" w:eastAsia="Times New Roman" w:hAnsi="Calibri" w:cs="Calibri"/>
                <w:color w:val="000000"/>
                <w:lang w:eastAsia="en-ZA"/>
              </w:rPr>
            </w:pPr>
            <w:r w:rsidRPr="00444F5F">
              <w:rPr>
                <w:rFonts w:ascii="Calibri" w:eastAsia="Times New Roman" w:hAnsi="Calibri" w:cs="Calibri"/>
                <w:color w:val="000000"/>
                <w:lang w:eastAsia="en-ZA"/>
              </w:rPr>
              <w:t>15</w:t>
            </w:r>
            <w:r>
              <w:rPr>
                <w:rFonts w:ascii="Calibri" w:eastAsia="Times New Roman" w:hAnsi="Calibri" w:cs="Calibri"/>
                <w:color w:val="000000"/>
                <w:lang w:eastAsia="en-ZA"/>
              </w:rPr>
              <w:t xml:space="preserve"> </w:t>
            </w:r>
            <w:r w:rsidRPr="00444F5F">
              <w:rPr>
                <w:rFonts w:ascii="Calibri" w:eastAsia="Times New Roman" w:hAnsi="Calibri" w:cs="Calibri"/>
                <w:color w:val="000000"/>
                <w:lang w:eastAsia="en-ZA"/>
              </w:rPr>
              <w:t>300</w:t>
            </w:r>
          </w:p>
        </w:tc>
        <w:tc>
          <w:tcPr>
            <w:tcW w:w="1540" w:type="dxa"/>
            <w:tcBorders>
              <w:top w:val="nil"/>
              <w:left w:val="nil"/>
              <w:bottom w:val="nil"/>
              <w:right w:val="nil"/>
            </w:tcBorders>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183 600</w:t>
            </w:r>
          </w:p>
        </w:tc>
        <w:tc>
          <w:tcPr>
            <w:tcW w:w="1340" w:type="dxa"/>
            <w:tcBorders>
              <w:top w:val="nil"/>
              <w:left w:val="nil"/>
              <w:bottom w:val="nil"/>
              <w:right w:val="nil"/>
            </w:tcBorders>
            <w:vAlign w:val="bottom"/>
          </w:tcPr>
          <w:p w:rsidR="00FF377D" w:rsidRPr="00C867D7" w:rsidRDefault="00FF377D" w:rsidP="00FF377D">
            <w:pPr>
              <w:spacing w:after="0" w:line="240" w:lineRule="auto"/>
              <w:rPr>
                <w:rFonts w:ascii="Calibri" w:eastAsia="Times New Roman" w:hAnsi="Calibri" w:cs="Calibri"/>
                <w:color w:val="000000"/>
                <w:lang w:eastAsia="en-ZA"/>
              </w:rPr>
            </w:pPr>
          </w:p>
        </w:tc>
        <w:tc>
          <w:tcPr>
            <w:tcW w:w="1340" w:type="dxa"/>
            <w:tcBorders>
              <w:top w:val="nil"/>
              <w:left w:val="nil"/>
              <w:bottom w:val="nil"/>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color w:val="000000"/>
                <w:sz w:val="20"/>
                <w:szCs w:val="20"/>
                <w:lang w:eastAsia="en-ZA"/>
              </w:rPr>
            </w:pPr>
          </w:p>
        </w:tc>
      </w:tr>
      <w:tr w:rsidR="00FF377D" w:rsidRPr="00C867D7" w:rsidTr="00E41E53">
        <w:trPr>
          <w:trHeight w:val="315"/>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vAlign w:val="bottom"/>
          </w:tcPr>
          <w:p w:rsidR="00FF377D" w:rsidRPr="00F953E4"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1 967 410</w:t>
            </w:r>
          </w:p>
        </w:tc>
        <w:tc>
          <w:tcPr>
            <w:tcW w:w="1540" w:type="dxa"/>
            <w:tcBorders>
              <w:top w:val="single" w:sz="4" w:space="0" w:color="auto"/>
              <w:left w:val="nil"/>
              <w:bottom w:val="double" w:sz="6" w:space="0" w:color="auto"/>
              <w:right w:val="nil"/>
            </w:tcBorders>
            <w:noWrap/>
            <w:vAlign w:val="bottom"/>
            <w:hideMark/>
          </w:tcPr>
          <w:p w:rsidR="00FF377D" w:rsidRPr="003D5E42"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23 647 964</w:t>
            </w:r>
          </w:p>
        </w:tc>
        <w:tc>
          <w:tcPr>
            <w:tcW w:w="1340" w:type="dxa"/>
            <w:tcBorders>
              <w:top w:val="single" w:sz="4" w:space="0" w:color="auto"/>
              <w:left w:val="nil"/>
              <w:bottom w:val="double" w:sz="6" w:space="0" w:color="auto"/>
              <w:right w:val="nil"/>
            </w:tcBorders>
            <w:vAlign w:val="bottom"/>
          </w:tcPr>
          <w:p w:rsidR="00FF377D" w:rsidRPr="00C867D7" w:rsidRDefault="00FF377D" w:rsidP="00FF377D">
            <w:pPr>
              <w:spacing w:after="0" w:line="240" w:lineRule="auto"/>
              <w:rPr>
                <w:rFonts w:ascii="Calibri" w:eastAsia="Times New Roman" w:hAnsi="Calibri" w:cs="Calibri"/>
                <w:b/>
                <w:bCs/>
                <w:color w:val="000000"/>
                <w:lang w:eastAsia="en-ZA"/>
              </w:rPr>
            </w:pPr>
          </w:p>
        </w:tc>
        <w:tc>
          <w:tcPr>
            <w:tcW w:w="1340" w:type="dxa"/>
            <w:tcBorders>
              <w:top w:val="single" w:sz="4" w:space="0" w:color="auto"/>
              <w:left w:val="nil"/>
              <w:bottom w:val="double" w:sz="6" w:space="0" w:color="auto"/>
              <w:right w:val="nil"/>
            </w:tcBorders>
            <w:shd w:val="clear" w:color="auto" w:fill="auto"/>
            <w:noWrap/>
            <w:vAlign w:val="bottom"/>
          </w:tcPr>
          <w:p w:rsidR="00FF377D" w:rsidRPr="00C867D7" w:rsidRDefault="00FF377D" w:rsidP="00FF377D">
            <w:pPr>
              <w:spacing w:after="0" w:line="240" w:lineRule="auto"/>
              <w:jc w:val="center"/>
              <w:rPr>
                <w:rFonts w:ascii="Arial" w:eastAsia="Times New Roman" w:hAnsi="Arial" w:cs="Arial"/>
                <w:b/>
                <w:bCs/>
                <w:color w:val="000000"/>
                <w:sz w:val="20"/>
                <w:szCs w:val="20"/>
                <w:lang w:eastAsia="en-ZA"/>
              </w:rPr>
            </w:pPr>
          </w:p>
        </w:tc>
      </w:tr>
    </w:tbl>
    <w:p w:rsidR="00C867D7" w:rsidRPr="00C867D7" w:rsidRDefault="00C867D7" w:rsidP="00C867D7">
      <w:pPr>
        <w:rPr>
          <w:rFonts w:ascii="Arial" w:hAnsi="Arial" w:cs="Arial"/>
          <w:lang w:val="en-GB"/>
        </w:rPr>
      </w:pPr>
    </w:p>
    <w:tbl>
      <w:tblPr>
        <w:tblW w:w="11102" w:type="dxa"/>
        <w:tblLook w:val="04A0" w:firstRow="1" w:lastRow="0" w:firstColumn="1" w:lastColumn="0" w:noHBand="0" w:noVBand="1"/>
      </w:tblPr>
      <w:tblGrid>
        <w:gridCol w:w="8222"/>
        <w:gridCol w:w="1540"/>
        <w:gridCol w:w="1340"/>
      </w:tblGrid>
      <w:tr w:rsidR="00C867D7" w:rsidRPr="00C867D7" w:rsidTr="00646D97">
        <w:trPr>
          <w:trHeight w:val="300"/>
        </w:trPr>
        <w:tc>
          <w:tcPr>
            <w:tcW w:w="8222"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b/>
                <w:bCs/>
                <w:color w:val="000000"/>
                <w:sz w:val="20"/>
                <w:szCs w:val="20"/>
                <w:lang w:eastAsia="en-ZA"/>
              </w:rPr>
            </w:pPr>
            <w:r w:rsidRPr="00C867D7">
              <w:rPr>
                <w:rFonts w:ascii="Arial" w:eastAsia="Times New Roman" w:hAnsi="Arial" w:cs="Arial"/>
                <w:b/>
                <w:bCs/>
                <w:color w:val="000000"/>
                <w:sz w:val="20"/>
                <w:szCs w:val="20"/>
                <w:lang w:eastAsia="en-ZA"/>
              </w:rPr>
              <w:t>Remuneration and allowances of selected members of the council</w:t>
            </w:r>
          </w:p>
        </w:tc>
        <w:tc>
          <w:tcPr>
            <w:tcW w:w="1540"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jc w:val="center"/>
              <w:rPr>
                <w:rFonts w:ascii="Arial" w:eastAsia="Times New Roman" w:hAnsi="Arial" w:cs="Arial"/>
                <w:sz w:val="20"/>
                <w:szCs w:val="20"/>
                <w:lang w:eastAsia="en-ZA"/>
              </w:rPr>
            </w:pPr>
          </w:p>
        </w:tc>
      </w:tr>
      <w:tr w:rsidR="00C867D7" w:rsidRPr="00C867D7" w:rsidTr="00646D97">
        <w:trPr>
          <w:trHeight w:val="300"/>
        </w:trPr>
        <w:tc>
          <w:tcPr>
            <w:tcW w:w="8222"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b/>
                <w:bCs/>
                <w:color w:val="000000"/>
                <w:sz w:val="20"/>
                <w:szCs w:val="20"/>
                <w:lang w:eastAsia="en-ZA"/>
              </w:rPr>
              <w:t xml:space="preserve">Remuneration and allowances for the mayor </w:t>
            </w:r>
            <w:r w:rsidRPr="00C867D7">
              <w:rPr>
                <w:rFonts w:ascii="Arial" w:eastAsia="Times New Roman" w:hAnsi="Arial" w:cs="Arial"/>
                <w:b/>
                <w:color w:val="000000"/>
                <w:sz w:val="20"/>
                <w:szCs w:val="20"/>
                <w:lang w:eastAsia="en-ZA"/>
              </w:rPr>
              <w:t>Cllr Maitula B.M</w:t>
            </w:r>
            <w:r w:rsidRPr="00C867D7">
              <w:rPr>
                <w:rFonts w:ascii="Arial" w:eastAsia="Times New Roman" w:hAnsi="Arial" w:cs="Arial"/>
                <w:color w:val="000000"/>
                <w:sz w:val="20"/>
                <w:szCs w:val="20"/>
                <w:lang w:eastAsia="en-ZA"/>
              </w:rPr>
              <w:t xml:space="preserve"> </w:t>
            </w:r>
          </w:p>
        </w:tc>
        <w:tc>
          <w:tcPr>
            <w:tcW w:w="1540"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jc w:val="center"/>
              <w:rPr>
                <w:rFonts w:ascii="Arial" w:eastAsia="Times New Roman" w:hAnsi="Arial" w:cs="Arial"/>
                <w:sz w:val="20"/>
                <w:szCs w:val="20"/>
                <w:lang w:eastAsia="en-ZA"/>
              </w:rPr>
            </w:pP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Basic salary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45 733</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548 798</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0.00</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Cell phone allowance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3 400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40 800</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Contributions to pension fund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26 005</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312 061</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SDL and Data card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682</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9 113</w:t>
            </w:r>
          </w:p>
        </w:tc>
      </w:tr>
      <w:tr w:rsidR="00FF377D" w:rsidRPr="00C867D7" w:rsidTr="00646D97">
        <w:trPr>
          <w:trHeight w:val="315"/>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75 820</w:t>
            </w:r>
          </w:p>
        </w:tc>
        <w:tc>
          <w:tcPr>
            <w:tcW w:w="13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910 772</w:t>
            </w:r>
          </w:p>
        </w:tc>
      </w:tr>
    </w:tbl>
    <w:p w:rsidR="00FF377D" w:rsidRPr="00C867D7" w:rsidRDefault="00FF377D" w:rsidP="00C867D7">
      <w:pPr>
        <w:rPr>
          <w:rFonts w:ascii="Arial" w:hAnsi="Arial" w:cs="Arial"/>
          <w:sz w:val="20"/>
          <w:szCs w:val="20"/>
          <w:lang w:val="en-GB"/>
        </w:rPr>
      </w:pPr>
    </w:p>
    <w:tbl>
      <w:tblPr>
        <w:tblW w:w="11102" w:type="dxa"/>
        <w:tblLook w:val="04A0" w:firstRow="1" w:lastRow="0" w:firstColumn="1" w:lastColumn="0" w:noHBand="0" w:noVBand="1"/>
      </w:tblPr>
      <w:tblGrid>
        <w:gridCol w:w="8222"/>
        <w:gridCol w:w="1540"/>
        <w:gridCol w:w="1340"/>
      </w:tblGrid>
      <w:tr w:rsidR="00C867D7" w:rsidRPr="00C867D7" w:rsidTr="00646D97">
        <w:trPr>
          <w:trHeight w:val="300"/>
        </w:trPr>
        <w:tc>
          <w:tcPr>
            <w:tcW w:w="8222"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b/>
                <w:bCs/>
                <w:color w:val="000000"/>
                <w:sz w:val="20"/>
                <w:szCs w:val="20"/>
                <w:lang w:eastAsia="en-ZA"/>
              </w:rPr>
            </w:pPr>
            <w:r w:rsidRPr="00C867D7">
              <w:rPr>
                <w:rFonts w:ascii="Arial" w:eastAsia="Times New Roman" w:hAnsi="Arial" w:cs="Arial"/>
                <w:b/>
                <w:bCs/>
                <w:color w:val="000000"/>
                <w:sz w:val="20"/>
                <w:szCs w:val="20"/>
                <w:lang w:eastAsia="en-ZA"/>
              </w:rPr>
              <w:t xml:space="preserve">Remuneration and allowances for the council speaker Cllr Tala M.A </w:t>
            </w:r>
          </w:p>
        </w:tc>
        <w:tc>
          <w:tcPr>
            <w:tcW w:w="1540"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jc w:val="center"/>
              <w:rPr>
                <w:rFonts w:ascii="Arial" w:eastAsia="Times New Roman" w:hAnsi="Arial" w:cs="Arial"/>
                <w:sz w:val="20"/>
                <w:szCs w:val="20"/>
                <w:lang w:eastAsia="en-ZA"/>
              </w:rPr>
            </w:pP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Basic salary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36 589</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439 039</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Travel allowance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0.00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sidRPr="003D5E42">
              <w:rPr>
                <w:rFonts w:ascii="Calibri" w:eastAsia="Times New Roman" w:hAnsi="Calibri" w:cs="Calibri"/>
                <w:color w:val="000000"/>
                <w:lang w:eastAsia="en-ZA"/>
              </w:rPr>
              <w:t xml:space="preserve">     -</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Cell phone allowance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3 400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40 800</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Contributions to pension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20 804</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249 649</w:t>
            </w:r>
          </w:p>
        </w:tc>
      </w:tr>
      <w:tr w:rsidR="00FF377D" w:rsidRPr="00C867D7" w:rsidTr="00646D97">
        <w:trPr>
          <w:trHeight w:val="300"/>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SDL and Data card </w:t>
            </w:r>
          </w:p>
        </w:tc>
        <w:tc>
          <w:tcPr>
            <w:tcW w:w="15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613</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8 114</w:t>
            </w:r>
          </w:p>
        </w:tc>
      </w:tr>
      <w:tr w:rsidR="00FF377D" w:rsidRPr="00C867D7" w:rsidTr="00646D97">
        <w:trPr>
          <w:trHeight w:val="315"/>
        </w:trPr>
        <w:tc>
          <w:tcPr>
            <w:tcW w:w="8222"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color w:val="000000"/>
                <w:lang w:eastAsia="en-ZA"/>
              </w:rPr>
            </w:pPr>
            <w:r>
              <w:rPr>
                <w:rFonts w:ascii="Calibri" w:eastAsia="Times New Roman" w:hAnsi="Calibri" w:cs="Calibri"/>
                <w:b/>
                <w:color w:val="000000"/>
                <w:lang w:eastAsia="en-ZA"/>
              </w:rPr>
              <w:t>61 406</w:t>
            </w:r>
          </w:p>
        </w:tc>
        <w:tc>
          <w:tcPr>
            <w:tcW w:w="13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color w:val="000000"/>
                <w:lang w:eastAsia="en-ZA"/>
              </w:rPr>
            </w:pPr>
            <w:r>
              <w:rPr>
                <w:rFonts w:ascii="Calibri" w:eastAsia="Times New Roman" w:hAnsi="Calibri" w:cs="Calibri"/>
                <w:b/>
                <w:color w:val="000000"/>
                <w:lang w:eastAsia="en-ZA"/>
              </w:rPr>
              <w:t>737 602</w:t>
            </w:r>
          </w:p>
        </w:tc>
      </w:tr>
    </w:tbl>
    <w:p w:rsidR="00C867D7" w:rsidRPr="00C867D7" w:rsidRDefault="00C867D7" w:rsidP="00C867D7">
      <w:pPr>
        <w:rPr>
          <w:rFonts w:ascii="Arial" w:hAnsi="Arial" w:cs="Arial"/>
          <w:sz w:val="20"/>
          <w:szCs w:val="20"/>
          <w:lang w:val="en-GB"/>
        </w:rPr>
      </w:pPr>
    </w:p>
    <w:tbl>
      <w:tblPr>
        <w:tblW w:w="11000" w:type="dxa"/>
        <w:tblLook w:val="04A0" w:firstRow="1" w:lastRow="0" w:firstColumn="1" w:lastColumn="0" w:noHBand="0" w:noVBand="1"/>
      </w:tblPr>
      <w:tblGrid>
        <w:gridCol w:w="8364"/>
        <w:gridCol w:w="1296"/>
        <w:gridCol w:w="1340"/>
      </w:tblGrid>
      <w:tr w:rsidR="00C867D7" w:rsidRPr="00C867D7" w:rsidTr="00646D97">
        <w:trPr>
          <w:trHeight w:val="300"/>
        </w:trPr>
        <w:tc>
          <w:tcPr>
            <w:tcW w:w="9660" w:type="dxa"/>
            <w:gridSpan w:val="2"/>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b/>
                <w:bCs/>
                <w:color w:val="000000"/>
                <w:sz w:val="20"/>
                <w:szCs w:val="20"/>
                <w:lang w:eastAsia="en-ZA"/>
              </w:rPr>
            </w:pPr>
          </w:p>
          <w:p w:rsidR="00C867D7" w:rsidRPr="00C867D7" w:rsidRDefault="00C867D7" w:rsidP="00C867D7">
            <w:pPr>
              <w:spacing w:after="0" w:line="240" w:lineRule="auto"/>
              <w:rPr>
                <w:rFonts w:ascii="Arial" w:eastAsia="Times New Roman" w:hAnsi="Arial" w:cs="Arial"/>
                <w:b/>
                <w:bCs/>
                <w:color w:val="000000"/>
                <w:sz w:val="20"/>
                <w:szCs w:val="20"/>
                <w:lang w:eastAsia="en-ZA"/>
              </w:rPr>
            </w:pPr>
            <w:r w:rsidRPr="00C867D7">
              <w:rPr>
                <w:rFonts w:ascii="Arial" w:eastAsia="Times New Roman" w:hAnsi="Arial" w:cs="Arial"/>
                <w:b/>
                <w:bCs/>
                <w:color w:val="000000"/>
                <w:sz w:val="20"/>
                <w:szCs w:val="20"/>
                <w:lang w:eastAsia="en-ZA"/>
              </w:rPr>
              <w:lastRenderedPageBreak/>
              <w:t xml:space="preserve">Remuneration and allowances of members of the executive committee </w:t>
            </w:r>
          </w:p>
        </w:tc>
        <w:tc>
          <w:tcPr>
            <w:tcW w:w="1340" w:type="dxa"/>
            <w:tcBorders>
              <w:top w:val="nil"/>
              <w:left w:val="nil"/>
              <w:bottom w:val="nil"/>
              <w:right w:val="nil"/>
            </w:tcBorders>
            <w:shd w:val="clear" w:color="auto" w:fill="auto"/>
            <w:noWrap/>
            <w:vAlign w:val="bottom"/>
            <w:hideMark/>
          </w:tcPr>
          <w:p w:rsidR="00C867D7" w:rsidRPr="00C867D7" w:rsidRDefault="00C867D7" w:rsidP="00C867D7">
            <w:pPr>
              <w:spacing w:after="0" w:line="240" w:lineRule="auto"/>
              <w:rPr>
                <w:rFonts w:ascii="Arial" w:eastAsia="Times New Roman" w:hAnsi="Arial" w:cs="Arial"/>
                <w:b/>
                <w:bCs/>
                <w:color w:val="000000"/>
                <w:sz w:val="20"/>
                <w:szCs w:val="20"/>
                <w:lang w:eastAsia="en-ZA"/>
              </w:rPr>
            </w:pPr>
          </w:p>
        </w:tc>
      </w:tr>
      <w:tr w:rsidR="00FF377D" w:rsidRPr="00C867D7" w:rsidTr="00646D97">
        <w:trPr>
          <w:trHeight w:val="300"/>
        </w:trPr>
        <w:tc>
          <w:tcPr>
            <w:tcW w:w="8364"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Basic salary </w:t>
            </w:r>
          </w:p>
        </w:tc>
        <w:tc>
          <w:tcPr>
            <w:tcW w:w="1296" w:type="dxa"/>
            <w:tcBorders>
              <w:top w:val="nil"/>
              <w:left w:val="nil"/>
              <w:bottom w:val="nil"/>
              <w:right w:val="nil"/>
            </w:tcBorders>
            <w:shd w:val="clear" w:color="auto" w:fill="auto"/>
            <w:noWrap/>
            <w:vAlign w:val="bottom"/>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217 711</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2 612 536</w:t>
            </w:r>
          </w:p>
        </w:tc>
      </w:tr>
      <w:tr w:rsidR="00FF377D" w:rsidRPr="00C867D7" w:rsidTr="00646D97">
        <w:trPr>
          <w:trHeight w:val="300"/>
        </w:trPr>
        <w:tc>
          <w:tcPr>
            <w:tcW w:w="8364"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Travel allowance </w:t>
            </w:r>
          </w:p>
        </w:tc>
        <w:tc>
          <w:tcPr>
            <w:tcW w:w="1296" w:type="dxa"/>
            <w:tcBorders>
              <w:top w:val="nil"/>
              <w:left w:val="nil"/>
              <w:bottom w:val="nil"/>
              <w:right w:val="nil"/>
            </w:tcBorders>
            <w:shd w:val="clear" w:color="auto" w:fill="auto"/>
            <w:noWrap/>
            <w:vAlign w:val="bottom"/>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85 377</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1 024 524</w:t>
            </w:r>
          </w:p>
        </w:tc>
      </w:tr>
      <w:tr w:rsidR="00FF377D" w:rsidRPr="00C867D7" w:rsidTr="00646D97">
        <w:trPr>
          <w:trHeight w:val="300"/>
        </w:trPr>
        <w:tc>
          <w:tcPr>
            <w:tcW w:w="8364"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Cell phone allowance </w:t>
            </w:r>
          </w:p>
        </w:tc>
        <w:tc>
          <w:tcPr>
            <w:tcW w:w="1296" w:type="dxa"/>
            <w:tcBorders>
              <w:top w:val="nil"/>
              <w:left w:val="nil"/>
              <w:bottom w:val="nil"/>
              <w:right w:val="nil"/>
            </w:tcBorders>
            <w:shd w:val="clear" w:color="auto" w:fill="auto"/>
            <w:noWrap/>
            <w:vAlign w:val="bottom"/>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30 600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367 200</w:t>
            </w:r>
          </w:p>
        </w:tc>
      </w:tr>
      <w:tr w:rsidR="00FF377D" w:rsidRPr="00C867D7" w:rsidTr="00646D97">
        <w:trPr>
          <w:trHeight w:val="300"/>
        </w:trPr>
        <w:tc>
          <w:tcPr>
            <w:tcW w:w="8364"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Pension fund  Medical  &amp; SDL </w:t>
            </w:r>
          </w:p>
        </w:tc>
        <w:tc>
          <w:tcPr>
            <w:tcW w:w="1296" w:type="dxa"/>
            <w:tcBorders>
              <w:top w:val="nil"/>
              <w:left w:val="nil"/>
              <w:bottom w:val="nil"/>
              <w:right w:val="nil"/>
            </w:tcBorders>
            <w:shd w:val="clear" w:color="auto" w:fill="auto"/>
            <w:noWrap/>
            <w:vAlign w:val="bottom"/>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40 237</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487 233</w:t>
            </w:r>
          </w:p>
        </w:tc>
      </w:tr>
      <w:tr w:rsidR="00FF377D" w:rsidRPr="00C867D7" w:rsidTr="00646D97">
        <w:trPr>
          <w:trHeight w:val="300"/>
        </w:trPr>
        <w:tc>
          <w:tcPr>
            <w:tcW w:w="8364"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rPr>
                <w:rFonts w:ascii="Arial" w:eastAsia="Times New Roman" w:hAnsi="Arial" w:cs="Arial"/>
                <w:color w:val="000000"/>
                <w:sz w:val="20"/>
                <w:szCs w:val="20"/>
                <w:lang w:eastAsia="en-ZA"/>
              </w:rPr>
            </w:pPr>
            <w:r w:rsidRPr="00C867D7">
              <w:rPr>
                <w:rFonts w:ascii="Arial" w:eastAsia="Times New Roman" w:hAnsi="Arial" w:cs="Arial"/>
                <w:color w:val="000000"/>
                <w:sz w:val="20"/>
                <w:szCs w:val="20"/>
                <w:lang w:eastAsia="en-ZA"/>
              </w:rPr>
              <w:t xml:space="preserve">Travel claims and Data card </w:t>
            </w:r>
          </w:p>
        </w:tc>
        <w:tc>
          <w:tcPr>
            <w:tcW w:w="1296" w:type="dxa"/>
            <w:tcBorders>
              <w:top w:val="nil"/>
              <w:left w:val="nil"/>
              <w:bottom w:val="nil"/>
              <w:right w:val="nil"/>
            </w:tcBorders>
            <w:shd w:val="clear" w:color="auto" w:fill="auto"/>
            <w:noWrap/>
            <w:vAlign w:val="bottom"/>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2 700</w:t>
            </w:r>
          </w:p>
        </w:tc>
        <w:tc>
          <w:tcPr>
            <w:tcW w:w="1340" w:type="dxa"/>
            <w:tcBorders>
              <w:top w:val="nil"/>
              <w:left w:val="nil"/>
              <w:bottom w:val="nil"/>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color w:val="000000"/>
                <w:lang w:eastAsia="en-ZA"/>
              </w:rPr>
            </w:pPr>
            <w:r>
              <w:rPr>
                <w:rFonts w:ascii="Calibri" w:eastAsia="Times New Roman" w:hAnsi="Calibri" w:cs="Calibri"/>
                <w:color w:val="000000"/>
                <w:lang w:eastAsia="en-ZA"/>
              </w:rPr>
              <w:t>33 808</w:t>
            </w:r>
          </w:p>
        </w:tc>
      </w:tr>
      <w:tr w:rsidR="00FF377D" w:rsidRPr="00C867D7" w:rsidTr="00646D97">
        <w:trPr>
          <w:trHeight w:val="315"/>
        </w:trPr>
        <w:tc>
          <w:tcPr>
            <w:tcW w:w="8364" w:type="dxa"/>
            <w:tcBorders>
              <w:top w:val="nil"/>
              <w:left w:val="nil"/>
              <w:bottom w:val="nil"/>
              <w:right w:val="nil"/>
            </w:tcBorders>
            <w:shd w:val="clear" w:color="auto" w:fill="auto"/>
            <w:noWrap/>
            <w:vAlign w:val="bottom"/>
            <w:hideMark/>
          </w:tcPr>
          <w:p w:rsidR="00FF377D" w:rsidRPr="00C867D7" w:rsidRDefault="00FF377D" w:rsidP="00FF377D">
            <w:pPr>
              <w:spacing w:after="0" w:line="240" w:lineRule="auto"/>
              <w:jc w:val="center"/>
              <w:rPr>
                <w:rFonts w:ascii="Arial" w:eastAsia="Times New Roman" w:hAnsi="Arial" w:cs="Arial"/>
                <w:sz w:val="20"/>
                <w:szCs w:val="20"/>
                <w:lang w:eastAsia="en-ZA"/>
              </w:rPr>
            </w:pPr>
          </w:p>
        </w:tc>
        <w:tc>
          <w:tcPr>
            <w:tcW w:w="1296"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376 625</w:t>
            </w:r>
          </w:p>
        </w:tc>
        <w:tc>
          <w:tcPr>
            <w:tcW w:w="1340" w:type="dxa"/>
            <w:tcBorders>
              <w:top w:val="single" w:sz="4" w:space="0" w:color="auto"/>
              <w:left w:val="nil"/>
              <w:bottom w:val="double" w:sz="6" w:space="0" w:color="auto"/>
              <w:right w:val="nil"/>
            </w:tcBorders>
            <w:shd w:val="clear" w:color="auto" w:fill="auto"/>
            <w:noWrap/>
            <w:vAlign w:val="bottom"/>
            <w:hideMark/>
          </w:tcPr>
          <w:p w:rsidR="00FF377D" w:rsidRPr="003D5E42" w:rsidRDefault="00FF377D" w:rsidP="00FF377D">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4 525 301</w:t>
            </w:r>
          </w:p>
        </w:tc>
      </w:tr>
    </w:tbl>
    <w:p w:rsidR="00C867D7" w:rsidRPr="00C867D7" w:rsidRDefault="00C867D7" w:rsidP="00C867D7">
      <w:pPr>
        <w:rPr>
          <w:rFonts w:ascii="Arial" w:hAnsi="Arial" w:cs="Arial"/>
          <w:sz w:val="20"/>
          <w:szCs w:val="20"/>
          <w:lang w:val="en-GB"/>
        </w:rPr>
      </w:pPr>
    </w:p>
    <w:p w:rsidR="00C867D7" w:rsidRPr="00C867D7" w:rsidRDefault="00C867D7" w:rsidP="00C867D7">
      <w:pPr>
        <w:rPr>
          <w:rFonts w:ascii="Arial" w:hAnsi="Arial" w:cs="Arial"/>
          <w:sz w:val="20"/>
          <w:szCs w:val="20"/>
          <w:lang w:val="en-GB"/>
        </w:rPr>
      </w:pPr>
      <w:r w:rsidRPr="00C867D7">
        <w:rPr>
          <w:rFonts w:ascii="Arial" w:hAnsi="Arial" w:cs="Arial"/>
          <w:sz w:val="20"/>
          <w:szCs w:val="20"/>
          <w:lang w:val="en-GB"/>
        </w:rPr>
        <w:t>The remuneration and allowances of the political office bearers and councillors are within the upper limits as determined by the framework envisaged in section 219 of the Constitution.</w:t>
      </w:r>
    </w:p>
    <w:p w:rsidR="00B0724D" w:rsidRPr="004244D1" w:rsidRDefault="00B0724D" w:rsidP="00B0724D">
      <w:pPr>
        <w:pStyle w:val="Heading2"/>
        <w:numPr>
          <w:ilvl w:val="1"/>
          <w:numId w:val="5"/>
        </w:numPr>
        <w:rPr>
          <w:rFonts w:ascii="Arial" w:hAnsi="Arial" w:cs="Arial"/>
          <w:color w:val="auto"/>
          <w:sz w:val="20"/>
          <w:szCs w:val="20"/>
          <w:lang w:val="en-GB"/>
        </w:rPr>
      </w:pPr>
      <w:r w:rsidRPr="004244D1">
        <w:rPr>
          <w:rFonts w:ascii="Arial" w:hAnsi="Arial" w:cs="Arial"/>
          <w:color w:val="auto"/>
          <w:sz w:val="20"/>
          <w:szCs w:val="20"/>
          <w:lang w:val="en-GB"/>
        </w:rPr>
        <w:t>Depreciation and amortisation</w:t>
      </w:r>
      <w:bookmarkEnd w:id="63"/>
      <w:bookmarkEnd w:id="64"/>
    </w:p>
    <w:tbl>
      <w:tblPr>
        <w:tblW w:w="11412" w:type="dxa"/>
        <w:tblLook w:val="04A0" w:firstRow="1" w:lastRow="0" w:firstColumn="1" w:lastColumn="0" w:noHBand="0" w:noVBand="1"/>
      </w:tblPr>
      <w:tblGrid>
        <w:gridCol w:w="8364"/>
        <w:gridCol w:w="1540"/>
        <w:gridCol w:w="1508"/>
      </w:tblGrid>
      <w:tr w:rsidR="00E5377D" w:rsidRPr="004244D1" w:rsidTr="00E41E53">
        <w:trPr>
          <w:trHeight w:val="300"/>
        </w:trPr>
        <w:tc>
          <w:tcPr>
            <w:tcW w:w="8364" w:type="dxa"/>
            <w:tcBorders>
              <w:top w:val="nil"/>
              <w:left w:val="nil"/>
              <w:bottom w:val="nil"/>
              <w:right w:val="nil"/>
            </w:tcBorders>
            <w:shd w:val="clear" w:color="auto" w:fill="auto"/>
            <w:noWrap/>
            <w:vAlign w:val="bottom"/>
            <w:hideMark/>
          </w:tcPr>
          <w:p w:rsidR="00E5377D" w:rsidRDefault="00E5377D" w:rsidP="00E5377D">
            <w:pPr>
              <w:spacing w:after="0" w:line="240" w:lineRule="auto"/>
              <w:rPr>
                <w:color w:val="000000"/>
              </w:rPr>
            </w:pPr>
            <w:r>
              <w:rPr>
                <w:color w:val="000000"/>
              </w:rPr>
              <w:t xml:space="preserve">Property, plant and equipment </w:t>
            </w:r>
          </w:p>
        </w:tc>
        <w:tc>
          <w:tcPr>
            <w:tcW w:w="1540" w:type="dxa"/>
            <w:tcBorders>
              <w:top w:val="nil"/>
              <w:left w:val="nil"/>
              <w:bottom w:val="nil"/>
              <w:right w:val="nil"/>
            </w:tcBorders>
            <w:noWrap/>
            <w:vAlign w:val="bottom"/>
            <w:hideMark/>
          </w:tcPr>
          <w:p w:rsidR="00E5377D" w:rsidRDefault="00E5377D" w:rsidP="00E5377D">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27.310.110.47</w:t>
            </w:r>
          </w:p>
        </w:tc>
        <w:tc>
          <w:tcPr>
            <w:tcW w:w="1508" w:type="dxa"/>
            <w:tcBorders>
              <w:top w:val="nil"/>
              <w:left w:val="nil"/>
              <w:bottom w:val="nil"/>
              <w:right w:val="nil"/>
            </w:tcBorders>
            <w:shd w:val="clear" w:color="auto" w:fill="auto"/>
            <w:noWrap/>
            <w:vAlign w:val="bottom"/>
            <w:hideMark/>
          </w:tcPr>
          <w:p w:rsidR="00E5377D" w:rsidRDefault="00E5377D" w:rsidP="00E5377D">
            <w:pPr>
              <w:spacing w:after="0" w:line="240" w:lineRule="auto"/>
              <w:rPr>
                <w:color w:val="000000"/>
              </w:rPr>
            </w:pPr>
            <w:r>
              <w:rPr>
                <w:color w:val="000000"/>
              </w:rPr>
              <w:t>2.681.182.44</w:t>
            </w:r>
          </w:p>
        </w:tc>
      </w:tr>
      <w:tr w:rsidR="00E5377D" w:rsidRPr="004244D1" w:rsidTr="00E41E53">
        <w:trPr>
          <w:trHeight w:val="300"/>
        </w:trPr>
        <w:tc>
          <w:tcPr>
            <w:tcW w:w="8364" w:type="dxa"/>
            <w:tcBorders>
              <w:top w:val="nil"/>
              <w:left w:val="nil"/>
              <w:bottom w:val="nil"/>
              <w:right w:val="nil"/>
            </w:tcBorders>
            <w:shd w:val="clear" w:color="auto" w:fill="auto"/>
            <w:noWrap/>
            <w:vAlign w:val="bottom"/>
            <w:hideMark/>
          </w:tcPr>
          <w:p w:rsidR="00E5377D" w:rsidRDefault="00E5377D" w:rsidP="00E5377D">
            <w:pPr>
              <w:spacing w:after="0" w:line="240" w:lineRule="auto"/>
              <w:rPr>
                <w:color w:val="000000"/>
              </w:rPr>
            </w:pPr>
            <w:r>
              <w:rPr>
                <w:color w:val="000000"/>
              </w:rPr>
              <w:t xml:space="preserve">Intangible assets </w:t>
            </w:r>
          </w:p>
        </w:tc>
        <w:tc>
          <w:tcPr>
            <w:tcW w:w="1540" w:type="dxa"/>
            <w:tcBorders>
              <w:top w:val="nil"/>
              <w:left w:val="nil"/>
              <w:bottom w:val="nil"/>
              <w:right w:val="nil"/>
            </w:tcBorders>
            <w:noWrap/>
            <w:vAlign w:val="bottom"/>
            <w:hideMark/>
          </w:tcPr>
          <w:p w:rsidR="00E5377D" w:rsidRDefault="00E5377D" w:rsidP="00E5377D">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1.384.127.67</w:t>
            </w:r>
          </w:p>
        </w:tc>
        <w:tc>
          <w:tcPr>
            <w:tcW w:w="1508" w:type="dxa"/>
            <w:tcBorders>
              <w:top w:val="nil"/>
              <w:left w:val="nil"/>
              <w:bottom w:val="nil"/>
              <w:right w:val="nil"/>
            </w:tcBorders>
            <w:shd w:val="clear" w:color="auto" w:fill="auto"/>
            <w:noWrap/>
            <w:vAlign w:val="bottom"/>
            <w:hideMark/>
          </w:tcPr>
          <w:p w:rsidR="00E5377D" w:rsidRDefault="00E5377D" w:rsidP="00E5377D">
            <w:pPr>
              <w:spacing w:after="0" w:line="240" w:lineRule="auto"/>
              <w:rPr>
                <w:color w:val="000000"/>
              </w:rPr>
            </w:pPr>
            <w:r>
              <w:rPr>
                <w:color w:val="000000"/>
              </w:rPr>
              <w:t>57.816.15</w:t>
            </w:r>
          </w:p>
        </w:tc>
      </w:tr>
      <w:tr w:rsidR="00E5377D" w:rsidRPr="004244D1" w:rsidTr="00E41E53">
        <w:trPr>
          <w:trHeight w:val="315"/>
        </w:trPr>
        <w:tc>
          <w:tcPr>
            <w:tcW w:w="8364" w:type="dxa"/>
            <w:tcBorders>
              <w:top w:val="nil"/>
              <w:left w:val="nil"/>
              <w:bottom w:val="nil"/>
              <w:right w:val="nil"/>
            </w:tcBorders>
            <w:shd w:val="clear" w:color="auto" w:fill="auto"/>
            <w:noWrap/>
            <w:vAlign w:val="bottom"/>
            <w:hideMark/>
          </w:tcPr>
          <w:p w:rsidR="00E5377D" w:rsidRDefault="00E5377D" w:rsidP="00E5377D">
            <w:pPr>
              <w:spacing w:after="0" w:line="240" w:lineRule="auto"/>
              <w:jc w:val="center"/>
              <w:rPr>
                <w:rFonts w:ascii="Times New Roman" w:eastAsia="Times New Roman" w:hAnsi="Times New Roman" w:cs="Times New Roman"/>
                <w:sz w:val="20"/>
                <w:szCs w:val="20"/>
              </w:rPr>
            </w:pPr>
          </w:p>
        </w:tc>
        <w:tc>
          <w:tcPr>
            <w:tcW w:w="1540" w:type="dxa"/>
            <w:tcBorders>
              <w:top w:val="single" w:sz="4" w:space="0" w:color="000000"/>
              <w:left w:val="nil"/>
              <w:bottom w:val="single" w:sz="6" w:space="0" w:color="000000"/>
              <w:right w:val="nil"/>
            </w:tcBorders>
            <w:noWrap/>
            <w:vAlign w:val="bottom"/>
            <w:hideMark/>
          </w:tcPr>
          <w:p w:rsidR="00E5377D" w:rsidRDefault="00E5377D" w:rsidP="00E5377D">
            <w:pPr>
              <w:spacing w:after="0" w:line="240" w:lineRule="auto"/>
              <w:jc w:val="center"/>
              <w:rPr>
                <w:b/>
                <w:color w:val="000000"/>
              </w:rPr>
            </w:pPr>
            <w:r>
              <w:rPr>
                <w:b/>
                <w:color w:val="000000"/>
              </w:rPr>
              <w:t>28.694.238.14</w:t>
            </w:r>
          </w:p>
        </w:tc>
        <w:tc>
          <w:tcPr>
            <w:tcW w:w="1508" w:type="dxa"/>
            <w:tcBorders>
              <w:top w:val="single" w:sz="4" w:space="0" w:color="000000"/>
              <w:left w:val="nil"/>
              <w:bottom w:val="single" w:sz="6" w:space="0" w:color="000000"/>
              <w:right w:val="nil"/>
            </w:tcBorders>
            <w:shd w:val="clear" w:color="auto" w:fill="auto"/>
            <w:noWrap/>
            <w:vAlign w:val="bottom"/>
            <w:hideMark/>
          </w:tcPr>
          <w:p w:rsidR="00E5377D" w:rsidRDefault="00E5377D" w:rsidP="00E5377D">
            <w:pPr>
              <w:spacing w:after="0" w:line="240" w:lineRule="auto"/>
              <w:rPr>
                <w:b/>
                <w:color w:val="000000"/>
              </w:rPr>
            </w:pPr>
            <w:r>
              <w:rPr>
                <w:b/>
                <w:color w:val="000000"/>
              </w:rPr>
              <w:t>2.738.998.59</w:t>
            </w:r>
          </w:p>
        </w:tc>
      </w:tr>
    </w:tbl>
    <w:p w:rsidR="00B0724D" w:rsidRPr="004244D1" w:rsidRDefault="00B0724D" w:rsidP="00B0724D">
      <w:pPr>
        <w:rPr>
          <w:rFonts w:ascii="Arial" w:hAnsi="Arial" w:cs="Arial"/>
          <w:sz w:val="20"/>
          <w:szCs w:val="20"/>
          <w:lang w:val="en-GB"/>
        </w:rPr>
      </w:pPr>
    </w:p>
    <w:p w:rsidR="00B0724D" w:rsidRPr="004244D1" w:rsidRDefault="00B0724D" w:rsidP="00B0724D">
      <w:pPr>
        <w:pStyle w:val="Heading2"/>
        <w:numPr>
          <w:ilvl w:val="1"/>
          <w:numId w:val="5"/>
        </w:numPr>
        <w:rPr>
          <w:rFonts w:ascii="Arial" w:hAnsi="Arial" w:cs="Arial"/>
          <w:color w:val="auto"/>
          <w:sz w:val="20"/>
          <w:szCs w:val="20"/>
          <w:lang w:val="en-GB"/>
        </w:rPr>
      </w:pPr>
      <w:bookmarkStart w:id="65" w:name="_Toc61443579"/>
      <w:bookmarkStart w:id="66" w:name="_Toc69166830"/>
      <w:r w:rsidRPr="004244D1">
        <w:rPr>
          <w:rFonts w:ascii="Arial" w:hAnsi="Arial" w:cs="Arial"/>
          <w:color w:val="auto"/>
          <w:sz w:val="20"/>
          <w:szCs w:val="20"/>
          <w:lang w:val="en-GB"/>
        </w:rPr>
        <w:t>Impairment of assets</w:t>
      </w:r>
      <w:bookmarkEnd w:id="65"/>
      <w:bookmarkEnd w:id="66"/>
    </w:p>
    <w:tbl>
      <w:tblPr>
        <w:tblW w:w="11057" w:type="dxa"/>
        <w:tblLook w:val="04A0" w:firstRow="1" w:lastRow="0" w:firstColumn="1" w:lastColumn="0" w:noHBand="0" w:noVBand="1"/>
      </w:tblPr>
      <w:tblGrid>
        <w:gridCol w:w="8364"/>
        <w:gridCol w:w="1540"/>
        <w:gridCol w:w="1153"/>
      </w:tblGrid>
      <w:tr w:rsidR="00365D0A" w:rsidRPr="004244D1" w:rsidTr="00DF09C9">
        <w:trPr>
          <w:trHeight w:val="401"/>
        </w:trPr>
        <w:tc>
          <w:tcPr>
            <w:tcW w:w="8364" w:type="dxa"/>
            <w:tcBorders>
              <w:top w:val="nil"/>
              <w:left w:val="nil"/>
              <w:bottom w:val="nil"/>
              <w:right w:val="nil"/>
            </w:tcBorders>
            <w:shd w:val="clear" w:color="auto" w:fill="auto"/>
            <w:noWrap/>
            <w:vAlign w:val="bottom"/>
            <w:hideMark/>
          </w:tcPr>
          <w:p w:rsidR="00365D0A" w:rsidRDefault="00365D0A" w:rsidP="00365D0A">
            <w:pPr>
              <w:spacing w:after="0" w:line="240" w:lineRule="auto"/>
              <w:rPr>
                <w:color w:val="000000"/>
              </w:rPr>
            </w:pPr>
            <w:r>
              <w:rPr>
                <w:color w:val="000000"/>
              </w:rPr>
              <w:t xml:space="preserve">Property, plant and equipment </w:t>
            </w:r>
          </w:p>
        </w:tc>
        <w:tc>
          <w:tcPr>
            <w:tcW w:w="1540" w:type="dxa"/>
            <w:tcBorders>
              <w:top w:val="nil"/>
              <w:left w:val="nil"/>
              <w:bottom w:val="nil"/>
              <w:right w:val="nil"/>
            </w:tcBorders>
            <w:shd w:val="clear" w:color="auto" w:fill="auto"/>
            <w:noWrap/>
            <w:vAlign w:val="bottom"/>
            <w:hideMark/>
          </w:tcPr>
          <w:p w:rsidR="00365D0A" w:rsidRDefault="00365D0A" w:rsidP="00365D0A">
            <w:pPr>
              <w:spacing w:after="0" w:line="240" w:lineRule="auto"/>
              <w:rPr>
                <w:color w:val="000000"/>
              </w:rPr>
            </w:pPr>
            <w:r>
              <w:rPr>
                <w:color w:val="000000"/>
              </w:rPr>
              <w:t>0.00</w:t>
            </w:r>
          </w:p>
        </w:tc>
        <w:tc>
          <w:tcPr>
            <w:tcW w:w="1153" w:type="dxa"/>
            <w:tcBorders>
              <w:top w:val="nil"/>
              <w:left w:val="nil"/>
              <w:bottom w:val="nil"/>
              <w:right w:val="nil"/>
            </w:tcBorders>
            <w:shd w:val="clear" w:color="auto" w:fill="auto"/>
            <w:noWrap/>
            <w:vAlign w:val="bottom"/>
            <w:hideMark/>
          </w:tcPr>
          <w:p w:rsidR="00365D0A" w:rsidRDefault="00365D0A" w:rsidP="00365D0A">
            <w:pPr>
              <w:spacing w:after="0" w:line="240" w:lineRule="auto"/>
              <w:jc w:val="center"/>
              <w:rPr>
                <w:rFonts w:ascii="Times New Roman" w:eastAsia="Times New Roman" w:hAnsi="Times New Roman" w:cs="Times New Roman"/>
                <w:sz w:val="20"/>
                <w:szCs w:val="20"/>
              </w:rPr>
            </w:pPr>
          </w:p>
        </w:tc>
      </w:tr>
      <w:tr w:rsidR="00365D0A" w:rsidRPr="004244D1" w:rsidTr="00DF09C9">
        <w:trPr>
          <w:trHeight w:val="300"/>
        </w:trPr>
        <w:tc>
          <w:tcPr>
            <w:tcW w:w="8364" w:type="dxa"/>
            <w:tcBorders>
              <w:top w:val="nil"/>
              <w:left w:val="nil"/>
              <w:bottom w:val="nil"/>
              <w:right w:val="nil"/>
            </w:tcBorders>
            <w:shd w:val="clear" w:color="auto" w:fill="auto"/>
            <w:noWrap/>
            <w:vAlign w:val="bottom"/>
            <w:hideMark/>
          </w:tcPr>
          <w:p w:rsidR="00365D0A" w:rsidRDefault="00365D0A" w:rsidP="00365D0A">
            <w:pPr>
              <w:spacing w:after="0" w:line="240" w:lineRule="auto"/>
              <w:rPr>
                <w:color w:val="000000"/>
              </w:rPr>
            </w:pPr>
            <w:r>
              <w:rPr>
                <w:color w:val="000000"/>
              </w:rPr>
              <w:t>Intangible Assets</w:t>
            </w:r>
          </w:p>
        </w:tc>
        <w:tc>
          <w:tcPr>
            <w:tcW w:w="1540" w:type="dxa"/>
            <w:tcBorders>
              <w:top w:val="nil"/>
              <w:left w:val="nil"/>
              <w:bottom w:val="nil"/>
              <w:right w:val="nil"/>
            </w:tcBorders>
            <w:shd w:val="clear" w:color="auto" w:fill="auto"/>
            <w:noWrap/>
            <w:vAlign w:val="bottom"/>
            <w:hideMark/>
          </w:tcPr>
          <w:p w:rsidR="00365D0A" w:rsidRDefault="00365D0A" w:rsidP="00365D0A">
            <w:pPr>
              <w:spacing w:after="0" w:line="240" w:lineRule="auto"/>
              <w:rPr>
                <w:color w:val="000000"/>
              </w:rPr>
            </w:pPr>
            <w:r>
              <w:rPr>
                <w:color w:val="000000"/>
              </w:rPr>
              <w:t>0.00</w:t>
            </w:r>
          </w:p>
        </w:tc>
        <w:tc>
          <w:tcPr>
            <w:tcW w:w="1153" w:type="dxa"/>
            <w:tcBorders>
              <w:top w:val="nil"/>
              <w:left w:val="nil"/>
              <w:bottom w:val="nil"/>
              <w:right w:val="nil"/>
            </w:tcBorders>
            <w:shd w:val="clear" w:color="auto" w:fill="auto"/>
            <w:noWrap/>
            <w:vAlign w:val="bottom"/>
            <w:hideMark/>
          </w:tcPr>
          <w:p w:rsidR="00365D0A" w:rsidRDefault="00365D0A" w:rsidP="00365D0A">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0.00</w:t>
            </w:r>
          </w:p>
        </w:tc>
      </w:tr>
      <w:tr w:rsidR="00365D0A" w:rsidRPr="004244D1" w:rsidTr="00DF09C9">
        <w:trPr>
          <w:trHeight w:val="300"/>
        </w:trPr>
        <w:tc>
          <w:tcPr>
            <w:tcW w:w="8364" w:type="dxa"/>
            <w:tcBorders>
              <w:top w:val="nil"/>
              <w:left w:val="nil"/>
              <w:bottom w:val="nil"/>
              <w:right w:val="nil"/>
            </w:tcBorders>
            <w:shd w:val="clear" w:color="auto" w:fill="auto"/>
            <w:noWrap/>
            <w:vAlign w:val="bottom"/>
            <w:hideMark/>
          </w:tcPr>
          <w:p w:rsidR="00365D0A" w:rsidRDefault="00365D0A" w:rsidP="00365D0A">
            <w:pPr>
              <w:spacing w:after="0" w:line="240" w:lineRule="auto"/>
              <w:rPr>
                <w:color w:val="000000"/>
              </w:rPr>
            </w:pPr>
            <w:r>
              <w:rPr>
                <w:color w:val="000000"/>
              </w:rPr>
              <w:t>Investment Property</w:t>
            </w:r>
          </w:p>
        </w:tc>
        <w:tc>
          <w:tcPr>
            <w:tcW w:w="1540" w:type="dxa"/>
            <w:tcBorders>
              <w:top w:val="nil"/>
              <w:left w:val="nil"/>
              <w:bottom w:val="nil"/>
              <w:right w:val="nil"/>
            </w:tcBorders>
            <w:shd w:val="clear" w:color="auto" w:fill="auto"/>
            <w:noWrap/>
            <w:vAlign w:val="bottom"/>
            <w:hideMark/>
          </w:tcPr>
          <w:p w:rsidR="00365D0A" w:rsidRDefault="00365D0A" w:rsidP="00365D0A">
            <w:pPr>
              <w:spacing w:after="0" w:line="240" w:lineRule="auto"/>
              <w:rPr>
                <w:color w:val="000000"/>
              </w:rPr>
            </w:pPr>
            <w:r>
              <w:rPr>
                <w:color w:val="000000"/>
              </w:rPr>
              <w:t>0.00</w:t>
            </w:r>
          </w:p>
        </w:tc>
        <w:tc>
          <w:tcPr>
            <w:tcW w:w="1153" w:type="dxa"/>
            <w:tcBorders>
              <w:top w:val="nil"/>
              <w:left w:val="nil"/>
              <w:bottom w:val="nil"/>
              <w:right w:val="nil"/>
            </w:tcBorders>
            <w:shd w:val="clear" w:color="auto" w:fill="auto"/>
            <w:noWrap/>
            <w:vAlign w:val="bottom"/>
            <w:hideMark/>
          </w:tcPr>
          <w:p w:rsidR="00365D0A" w:rsidRDefault="00365D0A" w:rsidP="00365D0A">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0.00</w:t>
            </w:r>
          </w:p>
        </w:tc>
      </w:tr>
      <w:tr w:rsidR="00365D0A" w:rsidRPr="004244D1" w:rsidTr="00FA2230">
        <w:trPr>
          <w:trHeight w:val="315"/>
        </w:trPr>
        <w:tc>
          <w:tcPr>
            <w:tcW w:w="8364" w:type="dxa"/>
            <w:tcBorders>
              <w:top w:val="nil"/>
              <w:left w:val="nil"/>
              <w:bottom w:val="nil"/>
              <w:right w:val="nil"/>
            </w:tcBorders>
            <w:shd w:val="clear" w:color="auto" w:fill="auto"/>
            <w:noWrap/>
            <w:vAlign w:val="bottom"/>
            <w:hideMark/>
          </w:tcPr>
          <w:p w:rsidR="00365D0A" w:rsidRDefault="00365D0A" w:rsidP="00365D0A">
            <w:pPr>
              <w:spacing w:after="0" w:line="240" w:lineRule="auto"/>
              <w:jc w:val="center"/>
              <w:rPr>
                <w:rFonts w:ascii="Times New Roman" w:eastAsia="Times New Roman" w:hAnsi="Times New Roman" w:cs="Times New Roman"/>
                <w:sz w:val="20"/>
                <w:szCs w:val="20"/>
              </w:rPr>
            </w:pPr>
          </w:p>
        </w:tc>
        <w:tc>
          <w:tcPr>
            <w:tcW w:w="1540" w:type="dxa"/>
            <w:tcBorders>
              <w:top w:val="single" w:sz="4" w:space="0" w:color="000000"/>
              <w:left w:val="nil"/>
              <w:bottom w:val="single" w:sz="6" w:space="0" w:color="000000"/>
              <w:right w:val="nil"/>
            </w:tcBorders>
            <w:shd w:val="clear" w:color="auto" w:fill="auto"/>
            <w:noWrap/>
            <w:vAlign w:val="bottom"/>
            <w:hideMark/>
          </w:tcPr>
          <w:p w:rsidR="00365D0A" w:rsidRDefault="00365D0A" w:rsidP="00365D0A">
            <w:pPr>
              <w:spacing w:after="0" w:line="240" w:lineRule="auto"/>
              <w:rPr>
                <w:b/>
                <w:color w:val="000000"/>
              </w:rPr>
            </w:pPr>
            <w:r>
              <w:rPr>
                <w:b/>
                <w:color w:val="000000"/>
              </w:rPr>
              <w:t> 0.00</w:t>
            </w:r>
          </w:p>
        </w:tc>
        <w:tc>
          <w:tcPr>
            <w:tcW w:w="1153" w:type="dxa"/>
            <w:tcBorders>
              <w:top w:val="single" w:sz="4" w:space="0" w:color="000000"/>
              <w:left w:val="nil"/>
              <w:bottom w:val="single" w:sz="6" w:space="0" w:color="000000"/>
              <w:right w:val="nil"/>
            </w:tcBorders>
            <w:shd w:val="clear" w:color="auto" w:fill="auto"/>
            <w:noWrap/>
            <w:vAlign w:val="bottom"/>
            <w:hideMark/>
          </w:tcPr>
          <w:p w:rsidR="00365D0A" w:rsidRDefault="00365D0A" w:rsidP="00365D0A">
            <w:pPr>
              <w:spacing w:after="0" w:line="240" w:lineRule="auto"/>
              <w:rPr>
                <w:b/>
                <w:color w:val="000000"/>
              </w:rPr>
            </w:pPr>
            <w:r>
              <w:rPr>
                <w:b/>
                <w:color w:val="000000"/>
              </w:rPr>
              <w:t xml:space="preserve">      0.00</w:t>
            </w:r>
          </w:p>
        </w:tc>
      </w:tr>
    </w:tbl>
    <w:p w:rsidR="00B0724D" w:rsidRPr="004244D1" w:rsidRDefault="00B0724D" w:rsidP="00B0724D">
      <w:pPr>
        <w:rPr>
          <w:rFonts w:ascii="Arial" w:hAnsi="Arial" w:cs="Arial"/>
          <w:sz w:val="20"/>
          <w:szCs w:val="20"/>
          <w:lang w:val="en-GB"/>
        </w:rPr>
      </w:pPr>
    </w:p>
    <w:p w:rsidR="00B0724D" w:rsidRPr="004244D1" w:rsidRDefault="00B0724D" w:rsidP="00B0724D">
      <w:pPr>
        <w:rPr>
          <w:rFonts w:ascii="Arial" w:hAnsi="Arial" w:cs="Arial"/>
          <w:color w:val="000000" w:themeColor="text1"/>
          <w:sz w:val="20"/>
          <w:szCs w:val="20"/>
          <w:lang w:val="en-GB"/>
        </w:rPr>
      </w:pPr>
      <w:r w:rsidRPr="004244D1">
        <w:rPr>
          <w:rFonts w:ascii="Arial" w:hAnsi="Arial" w:cs="Arial"/>
          <w:color w:val="000000" w:themeColor="text1"/>
          <w:sz w:val="20"/>
          <w:szCs w:val="20"/>
          <w:lang w:val="en-GB"/>
        </w:rPr>
        <w:t xml:space="preserve">The municipality has completed an asset verification process for </w:t>
      </w:r>
      <w:r w:rsidR="003E250C">
        <w:rPr>
          <w:rFonts w:ascii="Arial" w:hAnsi="Arial" w:cs="Arial"/>
          <w:color w:val="000000" w:themeColor="text1"/>
          <w:sz w:val="20"/>
          <w:szCs w:val="20"/>
          <w:lang w:val="en-GB"/>
        </w:rPr>
        <w:t>the period ended 31 January</w:t>
      </w:r>
      <w:r w:rsidRPr="004244D1">
        <w:rPr>
          <w:rFonts w:ascii="Arial" w:hAnsi="Arial" w:cs="Arial"/>
          <w:color w:val="000000" w:themeColor="text1"/>
          <w:sz w:val="20"/>
          <w:szCs w:val="20"/>
          <w:lang w:val="en-GB"/>
        </w:rPr>
        <w:t xml:space="preserve"> 2020 and no impairment loss </w:t>
      </w:r>
      <w:r>
        <w:rPr>
          <w:rFonts w:ascii="Arial" w:hAnsi="Arial" w:cs="Arial"/>
          <w:color w:val="000000" w:themeColor="text1"/>
          <w:sz w:val="20"/>
          <w:szCs w:val="20"/>
          <w:lang w:val="en-GB"/>
        </w:rPr>
        <w:t>identified and</w:t>
      </w:r>
      <w:r w:rsidRPr="004244D1">
        <w:rPr>
          <w:rFonts w:ascii="Arial" w:hAnsi="Arial" w:cs="Arial"/>
          <w:color w:val="000000" w:themeColor="text1"/>
          <w:sz w:val="20"/>
          <w:szCs w:val="20"/>
          <w:lang w:val="en-GB"/>
        </w:rPr>
        <w:t xml:space="preserve"> reported. </w:t>
      </w:r>
    </w:p>
    <w:p w:rsidR="00B0724D" w:rsidRPr="004244D1" w:rsidRDefault="00B0724D" w:rsidP="00B0724D">
      <w:pPr>
        <w:pStyle w:val="Heading2"/>
        <w:numPr>
          <w:ilvl w:val="1"/>
          <w:numId w:val="5"/>
        </w:numPr>
        <w:rPr>
          <w:rFonts w:ascii="Arial" w:hAnsi="Arial" w:cs="Arial"/>
          <w:color w:val="auto"/>
          <w:sz w:val="20"/>
          <w:szCs w:val="20"/>
          <w:lang w:val="en-GB"/>
        </w:rPr>
      </w:pPr>
      <w:bookmarkStart w:id="67" w:name="_Toc61443580"/>
      <w:bookmarkStart w:id="68" w:name="_Toc69166831"/>
      <w:r w:rsidRPr="004244D1">
        <w:rPr>
          <w:rFonts w:ascii="Arial" w:hAnsi="Arial" w:cs="Arial"/>
          <w:color w:val="auto"/>
          <w:sz w:val="20"/>
          <w:szCs w:val="20"/>
          <w:lang w:val="en-GB"/>
        </w:rPr>
        <w:t>Finance Costs</w:t>
      </w:r>
      <w:bookmarkEnd w:id="67"/>
      <w:bookmarkEnd w:id="68"/>
    </w:p>
    <w:tbl>
      <w:tblPr>
        <w:tblW w:w="11057" w:type="dxa"/>
        <w:tblLook w:val="04A0" w:firstRow="1" w:lastRow="0" w:firstColumn="1" w:lastColumn="0" w:noHBand="0" w:noVBand="1"/>
      </w:tblPr>
      <w:tblGrid>
        <w:gridCol w:w="8364"/>
        <w:gridCol w:w="1540"/>
        <w:gridCol w:w="1153"/>
      </w:tblGrid>
      <w:tr w:rsidR="00B0724D" w:rsidRPr="004244D1" w:rsidTr="00DF09C9">
        <w:trPr>
          <w:trHeight w:val="300"/>
        </w:trPr>
        <w:tc>
          <w:tcPr>
            <w:tcW w:w="8364" w:type="dxa"/>
            <w:tcBorders>
              <w:top w:val="nil"/>
              <w:left w:val="nil"/>
              <w:bottom w:val="nil"/>
              <w:right w:val="nil"/>
            </w:tcBorders>
            <w:shd w:val="clear" w:color="auto" w:fill="auto"/>
            <w:noWrap/>
            <w:vAlign w:val="bottom"/>
            <w:hideMark/>
          </w:tcPr>
          <w:p w:rsidR="00B0724D" w:rsidRPr="004244D1" w:rsidRDefault="00B0724D" w:rsidP="00DF09C9">
            <w:pPr>
              <w:spacing w:after="0" w:line="240" w:lineRule="auto"/>
              <w:rPr>
                <w:rFonts w:ascii="Arial" w:eastAsia="Times New Roman" w:hAnsi="Arial" w:cs="Arial"/>
                <w:color w:val="000000"/>
                <w:sz w:val="20"/>
                <w:szCs w:val="20"/>
                <w:lang w:eastAsia="en-ZA"/>
              </w:rPr>
            </w:pPr>
            <w:r w:rsidRPr="004244D1">
              <w:rPr>
                <w:rFonts w:ascii="Arial" w:eastAsia="Times New Roman" w:hAnsi="Arial" w:cs="Arial"/>
                <w:color w:val="000000"/>
                <w:sz w:val="20"/>
                <w:szCs w:val="20"/>
                <w:lang w:eastAsia="en-ZA"/>
              </w:rPr>
              <w:t>Interest on overdue accounts (Telkom and Eskom)</w:t>
            </w:r>
          </w:p>
        </w:tc>
        <w:tc>
          <w:tcPr>
            <w:tcW w:w="1540" w:type="dxa"/>
            <w:tcBorders>
              <w:top w:val="nil"/>
              <w:left w:val="nil"/>
              <w:bottom w:val="nil"/>
              <w:right w:val="nil"/>
            </w:tcBorders>
            <w:shd w:val="clear" w:color="auto" w:fill="auto"/>
            <w:noWrap/>
            <w:vAlign w:val="bottom"/>
            <w:hideMark/>
          </w:tcPr>
          <w:p w:rsidR="00B0724D" w:rsidRPr="004244D1" w:rsidRDefault="00B0724D"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153" w:type="dxa"/>
            <w:tcBorders>
              <w:top w:val="nil"/>
              <w:left w:val="nil"/>
              <w:bottom w:val="nil"/>
              <w:right w:val="nil"/>
            </w:tcBorders>
            <w:shd w:val="clear" w:color="auto" w:fill="auto"/>
            <w:noWrap/>
            <w:vAlign w:val="bottom"/>
            <w:hideMark/>
          </w:tcPr>
          <w:p w:rsidR="00B0724D" w:rsidRPr="004244D1" w:rsidRDefault="00B0724D"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8</w:t>
            </w:r>
          </w:p>
        </w:tc>
      </w:tr>
      <w:tr w:rsidR="00B0724D" w:rsidRPr="00857B30" w:rsidTr="00DF09C9">
        <w:trPr>
          <w:trHeight w:val="300"/>
        </w:trPr>
        <w:tc>
          <w:tcPr>
            <w:tcW w:w="8364" w:type="dxa"/>
            <w:tcBorders>
              <w:top w:val="nil"/>
              <w:left w:val="nil"/>
              <w:bottom w:val="nil"/>
              <w:right w:val="nil"/>
            </w:tcBorders>
            <w:shd w:val="clear" w:color="auto" w:fill="auto"/>
            <w:noWrap/>
            <w:vAlign w:val="bottom"/>
            <w:hideMark/>
          </w:tcPr>
          <w:p w:rsidR="00B0724D" w:rsidRPr="004244D1" w:rsidRDefault="00B0724D" w:rsidP="00DF09C9">
            <w:pPr>
              <w:spacing w:after="0" w:line="240" w:lineRule="auto"/>
              <w:rPr>
                <w:rFonts w:ascii="Arial" w:eastAsia="Times New Roman" w:hAnsi="Arial" w:cs="Arial"/>
                <w:color w:val="000000"/>
                <w:sz w:val="20"/>
                <w:szCs w:val="20"/>
                <w:lang w:eastAsia="en-ZA"/>
              </w:rPr>
            </w:pPr>
            <w:r w:rsidRPr="004244D1">
              <w:rPr>
                <w:rFonts w:ascii="Arial" w:eastAsia="Times New Roman" w:hAnsi="Arial" w:cs="Arial"/>
                <w:color w:val="000000"/>
                <w:sz w:val="20"/>
                <w:szCs w:val="20"/>
                <w:lang w:eastAsia="en-ZA"/>
              </w:rPr>
              <w:t>Interest cost: Employee benefit obligations</w:t>
            </w:r>
          </w:p>
        </w:tc>
        <w:tc>
          <w:tcPr>
            <w:tcW w:w="1540" w:type="dxa"/>
            <w:tcBorders>
              <w:top w:val="nil"/>
              <w:left w:val="nil"/>
              <w:bottom w:val="nil"/>
              <w:right w:val="nil"/>
            </w:tcBorders>
            <w:shd w:val="clear" w:color="auto" w:fill="auto"/>
            <w:noWrap/>
            <w:vAlign w:val="bottom"/>
            <w:hideMark/>
          </w:tcPr>
          <w:p w:rsidR="00B0724D" w:rsidRPr="004244D1" w:rsidRDefault="00B0724D" w:rsidP="00DF09C9">
            <w:pPr>
              <w:spacing w:after="0" w:line="240" w:lineRule="auto"/>
              <w:rPr>
                <w:rFonts w:ascii="Arial" w:eastAsia="Times New Roman" w:hAnsi="Arial" w:cs="Arial"/>
                <w:color w:val="000000"/>
                <w:sz w:val="20"/>
                <w:szCs w:val="20"/>
                <w:lang w:eastAsia="en-ZA"/>
              </w:rPr>
            </w:pPr>
            <w:r w:rsidRPr="004244D1">
              <w:rPr>
                <w:rFonts w:ascii="Arial" w:eastAsia="Times New Roman" w:hAnsi="Arial" w:cs="Arial"/>
                <w:color w:val="000000"/>
                <w:sz w:val="20"/>
                <w:szCs w:val="20"/>
                <w:lang w:eastAsia="en-ZA"/>
              </w:rPr>
              <w:t xml:space="preserve">        </w:t>
            </w:r>
            <w:r>
              <w:rPr>
                <w:rFonts w:ascii="Arial" w:eastAsia="Times New Roman" w:hAnsi="Arial" w:cs="Arial"/>
                <w:color w:val="000000"/>
                <w:sz w:val="20"/>
                <w:szCs w:val="20"/>
                <w:lang w:eastAsia="en-ZA"/>
              </w:rPr>
              <w:t xml:space="preserve">   </w:t>
            </w:r>
            <w:r w:rsidRPr="004244D1">
              <w:rPr>
                <w:rFonts w:ascii="Arial" w:eastAsia="Times New Roman" w:hAnsi="Arial" w:cs="Arial"/>
                <w:color w:val="000000"/>
                <w:sz w:val="20"/>
                <w:szCs w:val="20"/>
                <w:lang w:eastAsia="en-ZA"/>
              </w:rPr>
              <w:t>-</w:t>
            </w:r>
          </w:p>
        </w:tc>
        <w:tc>
          <w:tcPr>
            <w:tcW w:w="1153" w:type="dxa"/>
            <w:tcBorders>
              <w:top w:val="nil"/>
              <w:left w:val="nil"/>
              <w:bottom w:val="nil"/>
              <w:right w:val="nil"/>
            </w:tcBorders>
            <w:shd w:val="clear" w:color="auto" w:fill="auto"/>
            <w:noWrap/>
            <w:vAlign w:val="bottom"/>
            <w:hideMark/>
          </w:tcPr>
          <w:p w:rsidR="00B0724D" w:rsidRPr="004244D1" w:rsidRDefault="00B0724D"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1 838 907</w:t>
            </w:r>
          </w:p>
        </w:tc>
      </w:tr>
      <w:tr w:rsidR="00B0724D" w:rsidRPr="00857B30" w:rsidTr="00DF09C9">
        <w:trPr>
          <w:trHeight w:val="315"/>
        </w:trPr>
        <w:tc>
          <w:tcPr>
            <w:tcW w:w="8364" w:type="dxa"/>
            <w:tcBorders>
              <w:top w:val="nil"/>
              <w:left w:val="nil"/>
              <w:bottom w:val="nil"/>
              <w:right w:val="nil"/>
            </w:tcBorders>
            <w:shd w:val="clear" w:color="auto" w:fill="auto"/>
            <w:noWrap/>
            <w:vAlign w:val="bottom"/>
            <w:hideMark/>
          </w:tcPr>
          <w:p w:rsidR="00B0724D" w:rsidRPr="004244D1"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4244D1" w:rsidRDefault="00B0724D" w:rsidP="00DF09C9">
            <w:pPr>
              <w:spacing w:after="0" w:line="240" w:lineRule="auto"/>
              <w:rPr>
                <w:rFonts w:ascii="Arial" w:eastAsia="Times New Roman" w:hAnsi="Arial" w:cs="Arial"/>
                <w:b/>
                <w:bCs/>
                <w:color w:val="000000"/>
                <w:sz w:val="20"/>
                <w:szCs w:val="20"/>
                <w:lang w:eastAsia="en-ZA"/>
              </w:rPr>
            </w:pPr>
            <w:r w:rsidRPr="004244D1">
              <w:rPr>
                <w:rFonts w:ascii="Arial" w:eastAsia="Times New Roman" w:hAnsi="Arial" w:cs="Arial"/>
                <w:b/>
                <w:bCs/>
                <w:color w:val="000000"/>
                <w:sz w:val="20"/>
                <w:szCs w:val="20"/>
                <w:lang w:eastAsia="en-ZA"/>
              </w:rPr>
              <w:t xml:space="preserve">        </w:t>
            </w:r>
            <w:r>
              <w:rPr>
                <w:rFonts w:ascii="Arial" w:eastAsia="Times New Roman" w:hAnsi="Arial" w:cs="Arial"/>
                <w:b/>
                <w:bCs/>
                <w:color w:val="000000"/>
                <w:sz w:val="20"/>
                <w:szCs w:val="20"/>
                <w:lang w:eastAsia="en-ZA"/>
              </w:rPr>
              <w:t xml:space="preserve">   -</w:t>
            </w:r>
            <w:r w:rsidRPr="004244D1">
              <w:rPr>
                <w:rFonts w:ascii="Arial" w:eastAsia="Times New Roman" w:hAnsi="Arial" w:cs="Arial"/>
                <w:b/>
                <w:bCs/>
                <w:color w:val="000000"/>
                <w:sz w:val="20"/>
                <w:szCs w:val="20"/>
                <w:lang w:eastAsia="en-ZA"/>
              </w:rPr>
              <w:t> </w:t>
            </w:r>
          </w:p>
        </w:tc>
        <w:tc>
          <w:tcPr>
            <w:tcW w:w="1153" w:type="dxa"/>
            <w:tcBorders>
              <w:top w:val="single" w:sz="4" w:space="0" w:color="auto"/>
              <w:left w:val="nil"/>
              <w:bottom w:val="double" w:sz="6" w:space="0" w:color="auto"/>
              <w:right w:val="nil"/>
            </w:tcBorders>
            <w:shd w:val="clear" w:color="auto" w:fill="auto"/>
            <w:noWrap/>
            <w:vAlign w:val="bottom"/>
            <w:hideMark/>
          </w:tcPr>
          <w:p w:rsidR="00B0724D" w:rsidRPr="004244D1" w:rsidRDefault="00B0724D" w:rsidP="00DF09C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1 838 915</w:t>
            </w:r>
          </w:p>
        </w:tc>
      </w:tr>
    </w:tbl>
    <w:p w:rsidR="005C66B6" w:rsidRDefault="005C66B6" w:rsidP="00B0724D">
      <w:pPr>
        <w:rPr>
          <w:rFonts w:ascii="Arial" w:hAnsi="Arial" w:cs="Arial"/>
          <w:sz w:val="20"/>
          <w:szCs w:val="20"/>
          <w:lang w:val="en-GB"/>
        </w:rPr>
      </w:pPr>
    </w:p>
    <w:p w:rsidR="00E81110" w:rsidRDefault="00E81110" w:rsidP="00B0724D">
      <w:pPr>
        <w:rPr>
          <w:rFonts w:ascii="Arial" w:hAnsi="Arial" w:cs="Arial"/>
          <w:sz w:val="20"/>
          <w:szCs w:val="20"/>
          <w:lang w:val="en-GB"/>
        </w:rPr>
      </w:pPr>
    </w:p>
    <w:p w:rsidR="00E81110" w:rsidRDefault="00E81110" w:rsidP="00B0724D">
      <w:pPr>
        <w:rPr>
          <w:rFonts w:ascii="Arial" w:hAnsi="Arial" w:cs="Arial"/>
          <w:sz w:val="20"/>
          <w:szCs w:val="20"/>
          <w:lang w:val="en-GB"/>
        </w:rPr>
      </w:pPr>
    </w:p>
    <w:p w:rsidR="00E81110" w:rsidRPr="000F76AF" w:rsidRDefault="00E81110" w:rsidP="00B0724D">
      <w:pPr>
        <w:rPr>
          <w:rFonts w:ascii="Arial" w:hAnsi="Arial" w:cs="Arial"/>
          <w:sz w:val="20"/>
          <w:szCs w:val="20"/>
          <w:lang w:val="en-GB"/>
        </w:rPr>
      </w:pPr>
    </w:p>
    <w:p w:rsidR="00B0724D" w:rsidRPr="0015438A" w:rsidRDefault="00B0724D" w:rsidP="00B0724D">
      <w:pPr>
        <w:pStyle w:val="Heading2"/>
        <w:numPr>
          <w:ilvl w:val="1"/>
          <w:numId w:val="5"/>
        </w:numPr>
        <w:rPr>
          <w:rFonts w:ascii="Arial" w:hAnsi="Arial" w:cs="Arial"/>
          <w:color w:val="auto"/>
          <w:sz w:val="20"/>
          <w:szCs w:val="20"/>
          <w:lang w:val="en-GB"/>
        </w:rPr>
      </w:pPr>
      <w:bookmarkStart w:id="69" w:name="_Toc61443582"/>
      <w:bookmarkStart w:id="70" w:name="_Toc69166833"/>
      <w:r w:rsidRPr="0015438A">
        <w:rPr>
          <w:rFonts w:ascii="Arial" w:hAnsi="Arial" w:cs="Arial"/>
          <w:color w:val="auto"/>
          <w:sz w:val="20"/>
          <w:szCs w:val="20"/>
          <w:lang w:val="en-GB"/>
        </w:rPr>
        <w:lastRenderedPageBreak/>
        <w:t>Contracted Services</w:t>
      </w:r>
      <w:bookmarkEnd w:id="69"/>
      <w:bookmarkEnd w:id="70"/>
    </w:p>
    <w:tbl>
      <w:tblPr>
        <w:tblW w:w="11102" w:type="dxa"/>
        <w:tblLook w:val="04A0" w:firstRow="1" w:lastRow="0" w:firstColumn="1" w:lastColumn="0" w:noHBand="0" w:noVBand="1"/>
      </w:tblPr>
      <w:tblGrid>
        <w:gridCol w:w="8222"/>
        <w:gridCol w:w="1540"/>
        <w:gridCol w:w="1340"/>
      </w:tblGrid>
      <w:tr w:rsidR="00261F05" w:rsidRPr="000F76AF" w:rsidTr="003D0F40">
        <w:trPr>
          <w:trHeight w:val="300"/>
        </w:trPr>
        <w:tc>
          <w:tcPr>
            <w:tcW w:w="8222" w:type="dxa"/>
            <w:tcBorders>
              <w:top w:val="nil"/>
              <w:left w:val="nil"/>
              <w:bottom w:val="nil"/>
              <w:right w:val="nil"/>
            </w:tcBorders>
            <w:shd w:val="clear" w:color="auto" w:fill="auto"/>
            <w:noWrap/>
            <w:vAlign w:val="bottom"/>
            <w:hideMark/>
          </w:tcPr>
          <w:p w:rsidR="00261F05" w:rsidRPr="000F76AF" w:rsidRDefault="00261F05" w:rsidP="00261F05">
            <w:pPr>
              <w:spacing w:after="0" w:line="240" w:lineRule="auto"/>
              <w:rPr>
                <w:rFonts w:ascii="Arial" w:eastAsia="Times New Roman" w:hAnsi="Arial" w:cs="Arial"/>
                <w:color w:val="000000"/>
                <w:sz w:val="20"/>
                <w:szCs w:val="20"/>
                <w:lang w:eastAsia="en-ZA"/>
              </w:rPr>
            </w:pPr>
            <w:r w:rsidRPr="000F76AF">
              <w:rPr>
                <w:rFonts w:ascii="Arial" w:eastAsia="Times New Roman" w:hAnsi="Arial" w:cs="Arial"/>
                <w:color w:val="000000"/>
                <w:sz w:val="20"/>
                <w:szCs w:val="20"/>
                <w:lang w:eastAsia="en-ZA"/>
              </w:rPr>
              <w:t xml:space="preserve">Repairs and Maintenance: Other Assets </w:t>
            </w:r>
          </w:p>
        </w:tc>
        <w:tc>
          <w:tcPr>
            <w:tcW w:w="1540" w:type="dxa"/>
            <w:tcBorders>
              <w:top w:val="nil"/>
              <w:left w:val="nil"/>
              <w:bottom w:val="nil"/>
              <w:right w:val="nil"/>
            </w:tcBorders>
            <w:shd w:val="clear" w:color="auto" w:fill="auto"/>
            <w:noWrap/>
            <w:vAlign w:val="bottom"/>
            <w:hideMark/>
          </w:tcPr>
          <w:p w:rsidR="00261F05" w:rsidRPr="004730B4" w:rsidRDefault="00577FFD" w:rsidP="00261F05">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57 181</w:t>
            </w:r>
          </w:p>
        </w:tc>
        <w:tc>
          <w:tcPr>
            <w:tcW w:w="1340" w:type="dxa"/>
            <w:tcBorders>
              <w:top w:val="nil"/>
              <w:left w:val="nil"/>
              <w:bottom w:val="nil"/>
              <w:right w:val="nil"/>
            </w:tcBorders>
            <w:shd w:val="clear" w:color="auto" w:fill="auto"/>
            <w:vAlign w:val="bottom"/>
          </w:tcPr>
          <w:p w:rsidR="00261F05" w:rsidRPr="004730B4" w:rsidRDefault="00577FFD" w:rsidP="00261F05">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r w:rsidR="00261F05">
              <w:rPr>
                <w:rFonts w:ascii="Arial" w:eastAsia="Times New Roman" w:hAnsi="Arial" w:cs="Arial"/>
                <w:color w:val="000000"/>
                <w:sz w:val="20"/>
                <w:szCs w:val="20"/>
                <w:lang w:eastAsia="en-ZA"/>
              </w:rPr>
              <w:t>13 222 056</w:t>
            </w:r>
          </w:p>
        </w:tc>
      </w:tr>
      <w:tr w:rsidR="00261F05" w:rsidRPr="000F76AF" w:rsidTr="003D0F40">
        <w:trPr>
          <w:trHeight w:val="300"/>
        </w:trPr>
        <w:tc>
          <w:tcPr>
            <w:tcW w:w="8222" w:type="dxa"/>
            <w:tcBorders>
              <w:top w:val="nil"/>
              <w:left w:val="nil"/>
              <w:bottom w:val="nil"/>
              <w:right w:val="nil"/>
            </w:tcBorders>
            <w:shd w:val="clear" w:color="auto" w:fill="auto"/>
            <w:noWrap/>
            <w:vAlign w:val="bottom"/>
            <w:hideMark/>
          </w:tcPr>
          <w:p w:rsidR="00261F05" w:rsidRPr="000F76AF" w:rsidRDefault="00261F05" w:rsidP="00261F05">
            <w:pPr>
              <w:spacing w:after="0" w:line="240" w:lineRule="auto"/>
              <w:rPr>
                <w:rFonts w:ascii="Arial" w:eastAsia="Times New Roman" w:hAnsi="Arial" w:cs="Arial"/>
                <w:color w:val="000000"/>
                <w:sz w:val="20"/>
                <w:szCs w:val="20"/>
                <w:lang w:eastAsia="en-ZA"/>
              </w:rPr>
            </w:pPr>
            <w:r w:rsidRPr="000F76AF">
              <w:rPr>
                <w:rFonts w:ascii="Arial" w:eastAsia="Times New Roman" w:hAnsi="Arial" w:cs="Arial"/>
                <w:color w:val="000000"/>
                <w:sz w:val="20"/>
                <w:szCs w:val="20"/>
                <w:lang w:eastAsia="en-ZA"/>
              </w:rPr>
              <w:t xml:space="preserve">Repairs and Maintenance: Infrastructure Assets </w:t>
            </w:r>
          </w:p>
        </w:tc>
        <w:tc>
          <w:tcPr>
            <w:tcW w:w="1540" w:type="dxa"/>
            <w:tcBorders>
              <w:top w:val="nil"/>
              <w:left w:val="nil"/>
              <w:bottom w:val="nil"/>
              <w:right w:val="nil"/>
            </w:tcBorders>
            <w:shd w:val="clear" w:color="auto" w:fill="auto"/>
            <w:noWrap/>
            <w:vAlign w:val="bottom"/>
            <w:hideMark/>
          </w:tcPr>
          <w:p w:rsidR="00261F05" w:rsidRPr="004730B4" w:rsidRDefault="00577FFD" w:rsidP="00577FFD">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shd w:val="clear" w:color="auto" w:fill="auto"/>
            <w:vAlign w:val="bottom"/>
          </w:tcPr>
          <w:p w:rsidR="00261F05" w:rsidRPr="004730B4" w:rsidRDefault="00261F05" w:rsidP="00261F05">
            <w:pPr>
              <w:spacing w:after="0" w:line="240" w:lineRule="auto"/>
              <w:jc w:val="center"/>
              <w:rPr>
                <w:rFonts w:ascii="Arial" w:eastAsia="Times New Roman" w:hAnsi="Arial" w:cs="Arial"/>
                <w:color w:val="000000"/>
                <w:sz w:val="20"/>
                <w:szCs w:val="20"/>
                <w:lang w:eastAsia="en-ZA"/>
              </w:rPr>
            </w:pPr>
            <w:r w:rsidRPr="00155495">
              <w:rPr>
                <w:rFonts w:ascii="Arial" w:eastAsia="Times New Roman" w:hAnsi="Arial" w:cs="Arial"/>
                <w:color w:val="000000"/>
                <w:sz w:val="20"/>
                <w:szCs w:val="20"/>
                <w:lang w:eastAsia="en-ZA"/>
              </w:rPr>
              <w:t>45</w:t>
            </w:r>
            <w:r>
              <w:rPr>
                <w:rFonts w:ascii="Arial" w:eastAsia="Times New Roman" w:hAnsi="Arial" w:cs="Arial"/>
                <w:color w:val="000000"/>
                <w:sz w:val="20"/>
                <w:szCs w:val="20"/>
                <w:lang w:eastAsia="en-ZA"/>
              </w:rPr>
              <w:t xml:space="preserve"> </w:t>
            </w:r>
            <w:r w:rsidRPr="00155495">
              <w:rPr>
                <w:rFonts w:ascii="Arial" w:eastAsia="Times New Roman" w:hAnsi="Arial" w:cs="Arial"/>
                <w:color w:val="000000"/>
                <w:sz w:val="20"/>
                <w:szCs w:val="20"/>
                <w:lang w:eastAsia="en-ZA"/>
              </w:rPr>
              <w:t>232</w:t>
            </w:r>
            <w:r>
              <w:rPr>
                <w:rFonts w:ascii="Arial" w:eastAsia="Times New Roman" w:hAnsi="Arial" w:cs="Arial"/>
                <w:color w:val="000000"/>
                <w:sz w:val="20"/>
                <w:szCs w:val="20"/>
                <w:lang w:eastAsia="en-ZA"/>
              </w:rPr>
              <w:t xml:space="preserve"> </w:t>
            </w:r>
            <w:r w:rsidRPr="00155495">
              <w:rPr>
                <w:rFonts w:ascii="Arial" w:eastAsia="Times New Roman" w:hAnsi="Arial" w:cs="Arial"/>
                <w:color w:val="000000"/>
                <w:sz w:val="20"/>
                <w:szCs w:val="20"/>
                <w:lang w:eastAsia="en-ZA"/>
              </w:rPr>
              <w:t>604</w:t>
            </w:r>
          </w:p>
        </w:tc>
      </w:tr>
      <w:tr w:rsidR="00261F05" w:rsidRPr="000F76AF" w:rsidTr="003D0F40">
        <w:trPr>
          <w:trHeight w:val="300"/>
        </w:trPr>
        <w:tc>
          <w:tcPr>
            <w:tcW w:w="8222" w:type="dxa"/>
            <w:tcBorders>
              <w:top w:val="nil"/>
              <w:left w:val="nil"/>
              <w:bottom w:val="nil"/>
              <w:right w:val="nil"/>
            </w:tcBorders>
            <w:shd w:val="clear" w:color="auto" w:fill="auto"/>
            <w:noWrap/>
            <w:vAlign w:val="bottom"/>
          </w:tcPr>
          <w:p w:rsidR="00261F05" w:rsidRPr="000F76AF" w:rsidRDefault="00261F05" w:rsidP="00261F05">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Operating Lease and Cash collection</w:t>
            </w:r>
          </w:p>
        </w:tc>
        <w:tc>
          <w:tcPr>
            <w:tcW w:w="1540" w:type="dxa"/>
            <w:tcBorders>
              <w:top w:val="nil"/>
              <w:left w:val="nil"/>
              <w:bottom w:val="nil"/>
              <w:right w:val="nil"/>
            </w:tcBorders>
            <w:shd w:val="clear" w:color="auto" w:fill="auto"/>
            <w:noWrap/>
            <w:vAlign w:val="bottom"/>
          </w:tcPr>
          <w:p w:rsidR="00261F05" w:rsidRPr="004730B4" w:rsidRDefault="00577FFD" w:rsidP="00577FFD">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r w:rsidR="00261F05" w:rsidRPr="00981F5E">
              <w:rPr>
                <w:rFonts w:ascii="Arial" w:eastAsia="Times New Roman" w:hAnsi="Arial" w:cs="Arial"/>
                <w:color w:val="000000"/>
                <w:sz w:val="20"/>
                <w:szCs w:val="20"/>
                <w:lang w:eastAsia="en-ZA"/>
              </w:rPr>
              <w:t>3</w:t>
            </w:r>
            <w:r>
              <w:rPr>
                <w:rFonts w:ascii="Arial" w:eastAsia="Times New Roman" w:hAnsi="Arial" w:cs="Arial"/>
                <w:color w:val="000000"/>
                <w:sz w:val="20"/>
                <w:szCs w:val="20"/>
                <w:lang w:eastAsia="en-ZA"/>
              </w:rPr>
              <w:t xml:space="preserve"> 582</w:t>
            </w:r>
          </w:p>
        </w:tc>
        <w:tc>
          <w:tcPr>
            <w:tcW w:w="1340" w:type="dxa"/>
            <w:tcBorders>
              <w:top w:val="nil"/>
              <w:left w:val="nil"/>
              <w:bottom w:val="nil"/>
              <w:right w:val="nil"/>
            </w:tcBorders>
            <w:shd w:val="clear" w:color="auto" w:fill="auto"/>
            <w:vAlign w:val="bottom"/>
          </w:tcPr>
          <w:p w:rsidR="00261F05" w:rsidRPr="004730B4" w:rsidRDefault="00261F05" w:rsidP="00261F05">
            <w:pPr>
              <w:spacing w:after="0" w:line="240" w:lineRule="auto"/>
              <w:jc w:val="center"/>
              <w:rPr>
                <w:rFonts w:ascii="Arial" w:eastAsia="Times New Roman" w:hAnsi="Arial" w:cs="Arial"/>
                <w:color w:val="000000"/>
                <w:sz w:val="20"/>
                <w:szCs w:val="20"/>
                <w:lang w:eastAsia="en-ZA"/>
              </w:rPr>
            </w:pPr>
            <w:r w:rsidRPr="00981F5E">
              <w:rPr>
                <w:rFonts w:ascii="Arial" w:eastAsia="Times New Roman" w:hAnsi="Arial" w:cs="Arial"/>
                <w:color w:val="000000"/>
                <w:sz w:val="20"/>
                <w:szCs w:val="20"/>
                <w:lang w:eastAsia="en-ZA"/>
              </w:rPr>
              <w:t>3</w:t>
            </w:r>
            <w:r>
              <w:rPr>
                <w:rFonts w:ascii="Arial" w:eastAsia="Times New Roman" w:hAnsi="Arial" w:cs="Arial"/>
                <w:color w:val="000000"/>
                <w:sz w:val="20"/>
                <w:szCs w:val="20"/>
                <w:lang w:eastAsia="en-ZA"/>
              </w:rPr>
              <w:t xml:space="preserve"> </w:t>
            </w:r>
            <w:r w:rsidRPr="00981F5E">
              <w:rPr>
                <w:rFonts w:ascii="Arial" w:eastAsia="Times New Roman" w:hAnsi="Arial" w:cs="Arial"/>
                <w:color w:val="000000"/>
                <w:sz w:val="20"/>
                <w:szCs w:val="20"/>
                <w:lang w:eastAsia="en-ZA"/>
              </w:rPr>
              <w:t>338</w:t>
            </w:r>
            <w:r>
              <w:rPr>
                <w:rFonts w:ascii="Arial" w:eastAsia="Times New Roman" w:hAnsi="Arial" w:cs="Arial"/>
                <w:color w:val="000000"/>
                <w:sz w:val="20"/>
                <w:szCs w:val="20"/>
                <w:lang w:eastAsia="en-ZA"/>
              </w:rPr>
              <w:t xml:space="preserve"> </w:t>
            </w:r>
            <w:r w:rsidRPr="00981F5E">
              <w:rPr>
                <w:rFonts w:ascii="Arial" w:eastAsia="Times New Roman" w:hAnsi="Arial" w:cs="Arial"/>
                <w:color w:val="000000"/>
                <w:sz w:val="20"/>
                <w:szCs w:val="20"/>
                <w:lang w:eastAsia="en-ZA"/>
              </w:rPr>
              <w:t>883</w:t>
            </w:r>
          </w:p>
        </w:tc>
      </w:tr>
      <w:tr w:rsidR="00261F05" w:rsidRPr="000F76AF" w:rsidTr="003D0F40">
        <w:trPr>
          <w:trHeight w:val="300"/>
        </w:trPr>
        <w:tc>
          <w:tcPr>
            <w:tcW w:w="8222" w:type="dxa"/>
            <w:tcBorders>
              <w:top w:val="nil"/>
              <w:left w:val="nil"/>
              <w:bottom w:val="nil"/>
              <w:right w:val="nil"/>
            </w:tcBorders>
            <w:shd w:val="clear" w:color="auto" w:fill="auto"/>
            <w:noWrap/>
            <w:vAlign w:val="bottom"/>
          </w:tcPr>
          <w:p w:rsidR="00261F05" w:rsidRPr="000F76AF" w:rsidRDefault="00261F05" w:rsidP="00261F05">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Solid waste collection</w:t>
            </w:r>
          </w:p>
        </w:tc>
        <w:tc>
          <w:tcPr>
            <w:tcW w:w="1540" w:type="dxa"/>
            <w:tcBorders>
              <w:top w:val="nil"/>
              <w:left w:val="nil"/>
              <w:bottom w:val="nil"/>
              <w:right w:val="nil"/>
            </w:tcBorders>
            <w:shd w:val="clear" w:color="auto" w:fill="auto"/>
            <w:noWrap/>
            <w:vAlign w:val="bottom"/>
          </w:tcPr>
          <w:p w:rsidR="00261F05" w:rsidRPr="004730B4" w:rsidRDefault="00577FFD" w:rsidP="00577FFD">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r w:rsidR="00261F05" w:rsidRPr="004730B4">
              <w:rPr>
                <w:rFonts w:ascii="Arial" w:eastAsia="Times New Roman" w:hAnsi="Arial" w:cs="Arial"/>
                <w:color w:val="000000"/>
                <w:sz w:val="20"/>
                <w:szCs w:val="20"/>
                <w:lang w:eastAsia="en-ZA"/>
              </w:rPr>
              <w:t xml:space="preserve"> </w:t>
            </w:r>
            <w:r>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vAlign w:val="bottom"/>
          </w:tcPr>
          <w:p w:rsidR="00261F05" w:rsidRPr="004730B4" w:rsidRDefault="00261F05" w:rsidP="00261F05">
            <w:pPr>
              <w:spacing w:after="0" w:line="240" w:lineRule="auto"/>
              <w:jc w:val="center"/>
              <w:rPr>
                <w:rFonts w:ascii="Arial" w:eastAsia="Times New Roman" w:hAnsi="Arial" w:cs="Arial"/>
                <w:color w:val="000000"/>
                <w:sz w:val="20"/>
                <w:szCs w:val="20"/>
                <w:lang w:eastAsia="en-ZA"/>
              </w:rPr>
            </w:pPr>
            <w:r w:rsidRPr="004730B4">
              <w:rPr>
                <w:rFonts w:ascii="Arial" w:eastAsia="Times New Roman" w:hAnsi="Arial" w:cs="Arial"/>
                <w:color w:val="000000"/>
                <w:sz w:val="20"/>
                <w:szCs w:val="20"/>
                <w:lang w:eastAsia="en-ZA"/>
              </w:rPr>
              <w:t xml:space="preserve"> </w:t>
            </w:r>
            <w:r>
              <w:rPr>
                <w:rFonts w:ascii="Arial" w:eastAsia="Times New Roman" w:hAnsi="Arial" w:cs="Arial"/>
                <w:color w:val="000000"/>
                <w:sz w:val="20"/>
                <w:szCs w:val="20"/>
                <w:lang w:eastAsia="en-ZA"/>
              </w:rPr>
              <w:t>24 900 126</w:t>
            </w:r>
          </w:p>
        </w:tc>
      </w:tr>
      <w:tr w:rsidR="00261F05" w:rsidRPr="000F76AF" w:rsidTr="003D0F40">
        <w:trPr>
          <w:trHeight w:val="300"/>
        </w:trPr>
        <w:tc>
          <w:tcPr>
            <w:tcW w:w="8222" w:type="dxa"/>
            <w:tcBorders>
              <w:top w:val="nil"/>
              <w:left w:val="nil"/>
              <w:bottom w:val="nil"/>
              <w:right w:val="nil"/>
            </w:tcBorders>
            <w:shd w:val="clear" w:color="auto" w:fill="auto"/>
            <w:noWrap/>
            <w:vAlign w:val="bottom"/>
          </w:tcPr>
          <w:p w:rsidR="00261F05" w:rsidRPr="000F76AF" w:rsidRDefault="00261F05" w:rsidP="00261F05">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Development of valuation roll</w:t>
            </w:r>
          </w:p>
        </w:tc>
        <w:tc>
          <w:tcPr>
            <w:tcW w:w="1540" w:type="dxa"/>
            <w:tcBorders>
              <w:top w:val="nil"/>
              <w:left w:val="nil"/>
              <w:bottom w:val="nil"/>
              <w:right w:val="nil"/>
            </w:tcBorders>
            <w:shd w:val="clear" w:color="auto" w:fill="auto"/>
            <w:noWrap/>
            <w:vAlign w:val="bottom"/>
          </w:tcPr>
          <w:p w:rsidR="00261F05" w:rsidRPr="004730B4" w:rsidRDefault="00577FFD" w:rsidP="00577FFD">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r w:rsidR="00261F05" w:rsidRPr="004730B4">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vAlign w:val="bottom"/>
          </w:tcPr>
          <w:p w:rsidR="00261F05" w:rsidRPr="004730B4" w:rsidRDefault="00261F05" w:rsidP="00261F05">
            <w:pPr>
              <w:spacing w:after="0" w:line="240" w:lineRule="auto"/>
              <w:jc w:val="center"/>
              <w:rPr>
                <w:rFonts w:ascii="Arial" w:eastAsia="Times New Roman" w:hAnsi="Arial" w:cs="Arial"/>
                <w:color w:val="000000"/>
                <w:sz w:val="20"/>
                <w:szCs w:val="20"/>
                <w:lang w:eastAsia="en-ZA"/>
              </w:rPr>
            </w:pPr>
            <w:r w:rsidRPr="004730B4">
              <w:rPr>
                <w:rFonts w:ascii="Arial" w:eastAsia="Times New Roman" w:hAnsi="Arial" w:cs="Arial"/>
                <w:color w:val="000000"/>
                <w:sz w:val="20"/>
                <w:szCs w:val="20"/>
                <w:lang w:eastAsia="en-ZA"/>
              </w:rPr>
              <w:t>-</w:t>
            </w:r>
          </w:p>
        </w:tc>
      </w:tr>
      <w:tr w:rsidR="00261F05" w:rsidRPr="000F76AF" w:rsidTr="003D0F40">
        <w:trPr>
          <w:trHeight w:val="300"/>
        </w:trPr>
        <w:tc>
          <w:tcPr>
            <w:tcW w:w="8222" w:type="dxa"/>
            <w:tcBorders>
              <w:top w:val="nil"/>
              <w:left w:val="nil"/>
              <w:bottom w:val="nil"/>
              <w:right w:val="nil"/>
            </w:tcBorders>
            <w:shd w:val="clear" w:color="auto" w:fill="auto"/>
            <w:noWrap/>
            <w:vAlign w:val="bottom"/>
          </w:tcPr>
          <w:p w:rsidR="00261F05" w:rsidRDefault="00261F05" w:rsidP="00261F05">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Cleaning and Security services </w:t>
            </w:r>
          </w:p>
        </w:tc>
        <w:tc>
          <w:tcPr>
            <w:tcW w:w="1540" w:type="dxa"/>
            <w:tcBorders>
              <w:top w:val="nil"/>
              <w:left w:val="nil"/>
              <w:bottom w:val="nil"/>
              <w:right w:val="nil"/>
            </w:tcBorders>
            <w:shd w:val="clear" w:color="auto" w:fill="auto"/>
            <w:noWrap/>
            <w:vAlign w:val="bottom"/>
          </w:tcPr>
          <w:p w:rsidR="00261F05" w:rsidRPr="004730B4" w:rsidRDefault="00577FFD" w:rsidP="00261F05">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1 773 788</w:t>
            </w:r>
          </w:p>
        </w:tc>
        <w:tc>
          <w:tcPr>
            <w:tcW w:w="1340" w:type="dxa"/>
            <w:tcBorders>
              <w:top w:val="nil"/>
              <w:left w:val="nil"/>
              <w:bottom w:val="nil"/>
              <w:right w:val="nil"/>
            </w:tcBorders>
            <w:shd w:val="clear" w:color="auto" w:fill="auto"/>
            <w:vAlign w:val="bottom"/>
          </w:tcPr>
          <w:p w:rsidR="00261F05" w:rsidRPr="004730B4" w:rsidRDefault="00261F05" w:rsidP="00261F05">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20 944 993</w:t>
            </w:r>
          </w:p>
        </w:tc>
      </w:tr>
      <w:tr w:rsidR="00261F05" w:rsidRPr="000F76AF" w:rsidTr="003D0F40">
        <w:trPr>
          <w:trHeight w:val="300"/>
        </w:trPr>
        <w:tc>
          <w:tcPr>
            <w:tcW w:w="8222" w:type="dxa"/>
            <w:tcBorders>
              <w:top w:val="nil"/>
              <w:left w:val="nil"/>
              <w:bottom w:val="nil"/>
              <w:right w:val="nil"/>
            </w:tcBorders>
            <w:shd w:val="clear" w:color="auto" w:fill="auto"/>
            <w:noWrap/>
            <w:vAlign w:val="bottom"/>
          </w:tcPr>
          <w:p w:rsidR="00261F05" w:rsidRDefault="00261F05" w:rsidP="00261F05">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Publications  VAT recovery services  Spatial Planning &amp; GIS</w:t>
            </w:r>
          </w:p>
        </w:tc>
        <w:tc>
          <w:tcPr>
            <w:tcW w:w="1540" w:type="dxa"/>
            <w:tcBorders>
              <w:top w:val="nil"/>
              <w:left w:val="nil"/>
              <w:bottom w:val="nil"/>
              <w:right w:val="nil"/>
            </w:tcBorders>
            <w:shd w:val="clear" w:color="auto" w:fill="auto"/>
            <w:noWrap/>
            <w:vAlign w:val="bottom"/>
          </w:tcPr>
          <w:p w:rsidR="00261F05" w:rsidRDefault="00577FFD" w:rsidP="00261F05">
            <w:pPr>
              <w:spacing w:after="0" w:line="240" w:lineRule="auto"/>
              <w:jc w:val="center"/>
              <w:rPr>
                <w:rFonts w:ascii="Arial" w:eastAsia="Times New Roman" w:hAnsi="Arial" w:cs="Arial"/>
                <w:color w:val="000000"/>
                <w:sz w:val="20"/>
                <w:szCs w:val="20"/>
                <w:lang w:eastAsia="en-ZA"/>
              </w:rPr>
            </w:pPr>
            <w:r w:rsidRPr="00577FFD">
              <w:rPr>
                <w:rFonts w:ascii="Arial" w:eastAsia="Times New Roman" w:hAnsi="Arial" w:cs="Arial"/>
                <w:color w:val="000000"/>
                <w:sz w:val="20"/>
                <w:szCs w:val="20"/>
                <w:lang w:eastAsia="en-ZA"/>
              </w:rPr>
              <w:t>1</w:t>
            </w:r>
            <w:r>
              <w:rPr>
                <w:rFonts w:ascii="Arial" w:eastAsia="Times New Roman" w:hAnsi="Arial" w:cs="Arial"/>
                <w:color w:val="000000"/>
                <w:sz w:val="20"/>
                <w:szCs w:val="20"/>
                <w:lang w:eastAsia="en-ZA"/>
              </w:rPr>
              <w:t xml:space="preserve"> </w:t>
            </w:r>
            <w:r w:rsidRPr="00577FFD">
              <w:rPr>
                <w:rFonts w:ascii="Arial" w:eastAsia="Times New Roman" w:hAnsi="Arial" w:cs="Arial"/>
                <w:color w:val="000000"/>
                <w:sz w:val="20"/>
                <w:szCs w:val="20"/>
                <w:lang w:eastAsia="en-ZA"/>
              </w:rPr>
              <w:t>845</w:t>
            </w:r>
            <w:r>
              <w:rPr>
                <w:rFonts w:ascii="Arial" w:eastAsia="Times New Roman" w:hAnsi="Arial" w:cs="Arial"/>
                <w:color w:val="000000"/>
                <w:sz w:val="20"/>
                <w:szCs w:val="20"/>
                <w:lang w:eastAsia="en-ZA"/>
              </w:rPr>
              <w:t xml:space="preserve"> </w:t>
            </w:r>
            <w:r w:rsidRPr="00577FFD">
              <w:rPr>
                <w:rFonts w:ascii="Arial" w:eastAsia="Times New Roman" w:hAnsi="Arial" w:cs="Arial"/>
                <w:color w:val="000000"/>
                <w:sz w:val="20"/>
                <w:szCs w:val="20"/>
                <w:lang w:eastAsia="en-ZA"/>
              </w:rPr>
              <w:t>000</w:t>
            </w:r>
          </w:p>
        </w:tc>
        <w:tc>
          <w:tcPr>
            <w:tcW w:w="1340" w:type="dxa"/>
            <w:tcBorders>
              <w:top w:val="nil"/>
              <w:left w:val="nil"/>
              <w:bottom w:val="nil"/>
              <w:right w:val="nil"/>
            </w:tcBorders>
            <w:shd w:val="clear" w:color="auto" w:fill="auto"/>
            <w:vAlign w:val="bottom"/>
          </w:tcPr>
          <w:p w:rsidR="00261F05" w:rsidRDefault="00261F05" w:rsidP="00261F05">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10 810 978</w:t>
            </w:r>
          </w:p>
        </w:tc>
      </w:tr>
      <w:tr w:rsidR="00B0724D" w:rsidRPr="000F76AF" w:rsidTr="00DF09C9">
        <w:trPr>
          <w:trHeight w:val="315"/>
        </w:trPr>
        <w:tc>
          <w:tcPr>
            <w:tcW w:w="8222" w:type="dxa"/>
            <w:tcBorders>
              <w:top w:val="nil"/>
              <w:left w:val="nil"/>
              <w:bottom w:val="nil"/>
              <w:right w:val="nil"/>
            </w:tcBorders>
            <w:shd w:val="clear" w:color="auto" w:fill="auto"/>
            <w:noWrap/>
            <w:vAlign w:val="bottom"/>
            <w:hideMark/>
          </w:tcPr>
          <w:p w:rsidR="00B0724D" w:rsidRPr="000F76AF"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0F76AF" w:rsidRDefault="007824FA" w:rsidP="00DF09C9">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3 679 551</w:t>
            </w:r>
          </w:p>
        </w:tc>
        <w:tc>
          <w:tcPr>
            <w:tcW w:w="1340" w:type="dxa"/>
            <w:tcBorders>
              <w:top w:val="single" w:sz="4" w:space="0" w:color="auto"/>
              <w:left w:val="nil"/>
              <w:bottom w:val="double" w:sz="6" w:space="0" w:color="auto"/>
              <w:right w:val="nil"/>
            </w:tcBorders>
            <w:vAlign w:val="bottom"/>
          </w:tcPr>
          <w:p w:rsidR="00B0724D" w:rsidRPr="000F76AF" w:rsidRDefault="00261F05" w:rsidP="00DF09C9">
            <w:pPr>
              <w:spacing w:after="0" w:line="240" w:lineRule="auto"/>
              <w:jc w:val="center"/>
              <w:rPr>
                <w:rFonts w:ascii="Arial" w:eastAsia="Times New Roman" w:hAnsi="Arial" w:cs="Arial"/>
                <w:b/>
                <w:bCs/>
                <w:color w:val="000000"/>
                <w:sz w:val="20"/>
                <w:szCs w:val="20"/>
                <w:lang w:eastAsia="en-ZA"/>
              </w:rPr>
            </w:pPr>
            <w:r w:rsidRPr="00261F05">
              <w:rPr>
                <w:rFonts w:ascii="Arial" w:eastAsia="Times New Roman" w:hAnsi="Arial" w:cs="Arial"/>
                <w:b/>
                <w:bCs/>
                <w:color w:val="000000"/>
                <w:sz w:val="20"/>
                <w:szCs w:val="20"/>
                <w:lang w:eastAsia="en-ZA"/>
              </w:rPr>
              <w:t>118 449 640</w:t>
            </w:r>
          </w:p>
        </w:tc>
      </w:tr>
    </w:tbl>
    <w:p w:rsidR="00B0724D" w:rsidRPr="000F76AF" w:rsidRDefault="00B0724D" w:rsidP="00B0724D">
      <w:pPr>
        <w:rPr>
          <w:rFonts w:ascii="Arial" w:hAnsi="Arial" w:cs="Arial"/>
          <w:sz w:val="20"/>
          <w:szCs w:val="20"/>
          <w:lang w:val="en-GB"/>
        </w:rPr>
      </w:pPr>
    </w:p>
    <w:p w:rsidR="00B0724D" w:rsidRPr="00301761" w:rsidRDefault="00B0724D" w:rsidP="00B0724D">
      <w:pPr>
        <w:pStyle w:val="Heading2"/>
        <w:numPr>
          <w:ilvl w:val="1"/>
          <w:numId w:val="5"/>
        </w:numPr>
        <w:rPr>
          <w:rFonts w:ascii="Arial" w:hAnsi="Arial" w:cs="Arial"/>
          <w:color w:val="auto"/>
          <w:sz w:val="20"/>
          <w:szCs w:val="20"/>
          <w:lang w:val="en-GB"/>
        </w:rPr>
      </w:pPr>
      <w:bookmarkStart w:id="71" w:name="_Toc61443583"/>
      <w:bookmarkStart w:id="72" w:name="_Toc69166834"/>
      <w:r w:rsidRPr="00301761">
        <w:rPr>
          <w:rFonts w:ascii="Arial" w:hAnsi="Arial" w:cs="Arial"/>
          <w:color w:val="auto"/>
          <w:sz w:val="20"/>
          <w:szCs w:val="20"/>
          <w:lang w:val="en-GB"/>
        </w:rPr>
        <w:t>Grants and subsidies paid</w:t>
      </w:r>
      <w:bookmarkEnd w:id="71"/>
      <w:bookmarkEnd w:id="72"/>
    </w:p>
    <w:tbl>
      <w:tblPr>
        <w:tblW w:w="11102" w:type="dxa"/>
        <w:tblLook w:val="04A0" w:firstRow="1" w:lastRow="0" w:firstColumn="1" w:lastColumn="0" w:noHBand="0" w:noVBand="1"/>
      </w:tblPr>
      <w:tblGrid>
        <w:gridCol w:w="8222"/>
        <w:gridCol w:w="1540"/>
        <w:gridCol w:w="1340"/>
      </w:tblGrid>
      <w:tr w:rsidR="00B0724D" w:rsidRPr="000F76AF" w:rsidTr="00DF09C9">
        <w:trPr>
          <w:trHeight w:val="300"/>
        </w:trPr>
        <w:tc>
          <w:tcPr>
            <w:tcW w:w="8222" w:type="dxa"/>
            <w:tcBorders>
              <w:top w:val="nil"/>
              <w:left w:val="nil"/>
              <w:bottom w:val="nil"/>
              <w:right w:val="nil"/>
            </w:tcBorders>
            <w:shd w:val="clear" w:color="auto" w:fill="auto"/>
            <w:noWrap/>
            <w:vAlign w:val="bottom"/>
            <w:hideMark/>
          </w:tcPr>
          <w:p w:rsidR="00B0724D" w:rsidRPr="000F76AF" w:rsidRDefault="00B0724D" w:rsidP="00DF09C9">
            <w:pPr>
              <w:spacing w:after="0" w:line="240" w:lineRule="auto"/>
              <w:rPr>
                <w:rFonts w:ascii="Arial" w:eastAsia="Times New Roman" w:hAnsi="Arial" w:cs="Arial"/>
                <w:color w:val="000000"/>
                <w:sz w:val="20"/>
                <w:szCs w:val="20"/>
                <w:lang w:eastAsia="en-ZA"/>
              </w:rPr>
            </w:pPr>
            <w:r w:rsidRPr="000F76AF">
              <w:rPr>
                <w:rFonts w:ascii="Arial" w:eastAsia="Times New Roman" w:hAnsi="Arial" w:cs="Arial"/>
                <w:color w:val="000000"/>
                <w:sz w:val="20"/>
                <w:szCs w:val="20"/>
                <w:lang w:eastAsia="en-ZA"/>
              </w:rPr>
              <w:t xml:space="preserve">Indigents grants (Free Basic Electricity) </w:t>
            </w:r>
          </w:p>
        </w:tc>
        <w:tc>
          <w:tcPr>
            <w:tcW w:w="1540" w:type="dxa"/>
            <w:tcBorders>
              <w:top w:val="nil"/>
              <w:left w:val="nil"/>
              <w:bottom w:val="nil"/>
              <w:right w:val="nil"/>
            </w:tcBorders>
            <w:shd w:val="clear" w:color="auto" w:fill="auto"/>
            <w:noWrap/>
            <w:vAlign w:val="bottom"/>
            <w:hideMark/>
          </w:tcPr>
          <w:p w:rsidR="00B0724D" w:rsidRPr="000F76AF" w:rsidRDefault="00E044A7"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142 973</w:t>
            </w:r>
          </w:p>
        </w:tc>
        <w:tc>
          <w:tcPr>
            <w:tcW w:w="1340" w:type="dxa"/>
            <w:tcBorders>
              <w:top w:val="nil"/>
              <w:left w:val="nil"/>
              <w:bottom w:val="nil"/>
              <w:right w:val="nil"/>
            </w:tcBorders>
            <w:shd w:val="clear" w:color="auto" w:fill="auto"/>
            <w:noWrap/>
            <w:vAlign w:val="bottom"/>
            <w:hideMark/>
          </w:tcPr>
          <w:p w:rsidR="00B0724D" w:rsidRPr="000F76AF" w:rsidRDefault="00B0724D" w:rsidP="00DF09C9">
            <w:pPr>
              <w:spacing w:after="0" w:line="240" w:lineRule="auto"/>
              <w:rPr>
                <w:rFonts w:ascii="Arial" w:eastAsia="Times New Roman" w:hAnsi="Arial" w:cs="Arial"/>
                <w:sz w:val="20"/>
                <w:szCs w:val="20"/>
                <w:lang w:eastAsia="en-ZA"/>
              </w:rPr>
            </w:pPr>
            <w:r>
              <w:rPr>
                <w:rFonts w:ascii="Arial" w:eastAsia="Times New Roman" w:hAnsi="Arial" w:cs="Arial"/>
                <w:color w:val="000000"/>
                <w:sz w:val="20"/>
                <w:szCs w:val="20"/>
                <w:lang w:eastAsia="en-ZA"/>
              </w:rPr>
              <w:t>5 394 256</w:t>
            </w:r>
          </w:p>
        </w:tc>
      </w:tr>
      <w:tr w:rsidR="00B0724D" w:rsidRPr="000F76AF" w:rsidTr="00DF09C9">
        <w:trPr>
          <w:trHeight w:val="315"/>
        </w:trPr>
        <w:tc>
          <w:tcPr>
            <w:tcW w:w="8222" w:type="dxa"/>
            <w:tcBorders>
              <w:top w:val="nil"/>
              <w:left w:val="nil"/>
              <w:bottom w:val="nil"/>
              <w:right w:val="nil"/>
            </w:tcBorders>
            <w:shd w:val="clear" w:color="auto" w:fill="auto"/>
            <w:noWrap/>
            <w:vAlign w:val="bottom"/>
            <w:hideMark/>
          </w:tcPr>
          <w:p w:rsidR="00B0724D" w:rsidRPr="006D6104" w:rsidRDefault="00B0724D" w:rsidP="00DF09C9">
            <w:pPr>
              <w:spacing w:after="0" w:line="240" w:lineRule="auto"/>
              <w:rPr>
                <w:rFonts w:ascii="Arial" w:eastAsia="Times New Roman" w:hAnsi="Arial" w:cs="Arial"/>
                <w:b/>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6D6104" w:rsidRDefault="00E044A7" w:rsidP="00DF09C9">
            <w:pPr>
              <w:spacing w:after="0" w:line="240" w:lineRule="auto"/>
              <w:rPr>
                <w:rFonts w:ascii="Arial" w:eastAsia="Times New Roman" w:hAnsi="Arial" w:cs="Arial"/>
                <w:b/>
                <w:bCs/>
                <w:color w:val="000000"/>
                <w:sz w:val="20"/>
                <w:szCs w:val="20"/>
                <w:lang w:eastAsia="en-ZA"/>
              </w:rPr>
            </w:pPr>
            <w:r w:rsidRPr="00E044A7">
              <w:rPr>
                <w:rFonts w:ascii="Arial" w:eastAsia="Times New Roman" w:hAnsi="Arial" w:cs="Arial"/>
                <w:b/>
                <w:color w:val="000000"/>
                <w:sz w:val="20"/>
                <w:szCs w:val="20"/>
                <w:lang w:eastAsia="en-ZA"/>
              </w:rPr>
              <w:t>142 973</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0F76AF" w:rsidRDefault="00B0724D" w:rsidP="00DF09C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5 394 256</w:t>
            </w:r>
          </w:p>
        </w:tc>
      </w:tr>
    </w:tbl>
    <w:p w:rsidR="00B0724D" w:rsidRPr="005A31F1" w:rsidRDefault="00B0724D" w:rsidP="00B0724D">
      <w:pPr>
        <w:rPr>
          <w:rFonts w:ascii="Arial" w:hAnsi="Arial" w:cs="Arial"/>
          <w:color w:val="000000" w:themeColor="text1"/>
          <w:lang w:val="en-GB"/>
        </w:rPr>
      </w:pPr>
    </w:p>
    <w:p w:rsidR="00B0724D" w:rsidRPr="003514B4" w:rsidRDefault="00B0724D" w:rsidP="00B0724D">
      <w:pPr>
        <w:pStyle w:val="Heading2"/>
        <w:numPr>
          <w:ilvl w:val="1"/>
          <w:numId w:val="5"/>
        </w:numPr>
        <w:ind w:left="709" w:hanging="709"/>
        <w:rPr>
          <w:rFonts w:ascii="Arial" w:hAnsi="Arial" w:cs="Arial"/>
          <w:color w:val="000000" w:themeColor="text1"/>
          <w:sz w:val="20"/>
          <w:szCs w:val="20"/>
          <w:lang w:val="en-GB"/>
        </w:rPr>
      </w:pPr>
      <w:bookmarkStart w:id="73" w:name="_Toc61443584"/>
      <w:bookmarkStart w:id="74" w:name="_Toc69166835"/>
      <w:r w:rsidRPr="003514B4">
        <w:rPr>
          <w:rFonts w:ascii="Arial" w:hAnsi="Arial" w:cs="Arial"/>
          <w:color w:val="000000" w:themeColor="text1"/>
          <w:sz w:val="20"/>
          <w:szCs w:val="20"/>
          <w:lang w:val="en-GB"/>
        </w:rPr>
        <w:t>Capital expenditure written-off (D Roads)</w:t>
      </w:r>
      <w:bookmarkEnd w:id="73"/>
      <w:bookmarkEnd w:id="74"/>
    </w:p>
    <w:tbl>
      <w:tblPr>
        <w:tblW w:w="11102" w:type="dxa"/>
        <w:tblLook w:val="04A0" w:firstRow="1" w:lastRow="0" w:firstColumn="1" w:lastColumn="0" w:noHBand="0" w:noVBand="1"/>
      </w:tblPr>
      <w:tblGrid>
        <w:gridCol w:w="8222"/>
        <w:gridCol w:w="1540"/>
        <w:gridCol w:w="1340"/>
      </w:tblGrid>
      <w:tr w:rsidR="00B0724D" w:rsidRPr="005A31F1" w:rsidTr="00DF09C9">
        <w:trPr>
          <w:trHeight w:val="300"/>
        </w:trPr>
        <w:tc>
          <w:tcPr>
            <w:tcW w:w="8222" w:type="dxa"/>
            <w:tcBorders>
              <w:top w:val="nil"/>
              <w:left w:val="nil"/>
              <w:bottom w:val="nil"/>
              <w:right w:val="nil"/>
            </w:tcBorders>
            <w:shd w:val="clear" w:color="auto" w:fill="auto"/>
            <w:noWrap/>
            <w:vAlign w:val="bottom"/>
            <w:hideMark/>
          </w:tcPr>
          <w:p w:rsidR="00B0724D" w:rsidRPr="005A31F1" w:rsidRDefault="00B0724D" w:rsidP="00DF09C9">
            <w:pPr>
              <w:spacing w:after="0" w:line="240" w:lineRule="auto"/>
              <w:rPr>
                <w:rFonts w:ascii="Arial" w:eastAsia="Times New Roman" w:hAnsi="Arial" w:cs="Arial"/>
                <w:color w:val="000000" w:themeColor="text1"/>
                <w:sz w:val="20"/>
                <w:szCs w:val="20"/>
                <w:lang w:eastAsia="en-ZA"/>
              </w:rPr>
            </w:pPr>
            <w:r w:rsidRPr="005A31F1">
              <w:rPr>
                <w:rFonts w:ascii="Arial" w:eastAsia="Times New Roman" w:hAnsi="Arial" w:cs="Arial"/>
                <w:color w:val="000000" w:themeColor="text1"/>
                <w:sz w:val="20"/>
                <w:szCs w:val="20"/>
                <w:lang w:eastAsia="en-ZA"/>
              </w:rPr>
              <w:t>Property</w:t>
            </w:r>
            <w:r w:rsidR="0074792A">
              <w:rPr>
                <w:rFonts w:ascii="Arial" w:eastAsia="Times New Roman" w:hAnsi="Arial" w:cs="Arial"/>
                <w:color w:val="000000" w:themeColor="text1"/>
                <w:sz w:val="20"/>
                <w:szCs w:val="20"/>
                <w:lang w:eastAsia="en-ZA"/>
              </w:rPr>
              <w:t xml:space="preserve"> </w:t>
            </w:r>
            <w:r w:rsidRPr="005A31F1">
              <w:rPr>
                <w:rFonts w:ascii="Arial" w:eastAsia="Times New Roman" w:hAnsi="Arial" w:cs="Arial"/>
                <w:color w:val="000000" w:themeColor="text1"/>
                <w:sz w:val="20"/>
                <w:szCs w:val="20"/>
                <w:lang w:eastAsia="en-ZA"/>
              </w:rPr>
              <w:t xml:space="preserve"> Plant and Equipment </w:t>
            </w:r>
          </w:p>
        </w:tc>
        <w:tc>
          <w:tcPr>
            <w:tcW w:w="1540" w:type="dxa"/>
            <w:tcBorders>
              <w:top w:val="nil"/>
              <w:left w:val="nil"/>
              <w:bottom w:val="nil"/>
              <w:right w:val="nil"/>
            </w:tcBorders>
            <w:shd w:val="clear" w:color="auto" w:fill="auto"/>
            <w:noWrap/>
            <w:vAlign w:val="bottom"/>
            <w:hideMark/>
          </w:tcPr>
          <w:p w:rsidR="00B0724D" w:rsidRPr="005A31F1" w:rsidRDefault="002A77F2" w:rsidP="00DF09C9">
            <w:pPr>
              <w:spacing w:after="0" w:line="240" w:lineRule="auto"/>
              <w:rPr>
                <w:rFonts w:ascii="Arial" w:eastAsia="Times New Roman" w:hAnsi="Arial" w:cs="Arial"/>
                <w:color w:val="000000" w:themeColor="text1"/>
                <w:sz w:val="20"/>
                <w:szCs w:val="20"/>
                <w:lang w:eastAsia="en-ZA"/>
              </w:rPr>
            </w:pPr>
            <w:r>
              <w:rPr>
                <w:color w:val="000000"/>
              </w:rPr>
              <w:t>62 605 013.40</w:t>
            </w:r>
          </w:p>
        </w:tc>
        <w:tc>
          <w:tcPr>
            <w:tcW w:w="1340" w:type="dxa"/>
            <w:tcBorders>
              <w:top w:val="nil"/>
              <w:left w:val="nil"/>
              <w:bottom w:val="nil"/>
              <w:right w:val="nil"/>
            </w:tcBorders>
            <w:shd w:val="clear" w:color="auto" w:fill="auto"/>
            <w:noWrap/>
            <w:vAlign w:val="bottom"/>
            <w:hideMark/>
          </w:tcPr>
          <w:p w:rsidR="00B0724D" w:rsidRPr="005A31F1" w:rsidRDefault="00B0724D" w:rsidP="00DF09C9">
            <w:pPr>
              <w:spacing w:after="0" w:line="240" w:lineRule="auto"/>
              <w:rPr>
                <w:rFonts w:ascii="Arial" w:eastAsia="Times New Roman" w:hAnsi="Arial" w:cs="Arial"/>
                <w:color w:val="000000" w:themeColor="text1"/>
                <w:sz w:val="20"/>
                <w:szCs w:val="20"/>
                <w:lang w:eastAsia="en-ZA"/>
              </w:rPr>
            </w:pPr>
            <w:r w:rsidRPr="005A31F1">
              <w:rPr>
                <w:rFonts w:ascii="Arial" w:eastAsia="Times New Roman" w:hAnsi="Arial" w:cs="Arial"/>
                <w:color w:val="000000" w:themeColor="text1"/>
                <w:sz w:val="20"/>
                <w:szCs w:val="20"/>
                <w:lang w:eastAsia="en-ZA"/>
              </w:rPr>
              <w:t xml:space="preserve"> </w:t>
            </w:r>
            <w:r w:rsidR="00DF2EA5">
              <w:rPr>
                <w:rFonts w:ascii="Arial" w:eastAsia="Times New Roman" w:hAnsi="Arial" w:cs="Arial"/>
                <w:color w:val="000000" w:themeColor="text1"/>
                <w:sz w:val="20"/>
                <w:szCs w:val="20"/>
                <w:lang w:eastAsia="en-ZA"/>
              </w:rPr>
              <w:t>35 673 685</w:t>
            </w:r>
          </w:p>
        </w:tc>
      </w:tr>
      <w:tr w:rsidR="00B0724D" w:rsidRPr="005A31F1" w:rsidTr="00DF09C9">
        <w:trPr>
          <w:trHeight w:val="315"/>
        </w:trPr>
        <w:tc>
          <w:tcPr>
            <w:tcW w:w="8222" w:type="dxa"/>
            <w:tcBorders>
              <w:top w:val="nil"/>
              <w:left w:val="nil"/>
              <w:bottom w:val="nil"/>
              <w:right w:val="nil"/>
            </w:tcBorders>
            <w:shd w:val="clear" w:color="auto" w:fill="auto"/>
            <w:noWrap/>
            <w:vAlign w:val="bottom"/>
            <w:hideMark/>
          </w:tcPr>
          <w:p w:rsidR="00B0724D" w:rsidRPr="005A31F1" w:rsidRDefault="00B0724D" w:rsidP="00DF09C9">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2A77F2" w:rsidRDefault="002A77F2" w:rsidP="00DF09C9">
            <w:pPr>
              <w:spacing w:after="0" w:line="240" w:lineRule="auto"/>
              <w:rPr>
                <w:rFonts w:ascii="Arial" w:eastAsia="Times New Roman" w:hAnsi="Arial" w:cs="Arial"/>
                <w:b/>
                <w:bCs/>
                <w:color w:val="000000" w:themeColor="text1"/>
                <w:sz w:val="20"/>
                <w:szCs w:val="20"/>
                <w:lang w:eastAsia="en-ZA"/>
              </w:rPr>
            </w:pPr>
            <w:r w:rsidRPr="002A77F2">
              <w:rPr>
                <w:b/>
                <w:color w:val="000000"/>
              </w:rPr>
              <w:t>62 605 013.40</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5A31F1" w:rsidRDefault="00B0724D" w:rsidP="00DF09C9">
            <w:pPr>
              <w:spacing w:after="0" w:line="240" w:lineRule="auto"/>
              <w:rPr>
                <w:rFonts w:ascii="Arial" w:eastAsia="Times New Roman" w:hAnsi="Arial" w:cs="Arial"/>
                <w:b/>
                <w:bCs/>
                <w:color w:val="000000" w:themeColor="text1"/>
                <w:sz w:val="20"/>
                <w:szCs w:val="20"/>
                <w:lang w:eastAsia="en-ZA"/>
              </w:rPr>
            </w:pPr>
            <w:r w:rsidRPr="005A31F1">
              <w:rPr>
                <w:rFonts w:ascii="Arial" w:eastAsia="Times New Roman" w:hAnsi="Arial" w:cs="Arial"/>
                <w:b/>
                <w:bCs/>
                <w:color w:val="000000" w:themeColor="text1"/>
                <w:sz w:val="20"/>
                <w:szCs w:val="20"/>
                <w:lang w:eastAsia="en-ZA"/>
              </w:rPr>
              <w:t> </w:t>
            </w:r>
            <w:r w:rsidR="00DF2EA5" w:rsidRPr="00DF2EA5">
              <w:rPr>
                <w:rFonts w:ascii="Arial" w:eastAsia="Times New Roman" w:hAnsi="Arial" w:cs="Arial"/>
                <w:b/>
                <w:bCs/>
                <w:color w:val="000000" w:themeColor="text1"/>
                <w:sz w:val="20"/>
                <w:szCs w:val="20"/>
                <w:lang w:eastAsia="en-ZA"/>
              </w:rPr>
              <w:t>35 673 685</w:t>
            </w:r>
          </w:p>
        </w:tc>
      </w:tr>
    </w:tbl>
    <w:p w:rsidR="00B0724D" w:rsidRPr="000F76AF" w:rsidRDefault="00B0724D" w:rsidP="00B0724D">
      <w:pPr>
        <w:rPr>
          <w:rFonts w:ascii="Arial" w:hAnsi="Arial" w:cs="Arial"/>
          <w:color w:val="000000" w:themeColor="text1"/>
          <w:sz w:val="20"/>
          <w:szCs w:val="20"/>
          <w:lang w:val="en-GB"/>
        </w:rPr>
      </w:pPr>
    </w:p>
    <w:p w:rsidR="00B0724D" w:rsidRPr="000F76AF" w:rsidRDefault="00B0724D" w:rsidP="00B0724D">
      <w:pPr>
        <w:rPr>
          <w:rFonts w:ascii="Arial" w:hAnsi="Arial" w:cs="Arial"/>
          <w:color w:val="000000" w:themeColor="text1"/>
          <w:sz w:val="20"/>
          <w:szCs w:val="20"/>
          <w:lang w:val="en-GB"/>
        </w:rPr>
      </w:pPr>
      <w:r w:rsidRPr="00BB24C6">
        <w:rPr>
          <w:rFonts w:ascii="Arial" w:hAnsi="Arial" w:cs="Arial"/>
          <w:color w:val="000000" w:themeColor="text1"/>
          <w:sz w:val="20"/>
          <w:szCs w:val="20"/>
          <w:highlight w:val="yellow"/>
          <w:lang w:val="en-GB"/>
        </w:rPr>
        <w:t>In terms of the General Notice 217 of 2014</w:t>
      </w:r>
      <w:r w:rsidR="0074792A" w:rsidRPr="00BB24C6">
        <w:rPr>
          <w:rFonts w:ascii="Arial" w:hAnsi="Arial" w:cs="Arial"/>
          <w:color w:val="000000" w:themeColor="text1"/>
          <w:sz w:val="20"/>
          <w:szCs w:val="20"/>
          <w:highlight w:val="yellow"/>
          <w:lang w:val="en-GB"/>
        </w:rPr>
        <w:t xml:space="preserve"> </w:t>
      </w:r>
      <w:r w:rsidRPr="00BB24C6">
        <w:rPr>
          <w:rFonts w:ascii="Arial" w:hAnsi="Arial" w:cs="Arial"/>
          <w:color w:val="000000" w:themeColor="text1"/>
          <w:sz w:val="20"/>
          <w:szCs w:val="20"/>
          <w:highlight w:val="yellow"/>
          <w:lang w:val="en-GB"/>
        </w:rPr>
        <w:t xml:space="preserve">ownership and jurisdiction of roads by municipality in Limpopo Province is listed in schedule B of the notice. The municipality has constructed roads under the ownership of Roads Agency Limpopo SOC Limited (RAL) in terms of the Notice during </w:t>
      </w:r>
      <w:r w:rsidR="00B234D6" w:rsidRPr="00BB24C6">
        <w:rPr>
          <w:rFonts w:ascii="Arial" w:hAnsi="Arial" w:cs="Arial"/>
          <w:color w:val="000000" w:themeColor="text1"/>
          <w:sz w:val="20"/>
          <w:szCs w:val="20"/>
          <w:highlight w:val="yellow"/>
          <w:lang w:val="en-GB"/>
        </w:rPr>
        <w:t>the first seven months ended 31 January</w:t>
      </w:r>
      <w:r w:rsidRPr="00BB24C6">
        <w:rPr>
          <w:rFonts w:ascii="Arial" w:hAnsi="Arial" w:cs="Arial"/>
          <w:color w:val="000000" w:themeColor="text1"/>
          <w:sz w:val="20"/>
          <w:szCs w:val="20"/>
          <w:highlight w:val="yellow"/>
          <w:lang w:val="en-GB"/>
        </w:rPr>
        <w:t xml:space="preserve"> 2020 and 30 June 2020. The roads cannot be capitalised and have been written off and a loss on disposal of capital expenditure was incurred to the amount of </w:t>
      </w:r>
      <w:r w:rsidR="003514B4" w:rsidRPr="00BB24C6">
        <w:rPr>
          <w:rFonts w:ascii="Arial" w:hAnsi="Arial" w:cs="Arial"/>
          <w:b/>
          <w:color w:val="000000" w:themeColor="text1"/>
          <w:sz w:val="20"/>
          <w:szCs w:val="20"/>
          <w:highlight w:val="yellow"/>
          <w:lang w:val="en-GB"/>
        </w:rPr>
        <w:t>R 62 605 013</w:t>
      </w:r>
      <w:r w:rsidRPr="00BB24C6">
        <w:rPr>
          <w:rFonts w:ascii="Arial" w:hAnsi="Arial" w:cs="Arial"/>
          <w:color w:val="000000" w:themeColor="text1"/>
          <w:sz w:val="20"/>
          <w:szCs w:val="20"/>
          <w:highlight w:val="yellow"/>
          <w:lang w:val="en-GB"/>
        </w:rPr>
        <w:t xml:space="preserve"> (2021) and </w:t>
      </w:r>
      <w:r w:rsidR="004257AA" w:rsidRPr="00BB24C6">
        <w:rPr>
          <w:rFonts w:ascii="Arial" w:hAnsi="Arial" w:cs="Arial"/>
          <w:b/>
          <w:color w:val="000000" w:themeColor="text1"/>
          <w:sz w:val="20"/>
          <w:szCs w:val="20"/>
          <w:highlight w:val="yellow"/>
          <w:lang w:val="en-GB"/>
        </w:rPr>
        <w:t>R 35 673 685</w:t>
      </w:r>
      <w:r w:rsidRPr="00BB24C6">
        <w:rPr>
          <w:rFonts w:ascii="Arial" w:hAnsi="Arial" w:cs="Arial"/>
          <w:b/>
          <w:color w:val="000000" w:themeColor="text1"/>
          <w:sz w:val="20"/>
          <w:szCs w:val="20"/>
          <w:highlight w:val="yellow"/>
          <w:lang w:val="en-GB"/>
        </w:rPr>
        <w:t xml:space="preserve"> </w:t>
      </w:r>
      <w:r w:rsidRPr="00BB24C6">
        <w:rPr>
          <w:rFonts w:ascii="Arial" w:hAnsi="Arial" w:cs="Arial"/>
          <w:color w:val="000000" w:themeColor="text1"/>
          <w:sz w:val="20"/>
          <w:szCs w:val="20"/>
          <w:highlight w:val="yellow"/>
          <w:lang w:val="en-GB"/>
        </w:rPr>
        <w:t>(2020).</w:t>
      </w:r>
    </w:p>
    <w:p w:rsidR="00B0724D" w:rsidRPr="0070032A" w:rsidRDefault="00B0724D" w:rsidP="00B0724D">
      <w:pPr>
        <w:pStyle w:val="Heading2"/>
        <w:numPr>
          <w:ilvl w:val="1"/>
          <w:numId w:val="5"/>
        </w:numPr>
        <w:rPr>
          <w:rFonts w:ascii="Arial" w:hAnsi="Arial" w:cs="Arial"/>
          <w:color w:val="auto"/>
          <w:sz w:val="20"/>
          <w:szCs w:val="20"/>
          <w:highlight w:val="yellow"/>
          <w:lang w:val="en-GB"/>
        </w:rPr>
      </w:pPr>
      <w:bookmarkStart w:id="75" w:name="_Toc61443585"/>
      <w:bookmarkStart w:id="76" w:name="_Toc69166836"/>
      <w:r w:rsidRPr="0070032A">
        <w:rPr>
          <w:rFonts w:ascii="Arial" w:hAnsi="Arial" w:cs="Arial"/>
          <w:color w:val="auto"/>
          <w:sz w:val="20"/>
          <w:szCs w:val="20"/>
          <w:highlight w:val="yellow"/>
          <w:lang w:val="en-GB"/>
        </w:rPr>
        <w:t>General expenses</w:t>
      </w:r>
      <w:bookmarkEnd w:id="75"/>
      <w:bookmarkEnd w:id="76"/>
    </w:p>
    <w:tbl>
      <w:tblPr>
        <w:tblW w:w="11160" w:type="dxa"/>
        <w:tblLook w:val="04A0" w:firstRow="1" w:lastRow="0" w:firstColumn="1" w:lastColumn="0" w:noHBand="0" w:noVBand="1"/>
      </w:tblPr>
      <w:tblGrid>
        <w:gridCol w:w="8060"/>
        <w:gridCol w:w="162"/>
        <w:gridCol w:w="1378"/>
        <w:gridCol w:w="162"/>
        <w:gridCol w:w="1178"/>
        <w:gridCol w:w="220"/>
      </w:tblGrid>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Advertising</w:t>
            </w:r>
          </w:p>
        </w:tc>
        <w:tc>
          <w:tcPr>
            <w:tcW w:w="1540" w:type="dxa"/>
            <w:gridSpan w:val="2"/>
            <w:tcBorders>
              <w:top w:val="nil"/>
              <w:left w:val="nil"/>
              <w:bottom w:val="nil"/>
              <w:right w:val="nil"/>
            </w:tcBorders>
            <w:shd w:val="clear" w:color="auto" w:fill="auto"/>
            <w:noWrap/>
            <w:vAlign w:val="bottom"/>
            <w:hideMark/>
          </w:tcPr>
          <w:p w:rsidR="00B0724D" w:rsidRPr="00FD2308" w:rsidRDefault="00FA2230"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629 949</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998 818</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Bank charges </w:t>
            </w:r>
          </w:p>
        </w:tc>
        <w:tc>
          <w:tcPr>
            <w:tcW w:w="1540" w:type="dxa"/>
            <w:gridSpan w:val="2"/>
            <w:tcBorders>
              <w:top w:val="nil"/>
              <w:left w:val="nil"/>
              <w:bottom w:val="nil"/>
              <w:right w:val="nil"/>
            </w:tcBorders>
            <w:shd w:val="clear" w:color="auto" w:fill="auto"/>
            <w:noWrap/>
            <w:vAlign w:val="bottom"/>
            <w:hideMark/>
          </w:tcPr>
          <w:p w:rsidR="00B0724D" w:rsidRPr="00FD2308" w:rsidRDefault="00FA2230"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154 232</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189 696</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Consulting and professional fees </w:t>
            </w:r>
          </w:p>
        </w:tc>
        <w:tc>
          <w:tcPr>
            <w:tcW w:w="1540" w:type="dxa"/>
            <w:gridSpan w:val="2"/>
            <w:tcBorders>
              <w:top w:val="nil"/>
              <w:left w:val="nil"/>
              <w:bottom w:val="nil"/>
              <w:right w:val="nil"/>
            </w:tcBorders>
            <w:shd w:val="clear" w:color="auto" w:fill="auto"/>
            <w:noWrap/>
            <w:vAlign w:val="bottom"/>
            <w:hideMark/>
          </w:tcPr>
          <w:p w:rsidR="00B0724D" w:rsidRPr="00FD2308" w:rsidRDefault="00D66238" w:rsidP="00D66238">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1 278 600</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4 382 446</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Entertainment</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26 880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Insurance</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671 888</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569 327</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IT operational expenses </w:t>
            </w:r>
          </w:p>
        </w:tc>
        <w:tc>
          <w:tcPr>
            <w:tcW w:w="1540" w:type="dxa"/>
            <w:gridSpan w:val="2"/>
            <w:tcBorders>
              <w:top w:val="nil"/>
              <w:left w:val="nil"/>
              <w:bottom w:val="nil"/>
              <w:right w:val="nil"/>
            </w:tcBorders>
            <w:shd w:val="clear" w:color="auto" w:fill="auto"/>
            <w:noWrap/>
            <w:vAlign w:val="bottom"/>
            <w:hideMark/>
          </w:tcPr>
          <w:p w:rsidR="00B0724D" w:rsidRPr="00FD2308" w:rsidRDefault="00CD3FF5" w:rsidP="00D66238">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r w:rsidR="00D66238" w:rsidRPr="00FD2308">
              <w:rPr>
                <w:rFonts w:ascii="Arial" w:eastAsia="Times New Roman" w:hAnsi="Arial" w:cs="Arial"/>
                <w:color w:val="000000"/>
                <w:sz w:val="20"/>
                <w:szCs w:val="20"/>
                <w:lang w:eastAsia="en-ZA"/>
              </w:rPr>
              <w:t>841 506</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521 739</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Marketing</w:t>
            </w:r>
          </w:p>
        </w:tc>
        <w:tc>
          <w:tcPr>
            <w:tcW w:w="1540" w:type="dxa"/>
            <w:gridSpan w:val="2"/>
            <w:tcBorders>
              <w:top w:val="nil"/>
              <w:left w:val="nil"/>
              <w:bottom w:val="nil"/>
              <w:right w:val="nil"/>
            </w:tcBorders>
            <w:shd w:val="clear" w:color="auto" w:fill="auto"/>
            <w:noWrap/>
            <w:vAlign w:val="bottom"/>
            <w:hideMark/>
          </w:tcPr>
          <w:p w:rsidR="00B0724D" w:rsidRPr="00FD2308" w:rsidRDefault="002018E8"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711 586</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801 516</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Promotions and sponsorships </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528 524</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2 316 108</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Fleet Management &amp; System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109 031</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Fuel and oil </w:t>
            </w:r>
          </w:p>
        </w:tc>
        <w:tc>
          <w:tcPr>
            <w:tcW w:w="1540" w:type="dxa"/>
            <w:gridSpan w:val="2"/>
            <w:tcBorders>
              <w:top w:val="nil"/>
              <w:left w:val="nil"/>
              <w:bottom w:val="nil"/>
              <w:right w:val="nil"/>
            </w:tcBorders>
            <w:shd w:val="clear" w:color="auto" w:fill="auto"/>
            <w:noWrap/>
            <w:vAlign w:val="bottom"/>
            <w:hideMark/>
          </w:tcPr>
          <w:p w:rsidR="00B0724D" w:rsidRPr="00FD2308" w:rsidRDefault="00FA2230"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3 087 600</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3 173 003</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Printing and stationery </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3 005 351</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2 571 812</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lastRenderedPageBreak/>
              <w:t xml:space="preserve">Protective clothing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Development of HR policies</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Environmental care expenses</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130 000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Telephone and fax </w:t>
            </w:r>
          </w:p>
        </w:tc>
        <w:tc>
          <w:tcPr>
            <w:tcW w:w="1540" w:type="dxa"/>
            <w:gridSpan w:val="2"/>
            <w:tcBorders>
              <w:top w:val="nil"/>
              <w:left w:val="nil"/>
              <w:bottom w:val="nil"/>
              <w:right w:val="nil"/>
            </w:tcBorders>
            <w:shd w:val="clear" w:color="auto" w:fill="auto"/>
            <w:noWrap/>
            <w:vAlign w:val="bottom"/>
            <w:hideMark/>
          </w:tcPr>
          <w:p w:rsidR="00B0724D" w:rsidRPr="00FD2308" w:rsidRDefault="004C71A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694 863</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1 013 978</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Training</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917 797</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2 441 221</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Travel and accommodation </w:t>
            </w:r>
          </w:p>
        </w:tc>
        <w:tc>
          <w:tcPr>
            <w:tcW w:w="1540" w:type="dxa"/>
            <w:gridSpan w:val="2"/>
            <w:tcBorders>
              <w:top w:val="nil"/>
              <w:left w:val="nil"/>
              <w:bottom w:val="nil"/>
              <w:right w:val="nil"/>
            </w:tcBorders>
            <w:shd w:val="clear" w:color="auto" w:fill="auto"/>
            <w:noWrap/>
            <w:vAlign w:val="bottom"/>
            <w:hideMark/>
          </w:tcPr>
          <w:p w:rsidR="00B0724D" w:rsidRPr="00FD2308" w:rsidRDefault="0001412F"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941 690</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2 503 623</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LED forum and summit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35 020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Spatial planning - demarcation of sites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434 783</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210 870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Electricity</w:t>
            </w:r>
          </w:p>
        </w:tc>
        <w:tc>
          <w:tcPr>
            <w:tcW w:w="1540" w:type="dxa"/>
            <w:gridSpan w:val="2"/>
            <w:tcBorders>
              <w:top w:val="nil"/>
              <w:left w:val="nil"/>
              <w:bottom w:val="nil"/>
              <w:right w:val="nil"/>
            </w:tcBorders>
            <w:shd w:val="clear" w:color="auto" w:fill="auto"/>
            <w:noWrap/>
            <w:vAlign w:val="bottom"/>
            <w:hideMark/>
          </w:tcPr>
          <w:p w:rsidR="00B0724D" w:rsidRPr="00FD2308" w:rsidRDefault="007540F2" w:rsidP="007540F2">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1 427 420</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2 013 989</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Sitting allowance ex-officio </w:t>
            </w:r>
          </w:p>
        </w:tc>
        <w:tc>
          <w:tcPr>
            <w:tcW w:w="1540" w:type="dxa"/>
            <w:gridSpan w:val="2"/>
            <w:tcBorders>
              <w:top w:val="nil"/>
              <w:left w:val="nil"/>
              <w:bottom w:val="nil"/>
              <w:right w:val="nil"/>
            </w:tcBorders>
            <w:shd w:val="clear" w:color="auto" w:fill="auto"/>
            <w:noWrap/>
            <w:vAlign w:val="bottom"/>
            <w:hideMark/>
          </w:tcPr>
          <w:p w:rsidR="00B0724D" w:rsidRPr="00FD2308" w:rsidRDefault="003B445A"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214 000</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342 000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Publications</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3 011 500</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5 202 000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Audit committee support</w:t>
            </w:r>
          </w:p>
        </w:tc>
        <w:tc>
          <w:tcPr>
            <w:tcW w:w="1540" w:type="dxa"/>
            <w:gridSpan w:val="2"/>
            <w:tcBorders>
              <w:top w:val="nil"/>
              <w:left w:val="nil"/>
              <w:bottom w:val="nil"/>
              <w:right w:val="nil"/>
            </w:tcBorders>
            <w:shd w:val="clear" w:color="auto" w:fill="auto"/>
            <w:noWrap/>
            <w:vAlign w:val="bottom"/>
            <w:hideMark/>
          </w:tcPr>
          <w:p w:rsidR="00B0724D" w:rsidRPr="00FD2308" w:rsidRDefault="003B445A"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301 502</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488 060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Bursary fund </w:t>
            </w:r>
          </w:p>
        </w:tc>
        <w:tc>
          <w:tcPr>
            <w:tcW w:w="1540" w:type="dxa"/>
            <w:gridSpan w:val="2"/>
            <w:tcBorders>
              <w:top w:val="nil"/>
              <w:left w:val="nil"/>
              <w:bottom w:val="nil"/>
              <w:right w:val="nil"/>
            </w:tcBorders>
            <w:shd w:val="clear" w:color="auto" w:fill="auto"/>
            <w:noWrap/>
            <w:vAlign w:val="bottom"/>
            <w:hideMark/>
          </w:tcPr>
          <w:p w:rsidR="00B0724D" w:rsidRPr="00FD2308" w:rsidRDefault="003B445A"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1 052 057</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3 823 672</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Legal costs and Development of by-laws </w:t>
            </w:r>
          </w:p>
        </w:tc>
        <w:tc>
          <w:tcPr>
            <w:tcW w:w="1540" w:type="dxa"/>
            <w:gridSpan w:val="2"/>
            <w:tcBorders>
              <w:top w:val="nil"/>
              <w:left w:val="nil"/>
              <w:bottom w:val="nil"/>
              <w:right w:val="nil"/>
            </w:tcBorders>
            <w:shd w:val="clear" w:color="auto" w:fill="auto"/>
            <w:noWrap/>
            <w:vAlign w:val="bottom"/>
            <w:hideMark/>
          </w:tcPr>
          <w:p w:rsidR="00B0724D" w:rsidRPr="00FD2308" w:rsidRDefault="0001412F" w:rsidP="00DF09C9">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1 160 552</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Customer care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467 887</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Financial System support </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725 906</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4 688 487</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Vehicle tracking </w:t>
            </w:r>
          </w:p>
        </w:tc>
        <w:tc>
          <w:tcPr>
            <w:tcW w:w="1540" w:type="dxa"/>
            <w:gridSpan w:val="2"/>
            <w:tcBorders>
              <w:top w:val="nil"/>
              <w:left w:val="nil"/>
              <w:bottom w:val="nil"/>
              <w:right w:val="nil"/>
            </w:tcBorders>
            <w:shd w:val="clear" w:color="auto" w:fill="auto"/>
            <w:noWrap/>
            <w:vAlign w:val="bottom"/>
            <w:hideMark/>
          </w:tcPr>
          <w:p w:rsidR="00B0724D" w:rsidRPr="00FD2308" w:rsidRDefault="003B445A"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64 410</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66 300</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Stipend</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4 998</w:t>
            </w:r>
          </w:p>
        </w:tc>
      </w:tr>
      <w:tr w:rsidR="00B0724D" w:rsidRPr="00FD2308" w:rsidTr="00DF09C9">
        <w:trPr>
          <w:gridAfter w:val="1"/>
          <w:wAfter w:w="220" w:type="dxa"/>
          <w:trHeight w:val="300"/>
        </w:trPr>
        <w:tc>
          <w:tcPr>
            <w:tcW w:w="8060" w:type="dxa"/>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Fencing of cemeteries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1 070 211</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Disaster relief fund </w:t>
            </w:r>
          </w:p>
        </w:tc>
        <w:tc>
          <w:tcPr>
            <w:tcW w:w="1540" w:type="dxa"/>
            <w:gridSpan w:val="2"/>
            <w:tcBorders>
              <w:top w:val="nil"/>
              <w:left w:val="nil"/>
              <w:bottom w:val="nil"/>
              <w:right w:val="nil"/>
            </w:tcBorders>
            <w:shd w:val="clear" w:color="auto" w:fill="auto"/>
            <w:noWrap/>
            <w:vAlign w:val="bottom"/>
            <w:hideMark/>
          </w:tcPr>
          <w:p w:rsidR="00B0724D" w:rsidRPr="00FD2308" w:rsidRDefault="003B445A"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1 761 225</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1 385 478</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Electricity Infrastructure: Expensed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jc w:val="center"/>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EPWP</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3 516 726</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3 451 202</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Administration Expenses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795 006</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795 006</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Council logistics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486 380</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486 380</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Special programmes (Mayor's office) </w:t>
            </w:r>
          </w:p>
        </w:tc>
        <w:tc>
          <w:tcPr>
            <w:tcW w:w="1540" w:type="dxa"/>
            <w:gridSpan w:val="2"/>
            <w:tcBorders>
              <w:top w:val="nil"/>
              <w:left w:val="nil"/>
              <w:bottom w:val="nil"/>
              <w:right w:val="nil"/>
            </w:tcBorders>
            <w:shd w:val="clear" w:color="auto" w:fill="auto"/>
            <w:noWrap/>
            <w:vAlign w:val="bottom"/>
            <w:hideMark/>
          </w:tcPr>
          <w:p w:rsidR="00B0724D" w:rsidRPr="00FD2308" w:rsidRDefault="003B445A"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280 310</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5 886 287</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Outreach programmes ( Mayor's office) </w:t>
            </w:r>
          </w:p>
        </w:tc>
        <w:tc>
          <w:tcPr>
            <w:tcW w:w="1540" w:type="dxa"/>
            <w:gridSpan w:val="2"/>
            <w:tcBorders>
              <w:top w:val="nil"/>
              <w:left w:val="nil"/>
              <w:bottom w:val="nil"/>
              <w:right w:val="nil"/>
            </w:tcBorders>
            <w:shd w:val="clear" w:color="auto" w:fill="auto"/>
            <w:noWrap/>
            <w:vAlign w:val="bottom"/>
            <w:hideMark/>
          </w:tcPr>
          <w:p w:rsidR="00B0724D" w:rsidRPr="00FD2308" w:rsidRDefault="003B445A"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531 624</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3 904 208</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Ward committee Incentives </w:t>
            </w:r>
          </w:p>
        </w:tc>
        <w:tc>
          <w:tcPr>
            <w:tcW w:w="1540" w:type="dxa"/>
            <w:gridSpan w:val="2"/>
            <w:tcBorders>
              <w:top w:val="nil"/>
              <w:left w:val="nil"/>
              <w:bottom w:val="nil"/>
              <w:right w:val="nil"/>
            </w:tcBorders>
            <w:shd w:val="clear" w:color="auto" w:fill="auto"/>
            <w:noWrap/>
            <w:vAlign w:val="bottom"/>
            <w:hideMark/>
          </w:tcPr>
          <w:p w:rsidR="00B0724D" w:rsidRPr="00FD2308" w:rsidRDefault="00EB5F47"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2 757 000</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Risk management programmes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Whippery support </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p>
        </w:tc>
      </w:tr>
      <w:tr w:rsidR="00B0724D" w:rsidRPr="00FD2308" w:rsidTr="00DF09C9">
        <w:trPr>
          <w:trHeight w:val="300"/>
        </w:trPr>
        <w:tc>
          <w:tcPr>
            <w:tcW w:w="8222"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OHS</w:t>
            </w:r>
          </w:p>
        </w:tc>
        <w:tc>
          <w:tcPr>
            <w:tcW w:w="1540"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 xml:space="preserve">       -</w:t>
            </w:r>
          </w:p>
        </w:tc>
        <w:tc>
          <w:tcPr>
            <w:tcW w:w="1398" w:type="dxa"/>
            <w:gridSpan w:val="2"/>
            <w:tcBorders>
              <w:top w:val="nil"/>
              <w:left w:val="nil"/>
              <w:bottom w:val="nil"/>
              <w:right w:val="nil"/>
            </w:tcBorders>
            <w:shd w:val="clear" w:color="auto" w:fill="auto"/>
            <w:noWrap/>
            <w:vAlign w:val="bottom"/>
            <w:hideMark/>
          </w:tcPr>
          <w:p w:rsidR="00B0724D" w:rsidRPr="00FD2308" w:rsidRDefault="00B0724D" w:rsidP="00DF09C9">
            <w:pPr>
              <w:spacing w:after="0" w:line="240" w:lineRule="auto"/>
              <w:rPr>
                <w:rFonts w:ascii="Arial" w:eastAsia="Times New Roman" w:hAnsi="Arial" w:cs="Arial"/>
                <w:color w:val="000000"/>
                <w:sz w:val="20"/>
                <w:szCs w:val="20"/>
                <w:lang w:eastAsia="en-ZA"/>
              </w:rPr>
            </w:pPr>
            <w:r w:rsidRPr="00FD2308">
              <w:rPr>
                <w:rFonts w:ascii="Arial" w:eastAsia="Times New Roman" w:hAnsi="Arial" w:cs="Arial"/>
                <w:color w:val="000000"/>
                <w:sz w:val="20"/>
                <w:szCs w:val="20"/>
                <w:lang w:eastAsia="en-ZA"/>
              </w:rPr>
              <w:t>305 111</w:t>
            </w:r>
          </w:p>
        </w:tc>
      </w:tr>
      <w:tr w:rsidR="00B0724D" w:rsidRPr="00857B30" w:rsidTr="00DF09C9">
        <w:trPr>
          <w:trHeight w:val="315"/>
        </w:trPr>
        <w:tc>
          <w:tcPr>
            <w:tcW w:w="8222" w:type="dxa"/>
            <w:gridSpan w:val="2"/>
            <w:tcBorders>
              <w:top w:val="nil"/>
              <w:left w:val="nil"/>
              <w:bottom w:val="nil"/>
              <w:right w:val="nil"/>
            </w:tcBorders>
            <w:shd w:val="clear" w:color="auto" w:fill="auto"/>
            <w:noWrap/>
            <w:vAlign w:val="bottom"/>
            <w:hideMark/>
          </w:tcPr>
          <w:p w:rsidR="00B0724D" w:rsidRPr="00FD2308" w:rsidRDefault="00B0724D" w:rsidP="0001412F">
            <w:pPr>
              <w:spacing w:after="0" w:line="240" w:lineRule="auto"/>
              <w:rPr>
                <w:rFonts w:ascii="Arial" w:eastAsia="Times New Roman" w:hAnsi="Arial" w:cs="Arial"/>
                <w:sz w:val="20"/>
                <w:szCs w:val="20"/>
                <w:lang w:eastAsia="en-ZA"/>
              </w:rPr>
            </w:pPr>
          </w:p>
        </w:tc>
        <w:tc>
          <w:tcPr>
            <w:tcW w:w="1540" w:type="dxa"/>
            <w:gridSpan w:val="2"/>
            <w:tcBorders>
              <w:top w:val="single" w:sz="4" w:space="0" w:color="auto"/>
              <w:left w:val="nil"/>
              <w:bottom w:val="double" w:sz="6" w:space="0" w:color="auto"/>
              <w:right w:val="nil"/>
            </w:tcBorders>
            <w:shd w:val="clear" w:color="auto" w:fill="auto"/>
            <w:noWrap/>
            <w:vAlign w:val="bottom"/>
            <w:hideMark/>
          </w:tcPr>
          <w:p w:rsidR="00B0724D" w:rsidRPr="00FD2308" w:rsidRDefault="0001412F" w:rsidP="00DF09C9">
            <w:pPr>
              <w:spacing w:after="0" w:line="240" w:lineRule="auto"/>
              <w:ind w:hanging="392"/>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30 113 031</w:t>
            </w:r>
          </w:p>
        </w:tc>
        <w:tc>
          <w:tcPr>
            <w:tcW w:w="1398" w:type="dxa"/>
            <w:gridSpan w:val="2"/>
            <w:tcBorders>
              <w:top w:val="single" w:sz="4" w:space="0" w:color="auto"/>
              <w:left w:val="nil"/>
              <w:bottom w:val="double" w:sz="6" w:space="0" w:color="auto"/>
              <w:right w:val="nil"/>
            </w:tcBorders>
            <w:shd w:val="clear" w:color="auto" w:fill="auto"/>
            <w:noWrap/>
            <w:vAlign w:val="bottom"/>
            <w:hideMark/>
          </w:tcPr>
          <w:p w:rsidR="00B0724D" w:rsidRPr="000F76AF" w:rsidRDefault="00B0724D" w:rsidP="00DF09C9">
            <w:pPr>
              <w:spacing w:after="0" w:line="240" w:lineRule="auto"/>
              <w:rPr>
                <w:rFonts w:ascii="Arial" w:eastAsia="Times New Roman" w:hAnsi="Arial" w:cs="Arial"/>
                <w:b/>
                <w:bCs/>
                <w:color w:val="000000"/>
                <w:sz w:val="20"/>
                <w:szCs w:val="20"/>
                <w:lang w:eastAsia="en-ZA"/>
              </w:rPr>
            </w:pPr>
            <w:r w:rsidRPr="00FD2308">
              <w:rPr>
                <w:rFonts w:ascii="Arial" w:eastAsia="Times New Roman" w:hAnsi="Arial" w:cs="Arial"/>
                <w:b/>
                <w:bCs/>
                <w:color w:val="000000"/>
                <w:sz w:val="20"/>
                <w:szCs w:val="20"/>
                <w:lang w:eastAsia="en-ZA"/>
              </w:rPr>
              <w:t>48 996 168</w:t>
            </w:r>
          </w:p>
        </w:tc>
      </w:tr>
    </w:tbl>
    <w:p w:rsidR="00B0724D" w:rsidRDefault="00B0724D" w:rsidP="00B0724D">
      <w:pPr>
        <w:rPr>
          <w:rFonts w:ascii="Arial" w:hAnsi="Arial" w:cs="Arial"/>
          <w:lang w:val="en-GB"/>
        </w:rPr>
      </w:pPr>
    </w:p>
    <w:p w:rsidR="005C66B6" w:rsidRDefault="005C66B6" w:rsidP="00B0724D">
      <w:pPr>
        <w:rPr>
          <w:rFonts w:ascii="Arial" w:hAnsi="Arial" w:cs="Arial"/>
          <w:lang w:val="en-GB"/>
        </w:rPr>
      </w:pPr>
    </w:p>
    <w:p w:rsidR="005C66B6" w:rsidRPr="00857B30" w:rsidRDefault="005C66B6" w:rsidP="00B0724D">
      <w:pPr>
        <w:rPr>
          <w:rFonts w:ascii="Arial" w:hAnsi="Arial" w:cs="Arial"/>
          <w:lang w:val="en-GB"/>
        </w:rPr>
      </w:pPr>
    </w:p>
    <w:p w:rsidR="00B0724D" w:rsidRPr="00CC36BC" w:rsidRDefault="00B0724D" w:rsidP="00B0724D">
      <w:pPr>
        <w:pStyle w:val="Heading2"/>
        <w:numPr>
          <w:ilvl w:val="1"/>
          <w:numId w:val="5"/>
        </w:numPr>
        <w:rPr>
          <w:rFonts w:ascii="Arial" w:hAnsi="Arial" w:cs="Arial"/>
          <w:color w:val="auto"/>
          <w:sz w:val="20"/>
          <w:szCs w:val="20"/>
          <w:lang w:val="en-GB"/>
        </w:rPr>
      </w:pPr>
      <w:bookmarkStart w:id="77" w:name="_Toc61443586"/>
      <w:bookmarkStart w:id="78" w:name="_Toc69166837"/>
      <w:r w:rsidRPr="00CC36BC">
        <w:rPr>
          <w:rFonts w:ascii="Arial" w:hAnsi="Arial" w:cs="Arial"/>
          <w:color w:val="auto"/>
          <w:sz w:val="20"/>
          <w:szCs w:val="20"/>
          <w:lang w:val="en-GB"/>
        </w:rPr>
        <w:lastRenderedPageBreak/>
        <w:t>Provision - Rehabilitation of Landfill Site</w:t>
      </w:r>
      <w:bookmarkEnd w:id="77"/>
      <w:bookmarkEnd w:id="78"/>
    </w:p>
    <w:tbl>
      <w:tblPr>
        <w:tblW w:w="11102" w:type="dxa"/>
        <w:tblLook w:val="04A0" w:firstRow="1" w:lastRow="0" w:firstColumn="1" w:lastColumn="0" w:noHBand="0" w:noVBand="1"/>
      </w:tblPr>
      <w:tblGrid>
        <w:gridCol w:w="8222"/>
        <w:gridCol w:w="1540"/>
        <w:gridCol w:w="1340"/>
      </w:tblGrid>
      <w:tr w:rsidR="00B0724D" w:rsidRPr="00932CA7" w:rsidTr="00DF09C9">
        <w:trPr>
          <w:trHeight w:val="300"/>
        </w:trPr>
        <w:tc>
          <w:tcPr>
            <w:tcW w:w="8222" w:type="dxa"/>
            <w:tcBorders>
              <w:top w:val="nil"/>
              <w:left w:val="nil"/>
              <w:bottom w:val="nil"/>
              <w:right w:val="nil"/>
            </w:tcBorders>
            <w:shd w:val="clear" w:color="auto" w:fill="auto"/>
            <w:noWrap/>
            <w:vAlign w:val="bottom"/>
            <w:hideMark/>
          </w:tcPr>
          <w:p w:rsidR="00B0724D" w:rsidRPr="00932CA7" w:rsidRDefault="00B0724D" w:rsidP="00DF09C9">
            <w:pPr>
              <w:spacing w:after="0" w:line="240" w:lineRule="auto"/>
              <w:rPr>
                <w:rFonts w:ascii="Arial" w:eastAsia="Times New Roman" w:hAnsi="Arial" w:cs="Arial"/>
                <w:color w:val="000000"/>
                <w:sz w:val="20"/>
                <w:szCs w:val="20"/>
                <w:lang w:eastAsia="en-ZA"/>
              </w:rPr>
            </w:pPr>
            <w:r w:rsidRPr="00932CA7">
              <w:rPr>
                <w:rFonts w:ascii="Arial" w:eastAsia="Times New Roman" w:hAnsi="Arial" w:cs="Arial"/>
                <w:color w:val="000000"/>
                <w:sz w:val="20"/>
                <w:szCs w:val="20"/>
                <w:lang w:eastAsia="en-ZA"/>
              </w:rPr>
              <w:t>Provision</w:t>
            </w:r>
          </w:p>
        </w:tc>
        <w:tc>
          <w:tcPr>
            <w:tcW w:w="1540" w:type="dxa"/>
            <w:tcBorders>
              <w:top w:val="nil"/>
              <w:left w:val="nil"/>
              <w:bottom w:val="nil"/>
              <w:right w:val="nil"/>
            </w:tcBorders>
            <w:shd w:val="clear" w:color="auto" w:fill="auto"/>
            <w:noWrap/>
            <w:vAlign w:val="bottom"/>
            <w:hideMark/>
          </w:tcPr>
          <w:p w:rsidR="00B0724D" w:rsidRPr="00932CA7" w:rsidRDefault="00D62414"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15 480 947</w:t>
            </w:r>
          </w:p>
        </w:tc>
        <w:tc>
          <w:tcPr>
            <w:tcW w:w="1340" w:type="dxa"/>
            <w:tcBorders>
              <w:top w:val="nil"/>
              <w:left w:val="nil"/>
              <w:bottom w:val="nil"/>
              <w:right w:val="nil"/>
            </w:tcBorders>
            <w:shd w:val="clear" w:color="auto" w:fill="auto"/>
            <w:noWrap/>
            <w:vAlign w:val="bottom"/>
            <w:hideMark/>
          </w:tcPr>
          <w:p w:rsidR="00B0724D" w:rsidRPr="00932CA7" w:rsidRDefault="00B0724D" w:rsidP="00DF09C9">
            <w:pPr>
              <w:spacing w:after="0" w:line="240" w:lineRule="auto"/>
              <w:jc w:val="center"/>
              <w:rPr>
                <w:rFonts w:ascii="Arial" w:eastAsia="Times New Roman" w:hAnsi="Arial" w:cs="Arial"/>
                <w:sz w:val="20"/>
                <w:szCs w:val="20"/>
                <w:lang w:eastAsia="en-ZA"/>
              </w:rPr>
            </w:pPr>
            <w:r w:rsidRPr="00932CA7">
              <w:rPr>
                <w:rFonts w:ascii="Arial" w:eastAsia="Times New Roman" w:hAnsi="Arial" w:cs="Arial"/>
                <w:color w:val="000000"/>
                <w:sz w:val="20"/>
                <w:szCs w:val="20"/>
                <w:lang w:eastAsia="en-ZA"/>
              </w:rPr>
              <w:t>14 727 795</w:t>
            </w:r>
          </w:p>
        </w:tc>
      </w:tr>
      <w:tr w:rsidR="00B0724D" w:rsidRPr="00932CA7" w:rsidTr="00DF09C9">
        <w:trPr>
          <w:trHeight w:val="315"/>
        </w:trPr>
        <w:tc>
          <w:tcPr>
            <w:tcW w:w="8222" w:type="dxa"/>
            <w:tcBorders>
              <w:top w:val="nil"/>
              <w:left w:val="nil"/>
              <w:bottom w:val="nil"/>
              <w:right w:val="nil"/>
            </w:tcBorders>
            <w:shd w:val="clear" w:color="auto" w:fill="auto"/>
            <w:noWrap/>
            <w:vAlign w:val="bottom"/>
            <w:hideMark/>
          </w:tcPr>
          <w:p w:rsidR="00B0724D" w:rsidRPr="00932CA7"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932CA7" w:rsidRDefault="00D62414" w:rsidP="00DF09C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15 480 947</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932CA7" w:rsidRDefault="00B0724D" w:rsidP="00DF09C9">
            <w:pPr>
              <w:spacing w:after="0" w:line="240" w:lineRule="auto"/>
              <w:rPr>
                <w:rFonts w:ascii="Arial" w:eastAsia="Times New Roman" w:hAnsi="Arial" w:cs="Arial"/>
                <w:b/>
                <w:bCs/>
                <w:color w:val="000000"/>
                <w:sz w:val="20"/>
                <w:szCs w:val="20"/>
                <w:lang w:eastAsia="en-ZA"/>
              </w:rPr>
            </w:pPr>
            <w:r w:rsidRPr="00932CA7">
              <w:rPr>
                <w:rFonts w:ascii="Arial" w:eastAsia="Times New Roman" w:hAnsi="Arial" w:cs="Arial"/>
                <w:b/>
                <w:bCs/>
                <w:color w:val="000000"/>
                <w:sz w:val="20"/>
                <w:szCs w:val="20"/>
                <w:lang w:eastAsia="en-ZA"/>
              </w:rPr>
              <w:t> 14 727 795</w:t>
            </w:r>
          </w:p>
        </w:tc>
      </w:tr>
    </w:tbl>
    <w:p w:rsidR="00B0724D" w:rsidRPr="00932CA7" w:rsidRDefault="00B0724D" w:rsidP="00B0724D">
      <w:pPr>
        <w:rPr>
          <w:rFonts w:ascii="Arial" w:hAnsi="Arial" w:cs="Arial"/>
          <w:sz w:val="20"/>
          <w:szCs w:val="20"/>
          <w:lang w:val="en-GB"/>
        </w:rPr>
      </w:pPr>
    </w:p>
    <w:p w:rsidR="00B0724D" w:rsidRPr="00932CA7" w:rsidRDefault="00B0724D" w:rsidP="00B0724D">
      <w:pPr>
        <w:rPr>
          <w:rFonts w:ascii="Arial" w:hAnsi="Arial" w:cs="Arial"/>
          <w:sz w:val="20"/>
          <w:szCs w:val="20"/>
          <w:lang w:val="en-GB"/>
        </w:rPr>
      </w:pPr>
      <w:r w:rsidRPr="00932CA7">
        <w:rPr>
          <w:rFonts w:ascii="Arial" w:hAnsi="Arial" w:cs="Arial"/>
          <w:sz w:val="20"/>
          <w:szCs w:val="20"/>
          <w:lang w:val="en-GB"/>
        </w:rPr>
        <w:t>The Madibong Landfill Site was previously included in the asset register of the Sekhukhune District Municipality together with the provision for the rehabilitation of the Landfill Site in its 2017/18 audited annual financial statements. On the 30th of June 2019</w:t>
      </w:r>
      <w:r w:rsidR="0074792A">
        <w:rPr>
          <w:rFonts w:ascii="Arial" w:hAnsi="Arial" w:cs="Arial"/>
          <w:sz w:val="20"/>
          <w:szCs w:val="20"/>
          <w:lang w:val="en-GB"/>
        </w:rPr>
        <w:t xml:space="preserve"> </w:t>
      </w:r>
      <w:r w:rsidRPr="00932CA7">
        <w:rPr>
          <w:rFonts w:ascii="Arial" w:hAnsi="Arial" w:cs="Arial"/>
          <w:sz w:val="20"/>
          <w:szCs w:val="20"/>
          <w:lang w:val="en-GB"/>
        </w:rPr>
        <w:t>the Landfill Site was transferred to the Makhuduthamaga Local Municipality</w:t>
      </w:r>
      <w:r>
        <w:rPr>
          <w:rFonts w:ascii="Arial" w:hAnsi="Arial" w:cs="Arial"/>
          <w:sz w:val="20"/>
          <w:szCs w:val="20"/>
          <w:lang w:val="en-GB"/>
        </w:rPr>
        <w:t>.</w:t>
      </w:r>
    </w:p>
    <w:p w:rsidR="00B0724D" w:rsidRPr="00932CA7" w:rsidRDefault="00B0724D" w:rsidP="00B0724D">
      <w:pPr>
        <w:rPr>
          <w:rFonts w:ascii="Arial" w:hAnsi="Arial" w:cs="Arial"/>
          <w:sz w:val="20"/>
          <w:szCs w:val="20"/>
          <w:lang w:val="en-GB"/>
        </w:rPr>
      </w:pPr>
      <w:r w:rsidRPr="00932CA7">
        <w:rPr>
          <w:rFonts w:ascii="Arial" w:hAnsi="Arial" w:cs="Arial"/>
          <w:sz w:val="20"/>
          <w:szCs w:val="20"/>
          <w:lang w:val="en-GB"/>
        </w:rPr>
        <w:t>The valuation of the rehabilitation on the Landfill Site was performed by Mr Seakle Godschalk</w:t>
      </w:r>
      <w:r w:rsidR="0074792A">
        <w:rPr>
          <w:rFonts w:ascii="Arial" w:hAnsi="Arial" w:cs="Arial"/>
          <w:sz w:val="20"/>
          <w:szCs w:val="20"/>
          <w:lang w:val="en-GB"/>
        </w:rPr>
        <w:t xml:space="preserve"> </w:t>
      </w:r>
      <w:r w:rsidRPr="00932CA7">
        <w:rPr>
          <w:rFonts w:ascii="Arial" w:hAnsi="Arial" w:cs="Arial"/>
          <w:sz w:val="20"/>
          <w:szCs w:val="20"/>
          <w:lang w:val="en-GB"/>
        </w:rPr>
        <w:t xml:space="preserve">a professional registered environmental </w:t>
      </w:r>
      <w:r w:rsidR="00365D0A" w:rsidRPr="00932CA7">
        <w:rPr>
          <w:rFonts w:ascii="Arial" w:hAnsi="Arial" w:cs="Arial"/>
          <w:sz w:val="20"/>
          <w:szCs w:val="20"/>
          <w:lang w:val="en-GB"/>
        </w:rPr>
        <w:t>scientist</w:t>
      </w:r>
      <w:r w:rsidR="00365D0A">
        <w:rPr>
          <w:rFonts w:ascii="Arial" w:hAnsi="Arial" w:cs="Arial"/>
          <w:sz w:val="20"/>
          <w:szCs w:val="20"/>
          <w:lang w:val="en-GB"/>
        </w:rPr>
        <w:t xml:space="preserve"> </w:t>
      </w:r>
      <w:r w:rsidR="00365D0A" w:rsidRPr="00932CA7">
        <w:rPr>
          <w:rFonts w:ascii="Arial" w:hAnsi="Arial" w:cs="Arial"/>
          <w:sz w:val="20"/>
          <w:szCs w:val="20"/>
          <w:lang w:val="en-GB"/>
        </w:rPr>
        <w:t>of</w:t>
      </w:r>
      <w:r w:rsidRPr="00932CA7">
        <w:rPr>
          <w:rFonts w:ascii="Arial" w:hAnsi="Arial" w:cs="Arial"/>
          <w:sz w:val="20"/>
          <w:szCs w:val="20"/>
          <w:lang w:val="en-GB"/>
        </w:rPr>
        <w:t xml:space="preserve"> the Environmental and Sustainability Solutions (ESS) </w:t>
      </w:r>
      <w:r w:rsidR="00365D0A" w:rsidRPr="00932CA7">
        <w:rPr>
          <w:rFonts w:ascii="Arial" w:hAnsi="Arial" w:cs="Arial"/>
          <w:sz w:val="20"/>
          <w:szCs w:val="20"/>
          <w:lang w:val="en-GB"/>
        </w:rPr>
        <w:t>Company</w:t>
      </w:r>
      <w:r w:rsidR="00365D0A">
        <w:rPr>
          <w:rFonts w:ascii="Arial" w:hAnsi="Arial" w:cs="Arial"/>
          <w:sz w:val="20"/>
          <w:szCs w:val="20"/>
          <w:lang w:val="en-GB"/>
        </w:rPr>
        <w:t xml:space="preserve"> </w:t>
      </w:r>
      <w:r w:rsidR="00365D0A" w:rsidRPr="00932CA7">
        <w:rPr>
          <w:rFonts w:ascii="Arial" w:hAnsi="Arial" w:cs="Arial"/>
          <w:sz w:val="20"/>
          <w:szCs w:val="20"/>
          <w:lang w:val="en-GB"/>
        </w:rPr>
        <w:t>The</w:t>
      </w:r>
      <w:r w:rsidRPr="00932CA7">
        <w:rPr>
          <w:rFonts w:ascii="Arial" w:hAnsi="Arial" w:cs="Arial"/>
          <w:sz w:val="20"/>
          <w:szCs w:val="20"/>
          <w:lang w:val="en-GB"/>
        </w:rPr>
        <w:t xml:space="preserve"> Company has developed and used the General Landfill Closure Costing Model (GLCCM) since 2011. </w:t>
      </w:r>
    </w:p>
    <w:p w:rsidR="00B0724D" w:rsidRPr="00932CA7" w:rsidRDefault="00B0724D" w:rsidP="00B0724D">
      <w:pPr>
        <w:rPr>
          <w:rFonts w:ascii="Arial" w:hAnsi="Arial" w:cs="Arial"/>
          <w:sz w:val="20"/>
          <w:szCs w:val="20"/>
          <w:lang w:val="en-GB"/>
        </w:rPr>
      </w:pPr>
      <w:r w:rsidRPr="00932CA7">
        <w:rPr>
          <w:rFonts w:ascii="Arial" w:hAnsi="Arial" w:cs="Arial"/>
          <w:sz w:val="20"/>
          <w:szCs w:val="20"/>
          <w:lang w:val="en-GB"/>
        </w:rPr>
        <w:t>The future and discounted cash flows regarding the Landfill closure and rehabilitation related expenses were calculated using the CPI at 4.4437% and a discount rate of 7.9437%.</w:t>
      </w:r>
    </w:p>
    <w:p w:rsidR="00B0724D" w:rsidRPr="00932CA7" w:rsidRDefault="00B0724D" w:rsidP="00B0724D">
      <w:pPr>
        <w:rPr>
          <w:rFonts w:ascii="Arial" w:hAnsi="Arial" w:cs="Arial"/>
          <w:sz w:val="20"/>
          <w:szCs w:val="20"/>
          <w:lang w:val="en-GB"/>
        </w:rPr>
      </w:pPr>
      <w:r w:rsidRPr="00932CA7">
        <w:rPr>
          <w:rFonts w:ascii="Arial" w:hAnsi="Arial" w:cs="Arial"/>
          <w:sz w:val="20"/>
          <w:szCs w:val="20"/>
          <w:lang w:val="en-GB"/>
        </w:rPr>
        <w:t xml:space="preserve">The cost of rehabilitating the Landfill Site was determined to be </w:t>
      </w:r>
      <w:r w:rsidRPr="00832B15">
        <w:rPr>
          <w:rFonts w:ascii="Arial" w:hAnsi="Arial" w:cs="Arial"/>
          <w:b/>
          <w:sz w:val="20"/>
          <w:szCs w:val="20"/>
          <w:lang w:val="en-GB"/>
        </w:rPr>
        <w:t xml:space="preserve">R 14 727 795 </w:t>
      </w:r>
      <w:r w:rsidRPr="00932CA7">
        <w:rPr>
          <w:rFonts w:ascii="Arial" w:hAnsi="Arial" w:cs="Arial"/>
          <w:sz w:val="20"/>
          <w:szCs w:val="20"/>
          <w:lang w:val="en-GB"/>
        </w:rPr>
        <w:t xml:space="preserve">as at the 30th of June 2019 and was recognised </w:t>
      </w:r>
      <w:r>
        <w:rPr>
          <w:rFonts w:ascii="Arial" w:hAnsi="Arial" w:cs="Arial"/>
          <w:sz w:val="20"/>
          <w:szCs w:val="20"/>
          <w:lang w:val="en-GB"/>
        </w:rPr>
        <w:t xml:space="preserve">at cost and depreciated over time </w:t>
      </w:r>
      <w:r w:rsidRPr="00932CA7">
        <w:rPr>
          <w:rFonts w:ascii="Arial" w:hAnsi="Arial" w:cs="Arial"/>
          <w:sz w:val="20"/>
          <w:szCs w:val="20"/>
          <w:lang w:val="en-GB"/>
        </w:rPr>
        <w:t>as property</w:t>
      </w:r>
      <w:r w:rsidR="00CD3FF5">
        <w:rPr>
          <w:rFonts w:ascii="Arial" w:hAnsi="Arial" w:cs="Arial"/>
          <w:sz w:val="20"/>
          <w:szCs w:val="20"/>
          <w:lang w:val="en-GB"/>
        </w:rPr>
        <w:t>,</w:t>
      </w:r>
      <w:r w:rsidRPr="00932CA7">
        <w:rPr>
          <w:rFonts w:ascii="Arial" w:hAnsi="Arial" w:cs="Arial"/>
          <w:sz w:val="20"/>
          <w:szCs w:val="20"/>
          <w:lang w:val="en-GB"/>
        </w:rPr>
        <w:t xml:space="preserve"> plant &amp; equipment in the statement of the financial position of the municipality.</w:t>
      </w:r>
    </w:p>
    <w:p w:rsidR="00B0724D" w:rsidRPr="00932CA7" w:rsidRDefault="00B0724D" w:rsidP="00B0724D">
      <w:pPr>
        <w:pStyle w:val="Heading2"/>
        <w:numPr>
          <w:ilvl w:val="1"/>
          <w:numId w:val="5"/>
        </w:numPr>
        <w:rPr>
          <w:rFonts w:ascii="Arial" w:hAnsi="Arial" w:cs="Arial"/>
          <w:color w:val="auto"/>
          <w:sz w:val="20"/>
          <w:szCs w:val="20"/>
          <w:lang w:val="en-GB"/>
        </w:rPr>
      </w:pPr>
      <w:bookmarkStart w:id="79" w:name="_Toc61443587"/>
      <w:bookmarkStart w:id="80" w:name="_Toc69166838"/>
      <w:r w:rsidRPr="00932CA7">
        <w:rPr>
          <w:rFonts w:ascii="Arial" w:hAnsi="Arial" w:cs="Arial"/>
          <w:color w:val="auto"/>
          <w:sz w:val="20"/>
          <w:szCs w:val="20"/>
          <w:lang w:val="en-GB"/>
        </w:rPr>
        <w:t>Rental of facilities and equipment</w:t>
      </w:r>
      <w:bookmarkEnd w:id="79"/>
      <w:bookmarkEnd w:id="80"/>
    </w:p>
    <w:tbl>
      <w:tblPr>
        <w:tblW w:w="11102" w:type="dxa"/>
        <w:tblLook w:val="04A0" w:firstRow="1" w:lastRow="0" w:firstColumn="1" w:lastColumn="0" w:noHBand="0" w:noVBand="1"/>
      </w:tblPr>
      <w:tblGrid>
        <w:gridCol w:w="8222"/>
        <w:gridCol w:w="1540"/>
        <w:gridCol w:w="1340"/>
      </w:tblGrid>
      <w:tr w:rsidR="00B0724D" w:rsidRPr="00932CA7" w:rsidTr="00DF09C9">
        <w:trPr>
          <w:trHeight w:val="300"/>
        </w:trPr>
        <w:tc>
          <w:tcPr>
            <w:tcW w:w="8222" w:type="dxa"/>
            <w:tcBorders>
              <w:top w:val="nil"/>
              <w:left w:val="nil"/>
              <w:bottom w:val="nil"/>
              <w:right w:val="nil"/>
            </w:tcBorders>
            <w:shd w:val="clear" w:color="auto" w:fill="auto"/>
            <w:noWrap/>
            <w:vAlign w:val="bottom"/>
            <w:hideMark/>
          </w:tcPr>
          <w:p w:rsidR="00B0724D" w:rsidRPr="00932CA7" w:rsidRDefault="00B0724D" w:rsidP="00DF09C9">
            <w:pPr>
              <w:spacing w:after="0" w:line="240" w:lineRule="auto"/>
              <w:rPr>
                <w:rFonts w:ascii="Arial" w:eastAsia="Times New Roman" w:hAnsi="Arial" w:cs="Arial"/>
                <w:b/>
                <w:bCs/>
                <w:color w:val="000000"/>
                <w:sz w:val="20"/>
                <w:szCs w:val="20"/>
                <w:lang w:eastAsia="en-ZA"/>
              </w:rPr>
            </w:pPr>
            <w:r w:rsidRPr="00932CA7">
              <w:rPr>
                <w:rFonts w:ascii="Arial" w:eastAsia="Times New Roman" w:hAnsi="Arial" w:cs="Arial"/>
                <w:b/>
                <w:bCs/>
                <w:color w:val="000000"/>
                <w:sz w:val="20"/>
                <w:szCs w:val="20"/>
                <w:lang w:eastAsia="en-ZA"/>
              </w:rPr>
              <w:t xml:space="preserve">Advertising Billboards </w:t>
            </w:r>
          </w:p>
        </w:tc>
        <w:tc>
          <w:tcPr>
            <w:tcW w:w="1540" w:type="dxa"/>
            <w:tcBorders>
              <w:top w:val="nil"/>
              <w:left w:val="nil"/>
              <w:bottom w:val="nil"/>
              <w:right w:val="nil"/>
            </w:tcBorders>
            <w:shd w:val="clear" w:color="auto" w:fill="auto"/>
            <w:noWrap/>
            <w:vAlign w:val="bottom"/>
            <w:hideMark/>
          </w:tcPr>
          <w:p w:rsidR="00B0724D" w:rsidRPr="00932CA7"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932CA7" w:rsidRDefault="00B0724D" w:rsidP="00DF09C9">
            <w:pPr>
              <w:spacing w:after="0" w:line="240" w:lineRule="auto"/>
              <w:jc w:val="center"/>
              <w:rPr>
                <w:rFonts w:ascii="Arial" w:eastAsia="Times New Roman" w:hAnsi="Arial" w:cs="Arial"/>
                <w:sz w:val="20"/>
                <w:szCs w:val="20"/>
                <w:lang w:eastAsia="en-ZA"/>
              </w:rPr>
            </w:pPr>
          </w:p>
        </w:tc>
      </w:tr>
      <w:tr w:rsidR="00863FD1" w:rsidRPr="00932CA7" w:rsidTr="00DF09C9">
        <w:trPr>
          <w:trHeight w:val="300"/>
        </w:trPr>
        <w:tc>
          <w:tcPr>
            <w:tcW w:w="8222" w:type="dxa"/>
            <w:tcBorders>
              <w:top w:val="nil"/>
              <w:left w:val="nil"/>
              <w:bottom w:val="nil"/>
              <w:right w:val="nil"/>
            </w:tcBorders>
            <w:shd w:val="clear" w:color="auto" w:fill="auto"/>
            <w:noWrap/>
            <w:vAlign w:val="bottom"/>
            <w:hideMark/>
          </w:tcPr>
          <w:p w:rsidR="00863FD1" w:rsidRPr="00932CA7" w:rsidRDefault="00863FD1" w:rsidP="00863FD1">
            <w:pPr>
              <w:spacing w:after="0" w:line="240" w:lineRule="auto"/>
              <w:rPr>
                <w:rFonts w:ascii="Arial" w:eastAsia="Times New Roman" w:hAnsi="Arial" w:cs="Arial"/>
                <w:color w:val="000000"/>
                <w:sz w:val="20"/>
                <w:szCs w:val="20"/>
                <w:lang w:eastAsia="en-ZA"/>
              </w:rPr>
            </w:pPr>
            <w:r w:rsidRPr="00932CA7">
              <w:rPr>
                <w:rFonts w:ascii="Arial" w:eastAsia="Times New Roman" w:hAnsi="Arial" w:cs="Arial"/>
                <w:color w:val="000000"/>
                <w:sz w:val="20"/>
                <w:szCs w:val="20"/>
                <w:lang w:eastAsia="en-ZA"/>
              </w:rPr>
              <w:t xml:space="preserve">Site rentals </w:t>
            </w:r>
          </w:p>
        </w:tc>
        <w:tc>
          <w:tcPr>
            <w:tcW w:w="1540" w:type="dxa"/>
            <w:tcBorders>
              <w:top w:val="nil"/>
              <w:left w:val="nil"/>
              <w:bottom w:val="nil"/>
              <w:right w:val="nil"/>
            </w:tcBorders>
            <w:shd w:val="clear" w:color="auto" w:fill="auto"/>
            <w:noWrap/>
            <w:vAlign w:val="bottom"/>
            <w:hideMark/>
          </w:tcPr>
          <w:p w:rsidR="00863FD1" w:rsidRPr="00932CA7" w:rsidRDefault="00863FD1" w:rsidP="00863FD1">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83 009</w:t>
            </w:r>
          </w:p>
        </w:tc>
        <w:tc>
          <w:tcPr>
            <w:tcW w:w="1340" w:type="dxa"/>
            <w:tcBorders>
              <w:top w:val="nil"/>
              <w:left w:val="nil"/>
              <w:bottom w:val="nil"/>
              <w:right w:val="nil"/>
            </w:tcBorders>
            <w:shd w:val="clear" w:color="auto" w:fill="auto"/>
            <w:noWrap/>
            <w:vAlign w:val="bottom"/>
            <w:hideMark/>
          </w:tcPr>
          <w:p w:rsidR="00863FD1" w:rsidRPr="00932CA7" w:rsidRDefault="00863FD1" w:rsidP="00863FD1">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94 029</w:t>
            </w:r>
          </w:p>
        </w:tc>
      </w:tr>
      <w:tr w:rsidR="00863FD1" w:rsidRPr="00932CA7" w:rsidTr="00DF09C9">
        <w:trPr>
          <w:trHeight w:val="315"/>
        </w:trPr>
        <w:tc>
          <w:tcPr>
            <w:tcW w:w="8222" w:type="dxa"/>
            <w:tcBorders>
              <w:top w:val="nil"/>
              <w:left w:val="nil"/>
              <w:bottom w:val="nil"/>
              <w:right w:val="nil"/>
            </w:tcBorders>
            <w:shd w:val="clear" w:color="auto" w:fill="auto"/>
            <w:noWrap/>
            <w:vAlign w:val="bottom"/>
            <w:hideMark/>
          </w:tcPr>
          <w:p w:rsidR="00863FD1" w:rsidRPr="00932CA7" w:rsidRDefault="00863FD1" w:rsidP="00863FD1">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863FD1" w:rsidRPr="00932CA7" w:rsidRDefault="00863FD1" w:rsidP="00863FD1">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83 009</w:t>
            </w:r>
          </w:p>
        </w:tc>
        <w:tc>
          <w:tcPr>
            <w:tcW w:w="1340" w:type="dxa"/>
            <w:tcBorders>
              <w:top w:val="single" w:sz="4" w:space="0" w:color="auto"/>
              <w:left w:val="nil"/>
              <w:bottom w:val="double" w:sz="6" w:space="0" w:color="auto"/>
              <w:right w:val="nil"/>
            </w:tcBorders>
            <w:shd w:val="clear" w:color="auto" w:fill="auto"/>
            <w:noWrap/>
            <w:vAlign w:val="bottom"/>
            <w:hideMark/>
          </w:tcPr>
          <w:p w:rsidR="00863FD1" w:rsidRPr="00932CA7" w:rsidRDefault="00863FD1" w:rsidP="00863FD1">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94 029</w:t>
            </w:r>
            <w:r w:rsidRPr="00932CA7">
              <w:rPr>
                <w:rFonts w:ascii="Arial" w:eastAsia="Times New Roman" w:hAnsi="Arial" w:cs="Arial"/>
                <w:b/>
                <w:bCs/>
                <w:color w:val="000000"/>
                <w:sz w:val="20"/>
                <w:szCs w:val="20"/>
                <w:lang w:eastAsia="en-ZA"/>
              </w:rPr>
              <w:t> </w:t>
            </w:r>
          </w:p>
        </w:tc>
      </w:tr>
    </w:tbl>
    <w:p w:rsidR="00B0724D" w:rsidRPr="00932CA7" w:rsidRDefault="00B0724D" w:rsidP="00B0724D">
      <w:pPr>
        <w:rPr>
          <w:rFonts w:ascii="Arial" w:hAnsi="Arial" w:cs="Arial"/>
          <w:sz w:val="20"/>
          <w:szCs w:val="20"/>
          <w:lang w:val="en-GB"/>
        </w:rPr>
      </w:pPr>
    </w:p>
    <w:p w:rsidR="00B0724D" w:rsidRPr="00932CA7" w:rsidRDefault="00B0724D" w:rsidP="00B0724D">
      <w:pPr>
        <w:rPr>
          <w:rFonts w:ascii="Arial" w:hAnsi="Arial" w:cs="Arial"/>
          <w:sz w:val="20"/>
          <w:szCs w:val="20"/>
          <w:lang w:val="en-GB"/>
        </w:rPr>
      </w:pPr>
      <w:r w:rsidRPr="00932CA7">
        <w:rPr>
          <w:rFonts w:ascii="Arial" w:hAnsi="Arial" w:cs="Arial"/>
          <w:sz w:val="20"/>
          <w:szCs w:val="20"/>
          <w:lang w:val="en-GB"/>
        </w:rPr>
        <w:t xml:space="preserve">The amount for site rentals is for the advertising billboards from </w:t>
      </w:r>
      <w:r w:rsidR="00365D0A" w:rsidRPr="00932CA7">
        <w:rPr>
          <w:rFonts w:ascii="Arial" w:hAnsi="Arial" w:cs="Arial"/>
          <w:sz w:val="20"/>
          <w:szCs w:val="20"/>
          <w:lang w:val="en-GB"/>
        </w:rPr>
        <w:t>PRIMEDIA</w:t>
      </w:r>
      <w:r w:rsidRPr="00932CA7">
        <w:rPr>
          <w:rFonts w:ascii="Arial" w:hAnsi="Arial" w:cs="Arial"/>
          <w:sz w:val="20"/>
          <w:szCs w:val="20"/>
          <w:lang w:val="en-GB"/>
        </w:rPr>
        <w:t xml:space="preserve"> around Makhuduthamaga municipal area</w:t>
      </w:r>
    </w:p>
    <w:p w:rsidR="00B0724D" w:rsidRPr="00932CA7" w:rsidRDefault="00B0724D" w:rsidP="00B0724D">
      <w:pPr>
        <w:pStyle w:val="Heading2"/>
        <w:numPr>
          <w:ilvl w:val="1"/>
          <w:numId w:val="5"/>
        </w:numPr>
        <w:rPr>
          <w:rFonts w:ascii="Arial" w:hAnsi="Arial" w:cs="Arial"/>
          <w:color w:val="auto"/>
          <w:sz w:val="20"/>
          <w:szCs w:val="20"/>
          <w:lang w:val="en-GB"/>
        </w:rPr>
      </w:pPr>
      <w:bookmarkStart w:id="81" w:name="_Toc61443588"/>
      <w:bookmarkStart w:id="82" w:name="_Toc69166839"/>
      <w:r w:rsidRPr="00932CA7">
        <w:rPr>
          <w:rFonts w:ascii="Arial" w:hAnsi="Arial" w:cs="Arial"/>
          <w:color w:val="auto"/>
          <w:sz w:val="20"/>
          <w:szCs w:val="20"/>
          <w:lang w:val="en-GB"/>
        </w:rPr>
        <w:t>Operating lease</w:t>
      </w:r>
      <w:bookmarkEnd w:id="81"/>
      <w:bookmarkEnd w:id="82"/>
    </w:p>
    <w:p w:rsidR="00B0724D" w:rsidRPr="00932CA7" w:rsidRDefault="00B0724D" w:rsidP="00B0724D">
      <w:pPr>
        <w:pStyle w:val="ListParagraph"/>
        <w:numPr>
          <w:ilvl w:val="0"/>
          <w:numId w:val="6"/>
        </w:numPr>
        <w:rPr>
          <w:rFonts w:ascii="Arial" w:hAnsi="Arial" w:cs="Arial"/>
          <w:sz w:val="20"/>
          <w:szCs w:val="20"/>
          <w:lang w:val="en-GB"/>
        </w:rPr>
      </w:pPr>
      <w:r w:rsidRPr="00932CA7">
        <w:rPr>
          <w:rFonts w:ascii="Arial" w:hAnsi="Arial" w:cs="Arial"/>
          <w:sz w:val="20"/>
          <w:szCs w:val="20"/>
          <w:lang w:val="en-GB"/>
        </w:rPr>
        <w:t>The Municipality has entered in to an operating lease with ANAKA Group for Photocopier machines for a period of three years.</w:t>
      </w:r>
    </w:p>
    <w:p w:rsidR="00B0724D" w:rsidRPr="006F580B" w:rsidRDefault="00B0724D" w:rsidP="00B0724D">
      <w:pPr>
        <w:pStyle w:val="ListParagraph"/>
        <w:numPr>
          <w:ilvl w:val="0"/>
          <w:numId w:val="6"/>
        </w:numPr>
        <w:rPr>
          <w:rFonts w:ascii="Arial" w:hAnsi="Arial" w:cs="Arial"/>
          <w:sz w:val="20"/>
          <w:szCs w:val="20"/>
          <w:lang w:val="en-GB"/>
        </w:rPr>
      </w:pPr>
      <w:r w:rsidRPr="006F580B">
        <w:rPr>
          <w:rFonts w:ascii="Arial" w:hAnsi="Arial" w:cs="Arial"/>
          <w:sz w:val="20"/>
          <w:szCs w:val="20"/>
          <w:lang w:val="en-GB"/>
        </w:rPr>
        <w:t>The total future minimum operating lease payments payable under existing operating lease arrangements are categorised in the following categories:</w:t>
      </w:r>
    </w:p>
    <w:tbl>
      <w:tblPr>
        <w:tblW w:w="11102" w:type="dxa"/>
        <w:tblLook w:val="04A0" w:firstRow="1" w:lastRow="0" w:firstColumn="1" w:lastColumn="0" w:noHBand="0" w:noVBand="1"/>
      </w:tblPr>
      <w:tblGrid>
        <w:gridCol w:w="8222"/>
        <w:gridCol w:w="1540"/>
        <w:gridCol w:w="1340"/>
      </w:tblGrid>
      <w:tr w:rsidR="00B0724D" w:rsidRPr="006F580B" w:rsidTr="00DF09C9">
        <w:trPr>
          <w:trHeight w:val="300"/>
        </w:trPr>
        <w:tc>
          <w:tcPr>
            <w:tcW w:w="8222"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 xml:space="preserve">Within one year of the operating date </w:t>
            </w:r>
          </w:p>
        </w:tc>
        <w:tc>
          <w:tcPr>
            <w:tcW w:w="1540"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vAlign w:val="bottom"/>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253 592</w:t>
            </w:r>
          </w:p>
        </w:tc>
      </w:tr>
      <w:tr w:rsidR="00B0724D" w:rsidRPr="006F580B" w:rsidTr="00DF09C9">
        <w:trPr>
          <w:trHeight w:val="300"/>
        </w:trPr>
        <w:tc>
          <w:tcPr>
            <w:tcW w:w="8222"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 xml:space="preserve">More than one year but less than five years of the reporting date </w:t>
            </w:r>
          </w:p>
        </w:tc>
        <w:tc>
          <w:tcPr>
            <w:tcW w:w="1540"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vAlign w:val="bottom"/>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 xml:space="preserve">         -</w:t>
            </w:r>
          </w:p>
        </w:tc>
      </w:tr>
      <w:tr w:rsidR="00B0724D" w:rsidRPr="006F580B" w:rsidTr="00DF09C9">
        <w:trPr>
          <w:trHeight w:val="315"/>
        </w:trPr>
        <w:tc>
          <w:tcPr>
            <w:tcW w:w="8222"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 xml:space="preserve">         -</w:t>
            </w:r>
          </w:p>
        </w:tc>
        <w:tc>
          <w:tcPr>
            <w:tcW w:w="1340" w:type="dxa"/>
            <w:tcBorders>
              <w:top w:val="single" w:sz="4" w:space="0" w:color="auto"/>
              <w:left w:val="nil"/>
              <w:bottom w:val="double" w:sz="6" w:space="0" w:color="auto"/>
              <w:right w:val="nil"/>
            </w:tcBorders>
            <w:vAlign w:val="bottom"/>
          </w:tcPr>
          <w:p w:rsidR="00B0724D" w:rsidRPr="006F580B" w:rsidRDefault="00B0724D" w:rsidP="00DF09C9">
            <w:pPr>
              <w:spacing w:after="0" w:line="240" w:lineRule="auto"/>
              <w:rPr>
                <w:rFonts w:ascii="Arial" w:eastAsia="Times New Roman" w:hAnsi="Arial" w:cs="Arial"/>
                <w:b/>
                <w:bCs/>
                <w:color w:val="000000"/>
                <w:sz w:val="20"/>
                <w:szCs w:val="20"/>
                <w:lang w:eastAsia="en-ZA"/>
              </w:rPr>
            </w:pPr>
            <w:r w:rsidRPr="006F580B">
              <w:rPr>
                <w:rFonts w:ascii="Arial" w:eastAsia="Times New Roman" w:hAnsi="Arial" w:cs="Arial"/>
                <w:b/>
                <w:bCs/>
                <w:color w:val="000000"/>
                <w:sz w:val="20"/>
                <w:szCs w:val="20"/>
                <w:lang w:eastAsia="en-ZA"/>
              </w:rPr>
              <w:t>253 592</w:t>
            </w:r>
          </w:p>
        </w:tc>
      </w:tr>
    </w:tbl>
    <w:p w:rsidR="005C66B6" w:rsidRPr="006F580B" w:rsidRDefault="005C66B6" w:rsidP="00B0724D">
      <w:pPr>
        <w:rPr>
          <w:rFonts w:ascii="Arial" w:hAnsi="Arial" w:cs="Arial"/>
          <w:sz w:val="20"/>
          <w:szCs w:val="20"/>
          <w:lang w:val="en-GB"/>
        </w:rPr>
      </w:pPr>
    </w:p>
    <w:p w:rsidR="00B0724D" w:rsidRPr="006F580B" w:rsidRDefault="00B0724D" w:rsidP="00B0724D">
      <w:pPr>
        <w:pStyle w:val="Heading2"/>
        <w:numPr>
          <w:ilvl w:val="1"/>
          <w:numId w:val="5"/>
        </w:numPr>
        <w:rPr>
          <w:rFonts w:ascii="Arial" w:hAnsi="Arial" w:cs="Arial"/>
          <w:color w:val="auto"/>
          <w:sz w:val="20"/>
          <w:szCs w:val="20"/>
          <w:lang w:val="en-GB"/>
        </w:rPr>
      </w:pPr>
      <w:bookmarkStart w:id="83" w:name="_Toc61443589"/>
      <w:bookmarkStart w:id="84" w:name="_Toc69166840"/>
      <w:r w:rsidRPr="006F580B">
        <w:rPr>
          <w:rFonts w:ascii="Arial" w:hAnsi="Arial" w:cs="Arial"/>
          <w:color w:val="auto"/>
          <w:sz w:val="20"/>
          <w:szCs w:val="20"/>
          <w:lang w:val="en-GB"/>
        </w:rPr>
        <w:t>Loss on disposal of assets</w:t>
      </w:r>
      <w:bookmarkEnd w:id="83"/>
      <w:bookmarkEnd w:id="84"/>
    </w:p>
    <w:tbl>
      <w:tblPr>
        <w:tblW w:w="11102" w:type="dxa"/>
        <w:tblLook w:val="04A0" w:firstRow="1" w:lastRow="0" w:firstColumn="1" w:lastColumn="0" w:noHBand="0" w:noVBand="1"/>
      </w:tblPr>
      <w:tblGrid>
        <w:gridCol w:w="8222"/>
        <w:gridCol w:w="1540"/>
        <w:gridCol w:w="1340"/>
      </w:tblGrid>
      <w:tr w:rsidR="00B0724D" w:rsidRPr="006F580B" w:rsidTr="00DF09C9">
        <w:trPr>
          <w:trHeight w:val="600"/>
        </w:trPr>
        <w:tc>
          <w:tcPr>
            <w:tcW w:w="8222" w:type="dxa"/>
            <w:tcBorders>
              <w:top w:val="nil"/>
              <w:left w:val="nil"/>
              <w:bottom w:val="nil"/>
              <w:right w:val="nil"/>
            </w:tcBorders>
            <w:shd w:val="clear" w:color="auto" w:fill="auto"/>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Loss on disposal of computer equipment (two laptops were lost in the previous financial year)</w:t>
            </w:r>
          </w:p>
        </w:tc>
        <w:tc>
          <w:tcPr>
            <w:tcW w:w="1540"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jc w:val="center"/>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w:t>
            </w:r>
          </w:p>
        </w:tc>
      </w:tr>
      <w:tr w:rsidR="00B0724D" w:rsidRPr="006F580B" w:rsidTr="00DF09C9">
        <w:trPr>
          <w:trHeight w:val="600"/>
        </w:trPr>
        <w:tc>
          <w:tcPr>
            <w:tcW w:w="8222" w:type="dxa"/>
            <w:tcBorders>
              <w:top w:val="nil"/>
              <w:left w:val="nil"/>
              <w:bottom w:val="nil"/>
              <w:right w:val="nil"/>
            </w:tcBorders>
            <w:shd w:val="clear" w:color="auto" w:fill="auto"/>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lastRenderedPageBreak/>
              <w:t>Loss on disposal of a traffic vehicle that was involved in an accident and was declared a write off.</w:t>
            </w:r>
          </w:p>
        </w:tc>
        <w:tc>
          <w:tcPr>
            <w:tcW w:w="1540"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sidRPr="006F580B">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p>
        </w:tc>
      </w:tr>
      <w:tr w:rsidR="00B0724D" w:rsidRPr="006F580B" w:rsidTr="00DF09C9">
        <w:trPr>
          <w:trHeight w:val="315"/>
        </w:trPr>
        <w:tc>
          <w:tcPr>
            <w:tcW w:w="8222" w:type="dxa"/>
            <w:tcBorders>
              <w:top w:val="nil"/>
              <w:left w:val="nil"/>
              <w:bottom w:val="nil"/>
              <w:right w:val="nil"/>
            </w:tcBorders>
            <w:shd w:val="clear" w:color="auto" w:fill="auto"/>
            <w:noWrap/>
            <w:vAlign w:val="bottom"/>
            <w:hideMark/>
          </w:tcPr>
          <w:p w:rsidR="00B0724D" w:rsidRPr="006F580B"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6F580B" w:rsidRDefault="00B0724D" w:rsidP="00DF09C9">
            <w:pPr>
              <w:spacing w:after="0" w:line="240" w:lineRule="auto"/>
              <w:ind w:firstLine="460"/>
              <w:rPr>
                <w:rFonts w:ascii="Arial" w:eastAsia="Times New Roman" w:hAnsi="Arial" w:cs="Arial"/>
                <w:b/>
                <w:bCs/>
                <w:color w:val="000000"/>
                <w:sz w:val="20"/>
                <w:szCs w:val="20"/>
                <w:lang w:eastAsia="en-ZA"/>
              </w:rPr>
            </w:pPr>
            <w:r w:rsidRPr="006F580B">
              <w:rPr>
                <w:rFonts w:ascii="Arial" w:eastAsia="Times New Roman" w:hAnsi="Arial" w:cs="Arial"/>
                <w:b/>
                <w:bCs/>
                <w:color w:val="000000"/>
                <w:sz w:val="20"/>
                <w:szCs w:val="20"/>
                <w:lang w:eastAsia="en-ZA"/>
              </w:rPr>
              <w:t>- </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6F580B" w:rsidRDefault="00B0724D" w:rsidP="00DF09C9">
            <w:pPr>
              <w:spacing w:after="0" w:line="240" w:lineRule="auto"/>
              <w:rPr>
                <w:rFonts w:ascii="Arial" w:eastAsia="Times New Roman" w:hAnsi="Arial" w:cs="Arial"/>
                <w:b/>
                <w:bCs/>
                <w:color w:val="000000"/>
                <w:sz w:val="20"/>
                <w:szCs w:val="20"/>
                <w:lang w:eastAsia="en-ZA"/>
              </w:rPr>
            </w:pPr>
            <w:r w:rsidRPr="006F580B">
              <w:rPr>
                <w:rFonts w:ascii="Arial" w:eastAsia="Times New Roman" w:hAnsi="Arial" w:cs="Arial"/>
                <w:b/>
                <w:bCs/>
                <w:color w:val="000000"/>
                <w:sz w:val="20"/>
                <w:szCs w:val="20"/>
                <w:lang w:eastAsia="en-ZA"/>
              </w:rPr>
              <w:t xml:space="preserve">    </w:t>
            </w:r>
            <w:r>
              <w:rPr>
                <w:rFonts w:ascii="Arial" w:eastAsia="Times New Roman" w:hAnsi="Arial" w:cs="Arial"/>
                <w:b/>
                <w:bCs/>
                <w:color w:val="000000"/>
                <w:sz w:val="20"/>
                <w:szCs w:val="20"/>
                <w:lang w:eastAsia="en-ZA"/>
              </w:rPr>
              <w:t xml:space="preserve">      -</w:t>
            </w:r>
          </w:p>
        </w:tc>
      </w:tr>
    </w:tbl>
    <w:p w:rsidR="0018039D" w:rsidRPr="006F580B" w:rsidRDefault="0018039D" w:rsidP="00B0724D">
      <w:pPr>
        <w:rPr>
          <w:rFonts w:ascii="Arial" w:hAnsi="Arial" w:cs="Arial"/>
          <w:sz w:val="20"/>
          <w:szCs w:val="20"/>
          <w:lang w:val="en-GB"/>
        </w:rPr>
      </w:pPr>
    </w:p>
    <w:p w:rsidR="00B0724D" w:rsidRPr="00BB24C6" w:rsidRDefault="00B0724D" w:rsidP="00B0724D">
      <w:pPr>
        <w:pStyle w:val="Heading2"/>
        <w:numPr>
          <w:ilvl w:val="1"/>
          <w:numId w:val="5"/>
        </w:numPr>
        <w:rPr>
          <w:rFonts w:ascii="Arial" w:hAnsi="Arial" w:cs="Arial"/>
          <w:color w:val="000000" w:themeColor="text1"/>
          <w:sz w:val="20"/>
          <w:szCs w:val="20"/>
          <w:highlight w:val="yellow"/>
          <w:lang w:val="en-GB"/>
        </w:rPr>
      </w:pPr>
      <w:bookmarkStart w:id="85" w:name="_Toc61443590"/>
      <w:bookmarkStart w:id="86" w:name="_Toc69166841"/>
      <w:r w:rsidRPr="00BB24C6">
        <w:rPr>
          <w:rFonts w:ascii="Arial" w:hAnsi="Arial" w:cs="Arial"/>
          <w:color w:val="000000" w:themeColor="text1"/>
          <w:sz w:val="20"/>
          <w:szCs w:val="20"/>
          <w:highlight w:val="yellow"/>
          <w:lang w:val="en-GB"/>
        </w:rPr>
        <w:t>Commitments</w:t>
      </w:r>
      <w:bookmarkEnd w:id="85"/>
      <w:bookmarkEnd w:id="86"/>
    </w:p>
    <w:tbl>
      <w:tblPr>
        <w:tblW w:w="11070" w:type="dxa"/>
        <w:tblLook w:val="04A0" w:firstRow="1" w:lastRow="0" w:firstColumn="1" w:lastColumn="0" w:noHBand="0" w:noVBand="1"/>
      </w:tblPr>
      <w:tblGrid>
        <w:gridCol w:w="8060"/>
        <w:gridCol w:w="1390"/>
        <w:gridCol w:w="1620"/>
      </w:tblGrid>
      <w:tr w:rsidR="00B0724D" w:rsidRPr="00B27A21" w:rsidTr="00DF09C9">
        <w:trPr>
          <w:trHeight w:val="300"/>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r w:rsidRPr="00B27A21">
              <w:rPr>
                <w:rFonts w:ascii="Arial" w:eastAsia="Times New Roman" w:hAnsi="Arial" w:cs="Arial"/>
                <w:b/>
                <w:bCs/>
                <w:color w:val="000000" w:themeColor="text1"/>
                <w:sz w:val="20"/>
                <w:szCs w:val="20"/>
                <w:lang w:eastAsia="en-ZA"/>
              </w:rPr>
              <w:t>Authorised operating and capital expenditure</w:t>
            </w:r>
          </w:p>
        </w:tc>
        <w:tc>
          <w:tcPr>
            <w:tcW w:w="139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B27A21" w:rsidTr="00DF09C9">
        <w:trPr>
          <w:trHeight w:val="300"/>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r w:rsidRPr="00B27A21">
              <w:rPr>
                <w:rFonts w:ascii="Arial" w:eastAsia="Times New Roman" w:hAnsi="Arial" w:cs="Arial"/>
                <w:b/>
                <w:bCs/>
                <w:color w:val="000000" w:themeColor="text1"/>
                <w:sz w:val="20"/>
                <w:szCs w:val="20"/>
                <w:lang w:eastAsia="en-ZA"/>
              </w:rPr>
              <w:t xml:space="preserve">Operational commitments </w:t>
            </w:r>
          </w:p>
        </w:tc>
        <w:tc>
          <w:tcPr>
            <w:tcW w:w="139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B27A21" w:rsidTr="00DF09C9">
        <w:trPr>
          <w:trHeight w:val="300"/>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color w:val="000000" w:themeColor="text1"/>
                <w:sz w:val="20"/>
                <w:szCs w:val="20"/>
                <w:lang w:eastAsia="en-ZA"/>
              </w:rPr>
            </w:pPr>
            <w:r w:rsidRPr="00B27A21">
              <w:rPr>
                <w:rFonts w:ascii="Arial" w:eastAsia="Times New Roman" w:hAnsi="Arial" w:cs="Arial"/>
                <w:color w:val="000000" w:themeColor="text1"/>
                <w:sz w:val="20"/>
                <w:szCs w:val="20"/>
                <w:lang w:eastAsia="en-ZA"/>
              </w:rPr>
              <w:t>Approved and contracted</w:t>
            </w:r>
          </w:p>
        </w:tc>
        <w:tc>
          <w:tcPr>
            <w:tcW w:w="1390" w:type="dxa"/>
            <w:tcBorders>
              <w:top w:val="nil"/>
              <w:left w:val="nil"/>
              <w:bottom w:val="nil"/>
              <w:right w:val="nil"/>
            </w:tcBorders>
            <w:shd w:val="clear" w:color="auto" w:fill="auto"/>
            <w:noWrap/>
            <w:vAlign w:val="bottom"/>
            <w:hideMark/>
          </w:tcPr>
          <w:p w:rsidR="00B0724D" w:rsidRPr="00B27A21" w:rsidRDefault="00CD3FF5" w:rsidP="00DF09C9">
            <w:pPr>
              <w:spacing w:after="0" w:line="240" w:lineRule="auto"/>
              <w:rPr>
                <w:rFonts w:ascii="Arial" w:eastAsia="Times New Roman" w:hAnsi="Arial" w:cs="Arial"/>
                <w:color w:val="000000" w:themeColor="text1"/>
                <w:sz w:val="20"/>
                <w:szCs w:val="20"/>
                <w:lang w:eastAsia="en-ZA"/>
              </w:rPr>
            </w:pPr>
            <w:r w:rsidRPr="00B27A21">
              <w:rPr>
                <w:rFonts w:ascii="Arial" w:eastAsia="Times New Roman" w:hAnsi="Arial" w:cs="Arial"/>
                <w:color w:val="000000" w:themeColor="text1"/>
                <w:sz w:val="20"/>
                <w:szCs w:val="20"/>
                <w:lang w:eastAsia="en-ZA"/>
              </w:rPr>
              <w:t>38 402 860</w:t>
            </w: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r w:rsidRPr="00B27A21">
              <w:rPr>
                <w:rFonts w:ascii="Arial" w:eastAsia="Times New Roman" w:hAnsi="Arial" w:cs="Arial"/>
                <w:color w:val="000000" w:themeColor="text1"/>
                <w:sz w:val="20"/>
                <w:szCs w:val="20"/>
                <w:lang w:eastAsia="en-ZA"/>
              </w:rPr>
              <w:t>120 068 987</w:t>
            </w:r>
          </w:p>
        </w:tc>
      </w:tr>
      <w:tr w:rsidR="00B0724D" w:rsidRPr="00B27A21" w:rsidTr="00DF09C9">
        <w:trPr>
          <w:trHeight w:val="315"/>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c>
          <w:tcPr>
            <w:tcW w:w="1390" w:type="dxa"/>
            <w:tcBorders>
              <w:top w:val="single" w:sz="4" w:space="0" w:color="auto"/>
              <w:left w:val="nil"/>
              <w:bottom w:val="double" w:sz="6" w:space="0" w:color="auto"/>
              <w:right w:val="nil"/>
            </w:tcBorders>
            <w:shd w:val="clear" w:color="auto" w:fill="auto"/>
            <w:noWrap/>
            <w:vAlign w:val="bottom"/>
            <w:hideMark/>
          </w:tcPr>
          <w:p w:rsidR="00B0724D" w:rsidRPr="00B27A21" w:rsidRDefault="00CD3FF5" w:rsidP="00DF09C9">
            <w:pPr>
              <w:spacing w:after="0" w:line="240" w:lineRule="auto"/>
              <w:rPr>
                <w:rFonts w:ascii="Arial" w:eastAsia="Times New Roman" w:hAnsi="Arial" w:cs="Arial"/>
                <w:b/>
                <w:bCs/>
                <w:color w:val="000000" w:themeColor="text1"/>
                <w:sz w:val="20"/>
                <w:szCs w:val="20"/>
                <w:lang w:eastAsia="en-ZA"/>
              </w:rPr>
            </w:pPr>
            <w:r w:rsidRPr="00B27A21">
              <w:rPr>
                <w:rFonts w:ascii="Arial" w:eastAsia="Times New Roman" w:hAnsi="Arial" w:cs="Arial"/>
                <w:b/>
                <w:bCs/>
                <w:color w:val="000000" w:themeColor="text1"/>
                <w:sz w:val="20"/>
                <w:szCs w:val="20"/>
                <w:lang w:eastAsia="en-ZA"/>
              </w:rPr>
              <w:t>38 402 860</w:t>
            </w:r>
          </w:p>
        </w:tc>
        <w:tc>
          <w:tcPr>
            <w:tcW w:w="1620" w:type="dxa"/>
            <w:tcBorders>
              <w:top w:val="single" w:sz="4" w:space="0" w:color="auto"/>
              <w:left w:val="nil"/>
              <w:bottom w:val="double" w:sz="6" w:space="0" w:color="auto"/>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r w:rsidRPr="00B27A21">
              <w:rPr>
                <w:rFonts w:ascii="Arial" w:eastAsia="Times New Roman" w:hAnsi="Arial" w:cs="Arial"/>
                <w:b/>
                <w:bCs/>
                <w:color w:val="000000" w:themeColor="text1"/>
                <w:sz w:val="20"/>
                <w:szCs w:val="20"/>
                <w:lang w:eastAsia="en-ZA"/>
              </w:rPr>
              <w:t> 120 068 987</w:t>
            </w:r>
          </w:p>
        </w:tc>
      </w:tr>
      <w:tr w:rsidR="00B0724D" w:rsidRPr="00B27A21" w:rsidTr="00DF09C9">
        <w:trPr>
          <w:trHeight w:val="315"/>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b/>
                <w:bCs/>
                <w:color w:val="000000" w:themeColor="text1"/>
                <w:sz w:val="20"/>
                <w:szCs w:val="20"/>
                <w:lang w:eastAsia="en-ZA"/>
              </w:rPr>
            </w:pPr>
          </w:p>
        </w:tc>
        <w:tc>
          <w:tcPr>
            <w:tcW w:w="139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color w:val="000000" w:themeColor="text1"/>
                <w:sz w:val="20"/>
                <w:szCs w:val="20"/>
                <w:lang w:eastAsia="en-ZA"/>
              </w:rPr>
            </w:pP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B27A21" w:rsidTr="00DF09C9">
        <w:trPr>
          <w:trHeight w:val="300"/>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r w:rsidRPr="00B27A21">
              <w:rPr>
                <w:rFonts w:ascii="Arial" w:eastAsia="Times New Roman" w:hAnsi="Arial" w:cs="Arial"/>
                <w:b/>
                <w:bCs/>
                <w:color w:val="000000" w:themeColor="text1"/>
                <w:sz w:val="20"/>
                <w:szCs w:val="20"/>
                <w:lang w:eastAsia="en-ZA"/>
              </w:rPr>
              <w:t xml:space="preserve">Capital commitments </w:t>
            </w:r>
          </w:p>
        </w:tc>
        <w:tc>
          <w:tcPr>
            <w:tcW w:w="139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B27A21" w:rsidTr="00DF09C9">
        <w:trPr>
          <w:trHeight w:val="236"/>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color w:val="000000" w:themeColor="text1"/>
                <w:sz w:val="20"/>
                <w:szCs w:val="20"/>
                <w:lang w:eastAsia="en-ZA"/>
              </w:rPr>
            </w:pPr>
            <w:r w:rsidRPr="00B27A21">
              <w:rPr>
                <w:rFonts w:ascii="Arial" w:eastAsia="Times New Roman" w:hAnsi="Arial" w:cs="Arial"/>
                <w:color w:val="000000" w:themeColor="text1"/>
                <w:sz w:val="20"/>
                <w:szCs w:val="20"/>
                <w:lang w:eastAsia="en-ZA"/>
              </w:rPr>
              <w:t xml:space="preserve"> Approved and contracted </w:t>
            </w:r>
          </w:p>
        </w:tc>
        <w:tc>
          <w:tcPr>
            <w:tcW w:w="1390" w:type="dxa"/>
            <w:tcBorders>
              <w:top w:val="nil"/>
              <w:left w:val="nil"/>
              <w:bottom w:val="nil"/>
              <w:right w:val="nil"/>
            </w:tcBorders>
            <w:shd w:val="clear" w:color="auto" w:fill="auto"/>
            <w:noWrap/>
            <w:vAlign w:val="bottom"/>
            <w:hideMark/>
          </w:tcPr>
          <w:p w:rsidR="00B0724D" w:rsidRPr="00B27A21" w:rsidRDefault="00FA2230" w:rsidP="00DF09C9">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17 456 298</w:t>
            </w: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r w:rsidRPr="00B27A21">
              <w:rPr>
                <w:rFonts w:ascii="Arial" w:eastAsia="Times New Roman" w:hAnsi="Arial" w:cs="Arial"/>
                <w:color w:val="000000" w:themeColor="text1"/>
                <w:sz w:val="20"/>
                <w:szCs w:val="20"/>
                <w:lang w:eastAsia="en-ZA"/>
              </w:rPr>
              <w:t>58 181 586</w:t>
            </w:r>
          </w:p>
        </w:tc>
      </w:tr>
      <w:tr w:rsidR="00B0724D" w:rsidRPr="00B27A21" w:rsidTr="00DF09C9">
        <w:trPr>
          <w:trHeight w:val="315"/>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c>
          <w:tcPr>
            <w:tcW w:w="1390" w:type="dxa"/>
            <w:tcBorders>
              <w:top w:val="single" w:sz="4" w:space="0" w:color="auto"/>
              <w:left w:val="nil"/>
              <w:bottom w:val="double" w:sz="6" w:space="0" w:color="auto"/>
              <w:right w:val="nil"/>
            </w:tcBorders>
            <w:shd w:val="clear" w:color="auto" w:fill="auto"/>
            <w:noWrap/>
            <w:vAlign w:val="bottom"/>
            <w:hideMark/>
          </w:tcPr>
          <w:p w:rsidR="00B0724D" w:rsidRPr="00B27A21" w:rsidRDefault="00FA2230" w:rsidP="00DF09C9">
            <w:pPr>
              <w:spacing w:after="0" w:line="240" w:lineRule="auto"/>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17 456 298</w:t>
            </w:r>
          </w:p>
        </w:tc>
        <w:tc>
          <w:tcPr>
            <w:tcW w:w="1620" w:type="dxa"/>
            <w:tcBorders>
              <w:top w:val="single" w:sz="4" w:space="0" w:color="auto"/>
              <w:left w:val="nil"/>
              <w:bottom w:val="double" w:sz="6" w:space="0" w:color="auto"/>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r w:rsidRPr="00B27A21">
              <w:rPr>
                <w:rFonts w:ascii="Arial" w:eastAsia="Times New Roman" w:hAnsi="Arial" w:cs="Arial"/>
                <w:b/>
                <w:bCs/>
                <w:color w:val="000000" w:themeColor="text1"/>
                <w:sz w:val="20"/>
                <w:szCs w:val="20"/>
                <w:lang w:eastAsia="en-ZA"/>
              </w:rPr>
              <w:t xml:space="preserve">  58 181 586</w:t>
            </w:r>
          </w:p>
        </w:tc>
      </w:tr>
      <w:tr w:rsidR="00B0724D" w:rsidRPr="00B27A21" w:rsidTr="00DF09C9">
        <w:trPr>
          <w:trHeight w:val="315"/>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b/>
                <w:bCs/>
                <w:color w:val="000000" w:themeColor="text1"/>
                <w:sz w:val="20"/>
                <w:szCs w:val="20"/>
                <w:lang w:eastAsia="en-ZA"/>
              </w:rPr>
            </w:pPr>
          </w:p>
        </w:tc>
        <w:tc>
          <w:tcPr>
            <w:tcW w:w="139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color w:val="000000" w:themeColor="text1"/>
                <w:sz w:val="20"/>
                <w:szCs w:val="20"/>
                <w:lang w:eastAsia="en-ZA"/>
              </w:rPr>
            </w:pP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B27A21" w:rsidTr="00DF09C9">
        <w:trPr>
          <w:trHeight w:val="300"/>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c>
          <w:tcPr>
            <w:tcW w:w="139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color w:val="000000" w:themeColor="text1"/>
                <w:sz w:val="20"/>
                <w:szCs w:val="20"/>
                <w:lang w:eastAsia="en-ZA"/>
              </w:rPr>
            </w:pPr>
          </w:p>
        </w:tc>
        <w:tc>
          <w:tcPr>
            <w:tcW w:w="162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B27A21" w:rsidTr="00DF09C9">
        <w:trPr>
          <w:trHeight w:val="315"/>
        </w:trPr>
        <w:tc>
          <w:tcPr>
            <w:tcW w:w="806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color w:val="000000" w:themeColor="text1"/>
                <w:sz w:val="20"/>
                <w:szCs w:val="20"/>
                <w:lang w:eastAsia="en-ZA"/>
              </w:rPr>
            </w:pPr>
            <w:r w:rsidRPr="00B27A21">
              <w:rPr>
                <w:rFonts w:ascii="Arial" w:eastAsia="Times New Roman" w:hAnsi="Arial" w:cs="Arial"/>
                <w:b/>
                <w:color w:val="000000" w:themeColor="text1"/>
                <w:sz w:val="20"/>
                <w:szCs w:val="20"/>
                <w:lang w:eastAsia="en-ZA"/>
              </w:rPr>
              <w:t xml:space="preserve">Total commitments </w:t>
            </w:r>
          </w:p>
        </w:tc>
        <w:tc>
          <w:tcPr>
            <w:tcW w:w="1390" w:type="dxa"/>
            <w:tcBorders>
              <w:top w:val="single" w:sz="4" w:space="0" w:color="auto"/>
              <w:left w:val="nil"/>
              <w:bottom w:val="double" w:sz="6" w:space="0" w:color="auto"/>
              <w:right w:val="nil"/>
            </w:tcBorders>
            <w:shd w:val="clear" w:color="auto" w:fill="auto"/>
            <w:noWrap/>
            <w:vAlign w:val="bottom"/>
            <w:hideMark/>
          </w:tcPr>
          <w:p w:rsidR="00B0724D" w:rsidRPr="00B27A21" w:rsidRDefault="00FA2230" w:rsidP="00DF09C9">
            <w:pPr>
              <w:spacing w:after="0" w:line="240" w:lineRule="auto"/>
              <w:rPr>
                <w:rFonts w:ascii="Arial" w:eastAsia="Times New Roman" w:hAnsi="Arial" w:cs="Arial"/>
                <w:b/>
                <w:bCs/>
                <w:color w:val="000000" w:themeColor="text1"/>
                <w:sz w:val="20"/>
                <w:szCs w:val="20"/>
                <w:lang w:eastAsia="en-ZA"/>
              </w:rPr>
            </w:pPr>
            <w:r>
              <w:rPr>
                <w:rFonts w:ascii="Arial" w:eastAsia="Times New Roman" w:hAnsi="Arial" w:cs="Arial"/>
                <w:b/>
                <w:bCs/>
                <w:color w:val="000000" w:themeColor="text1"/>
                <w:sz w:val="20"/>
                <w:szCs w:val="20"/>
                <w:lang w:eastAsia="en-ZA"/>
              </w:rPr>
              <w:t>55 859 158</w:t>
            </w:r>
          </w:p>
        </w:tc>
        <w:tc>
          <w:tcPr>
            <w:tcW w:w="1620" w:type="dxa"/>
            <w:tcBorders>
              <w:top w:val="single" w:sz="4" w:space="0" w:color="auto"/>
              <w:left w:val="nil"/>
              <w:bottom w:val="double" w:sz="6" w:space="0" w:color="auto"/>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themeColor="text1"/>
                <w:sz w:val="20"/>
                <w:szCs w:val="20"/>
                <w:lang w:eastAsia="en-ZA"/>
              </w:rPr>
            </w:pPr>
            <w:r w:rsidRPr="00B27A21">
              <w:rPr>
                <w:rFonts w:ascii="Arial" w:eastAsia="Times New Roman" w:hAnsi="Arial" w:cs="Arial"/>
                <w:b/>
                <w:bCs/>
                <w:color w:val="000000" w:themeColor="text1"/>
                <w:sz w:val="20"/>
                <w:szCs w:val="20"/>
                <w:lang w:eastAsia="en-ZA"/>
              </w:rPr>
              <w:t xml:space="preserve"> 178 250 573  </w:t>
            </w:r>
          </w:p>
        </w:tc>
      </w:tr>
    </w:tbl>
    <w:p w:rsidR="00B0724D" w:rsidRPr="00B27A21" w:rsidRDefault="00B0724D" w:rsidP="00B0724D">
      <w:pPr>
        <w:rPr>
          <w:rFonts w:ascii="Arial" w:hAnsi="Arial" w:cs="Arial"/>
          <w:color w:val="000000" w:themeColor="text1"/>
          <w:sz w:val="20"/>
          <w:szCs w:val="20"/>
          <w:lang w:val="en-GB"/>
        </w:rPr>
      </w:pPr>
    </w:p>
    <w:p w:rsidR="00B0724D" w:rsidRPr="00B27A21" w:rsidRDefault="00B0724D" w:rsidP="00B0724D">
      <w:pPr>
        <w:rPr>
          <w:rFonts w:ascii="Arial" w:hAnsi="Arial" w:cs="Arial"/>
          <w:b/>
          <w:color w:val="FF0000"/>
          <w:sz w:val="20"/>
          <w:szCs w:val="20"/>
          <w:lang w:val="en-GB"/>
        </w:rPr>
      </w:pPr>
      <w:r w:rsidRPr="00B27A21">
        <w:rPr>
          <w:rFonts w:ascii="Arial" w:hAnsi="Arial" w:cs="Arial"/>
          <w:color w:val="000000" w:themeColor="text1"/>
          <w:sz w:val="20"/>
          <w:szCs w:val="20"/>
          <w:lang w:val="en-GB"/>
        </w:rPr>
        <w:t>The municipality still has future commitments to service providers for services still to be rendered. The minimum payments still due to the ser</w:t>
      </w:r>
      <w:r w:rsidR="00FA2230">
        <w:rPr>
          <w:rFonts w:ascii="Arial" w:hAnsi="Arial" w:cs="Arial"/>
          <w:color w:val="000000" w:themeColor="text1"/>
          <w:sz w:val="20"/>
          <w:szCs w:val="20"/>
          <w:lang w:val="en-GB"/>
        </w:rPr>
        <w:t xml:space="preserve">vice providers as at 30 April </w:t>
      </w:r>
      <w:r w:rsidR="00CD3FF5" w:rsidRPr="00B27A21">
        <w:rPr>
          <w:rFonts w:ascii="Arial" w:hAnsi="Arial" w:cs="Arial"/>
          <w:color w:val="000000" w:themeColor="text1"/>
          <w:sz w:val="20"/>
          <w:szCs w:val="20"/>
          <w:lang w:val="en-GB"/>
        </w:rPr>
        <w:t>2021</w:t>
      </w:r>
      <w:r w:rsidRPr="00B27A21">
        <w:rPr>
          <w:rFonts w:ascii="Arial" w:hAnsi="Arial" w:cs="Arial"/>
          <w:color w:val="000000" w:themeColor="text1"/>
          <w:sz w:val="20"/>
          <w:szCs w:val="20"/>
          <w:lang w:val="en-GB"/>
        </w:rPr>
        <w:t xml:space="preserve"> amount to </w:t>
      </w:r>
      <w:r w:rsidR="00FA2230">
        <w:rPr>
          <w:rFonts w:ascii="Arial" w:eastAsia="Times New Roman" w:hAnsi="Arial" w:cs="Arial"/>
          <w:b/>
          <w:bCs/>
          <w:color w:val="000000" w:themeColor="text1"/>
          <w:sz w:val="20"/>
          <w:szCs w:val="20"/>
          <w:lang w:eastAsia="en-ZA"/>
        </w:rPr>
        <w:t xml:space="preserve">17 456 298 </w:t>
      </w:r>
      <w:r w:rsidRPr="00B27A21">
        <w:rPr>
          <w:rFonts w:ascii="Arial" w:hAnsi="Arial" w:cs="Arial"/>
          <w:color w:val="000000" w:themeColor="text1"/>
          <w:sz w:val="20"/>
          <w:szCs w:val="20"/>
          <w:lang w:val="en-GB"/>
        </w:rPr>
        <w:t xml:space="preserve">for capital commitments and           </w:t>
      </w:r>
      <w:r w:rsidR="00CD3FF5" w:rsidRPr="00B27A21">
        <w:rPr>
          <w:rFonts w:ascii="Arial" w:eastAsia="Times New Roman" w:hAnsi="Arial" w:cs="Arial"/>
          <w:b/>
          <w:bCs/>
          <w:color w:val="000000" w:themeColor="text1"/>
          <w:sz w:val="20"/>
          <w:szCs w:val="20"/>
          <w:lang w:eastAsia="en-ZA"/>
        </w:rPr>
        <w:t>38 402 860</w:t>
      </w:r>
      <w:r w:rsidR="00FA2230">
        <w:rPr>
          <w:rFonts w:ascii="Arial" w:eastAsia="Times New Roman" w:hAnsi="Arial" w:cs="Arial"/>
          <w:b/>
          <w:bCs/>
          <w:color w:val="000000" w:themeColor="text1"/>
          <w:sz w:val="20"/>
          <w:szCs w:val="20"/>
          <w:lang w:eastAsia="en-ZA"/>
        </w:rPr>
        <w:t xml:space="preserve"> </w:t>
      </w:r>
      <w:r w:rsidRPr="00B27A21">
        <w:rPr>
          <w:rFonts w:ascii="Arial" w:hAnsi="Arial" w:cs="Arial"/>
          <w:color w:val="000000" w:themeColor="text1"/>
          <w:sz w:val="20"/>
          <w:szCs w:val="20"/>
          <w:lang w:val="en-GB"/>
        </w:rPr>
        <w:t>for Operational commitments. The capital commitments are mainly for projects that are implemented over multi years. The operational commitments include three year contracts of which the amount disclosed is for more than one financial year</w:t>
      </w:r>
      <w:r w:rsidRPr="00B27A21">
        <w:rPr>
          <w:rFonts w:ascii="Arial" w:hAnsi="Arial" w:cs="Arial"/>
          <w:color w:val="FF0000"/>
          <w:sz w:val="20"/>
          <w:szCs w:val="20"/>
          <w:lang w:val="en-GB"/>
        </w:rPr>
        <w:t>.</w:t>
      </w:r>
    </w:p>
    <w:p w:rsidR="00B0724D" w:rsidRPr="00B27A21" w:rsidRDefault="00B0724D" w:rsidP="00B0724D">
      <w:pPr>
        <w:rPr>
          <w:rFonts w:ascii="Arial" w:hAnsi="Arial" w:cs="Arial"/>
          <w:b/>
          <w:color w:val="FF0000"/>
          <w:lang w:val="en-GB"/>
        </w:rPr>
      </w:pPr>
    </w:p>
    <w:p w:rsidR="00B0724D" w:rsidRPr="00862FA8" w:rsidRDefault="00B0724D" w:rsidP="00B0724D">
      <w:pPr>
        <w:pStyle w:val="Heading2"/>
        <w:numPr>
          <w:ilvl w:val="1"/>
          <w:numId w:val="5"/>
        </w:numPr>
        <w:rPr>
          <w:rFonts w:ascii="Arial" w:hAnsi="Arial" w:cs="Arial"/>
          <w:color w:val="auto"/>
          <w:sz w:val="20"/>
          <w:szCs w:val="20"/>
          <w:lang w:val="en-GB"/>
        </w:rPr>
      </w:pPr>
      <w:bookmarkStart w:id="87" w:name="_Toc61443591"/>
      <w:bookmarkStart w:id="88" w:name="_Toc69166842"/>
      <w:r w:rsidRPr="00862FA8">
        <w:rPr>
          <w:rFonts w:ascii="Arial" w:hAnsi="Arial" w:cs="Arial"/>
          <w:color w:val="auto"/>
          <w:sz w:val="20"/>
          <w:szCs w:val="20"/>
          <w:lang w:val="en-GB"/>
        </w:rPr>
        <w:t>Related parties</w:t>
      </w:r>
      <w:bookmarkEnd w:id="87"/>
      <w:bookmarkEnd w:id="88"/>
    </w:p>
    <w:tbl>
      <w:tblPr>
        <w:tblW w:w="11102" w:type="dxa"/>
        <w:tblLook w:val="04A0" w:firstRow="1" w:lastRow="0" w:firstColumn="1" w:lastColumn="0" w:noHBand="0" w:noVBand="1"/>
      </w:tblPr>
      <w:tblGrid>
        <w:gridCol w:w="8222"/>
        <w:gridCol w:w="1540"/>
        <w:gridCol w:w="1340"/>
      </w:tblGrid>
      <w:tr w:rsidR="00B0724D" w:rsidRPr="00B27A21" w:rsidTr="00DF09C9">
        <w:trPr>
          <w:trHeight w:val="300"/>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t>Related party transactions</w:t>
            </w: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r>
      <w:tr w:rsidR="00B0724D" w:rsidRPr="00B27A21" w:rsidTr="00BB24C6">
        <w:trPr>
          <w:trHeight w:val="300"/>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t xml:space="preserve">Section 57 Employees </w:t>
            </w:r>
          </w:p>
        </w:tc>
        <w:tc>
          <w:tcPr>
            <w:tcW w:w="1540" w:type="dxa"/>
            <w:tcBorders>
              <w:top w:val="nil"/>
              <w:left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sz w:val="20"/>
                <w:szCs w:val="20"/>
                <w:lang w:eastAsia="en-ZA"/>
              </w:rPr>
            </w:pPr>
          </w:p>
        </w:tc>
      </w:tr>
      <w:tr w:rsidR="00BB24C6" w:rsidRPr="00B27A21" w:rsidTr="00A25A39">
        <w:trPr>
          <w:trHeight w:val="300"/>
        </w:trPr>
        <w:tc>
          <w:tcPr>
            <w:tcW w:w="8222" w:type="dxa"/>
            <w:tcBorders>
              <w:top w:val="nil"/>
              <w:left w:val="nil"/>
              <w:bottom w:val="nil"/>
              <w:right w:val="nil"/>
            </w:tcBorders>
            <w:shd w:val="clear" w:color="auto" w:fill="auto"/>
            <w:noWrap/>
            <w:vAlign w:val="bottom"/>
            <w:hideMark/>
          </w:tcPr>
          <w:p w:rsidR="00BB24C6" w:rsidRPr="00F55443" w:rsidRDefault="00BB24C6" w:rsidP="00BB24C6">
            <w:pPr>
              <w:spacing w:after="0" w:line="240" w:lineRule="auto"/>
              <w:rPr>
                <w:rFonts w:ascii="Arial" w:eastAsia="Times New Roman" w:hAnsi="Arial" w:cs="Arial"/>
                <w:color w:val="000000"/>
                <w:sz w:val="20"/>
                <w:szCs w:val="20"/>
                <w:lang w:eastAsia="en-ZA"/>
              </w:rPr>
            </w:pPr>
            <w:r w:rsidRPr="00F55443">
              <w:rPr>
                <w:rFonts w:ascii="Arial" w:eastAsia="Times New Roman" w:hAnsi="Arial" w:cs="Arial"/>
                <w:color w:val="000000"/>
                <w:sz w:val="20"/>
                <w:szCs w:val="20"/>
                <w:lang w:eastAsia="en-ZA"/>
              </w:rPr>
              <w:t>Municipal Manager ( Ms Rampedi M.N)</w:t>
            </w:r>
          </w:p>
        </w:tc>
        <w:tc>
          <w:tcPr>
            <w:tcW w:w="1540" w:type="dxa"/>
            <w:tcBorders>
              <w:left w:val="nil"/>
              <w:right w:val="nil"/>
            </w:tcBorders>
            <w:shd w:val="clear" w:color="auto" w:fill="auto"/>
            <w:noWrap/>
            <w:vAlign w:val="bottom"/>
            <w:hideMark/>
          </w:tcPr>
          <w:p w:rsidR="00BB24C6" w:rsidRPr="00BB24C6" w:rsidRDefault="00BB24C6" w:rsidP="00BB24C6">
            <w:pPr>
              <w:spacing w:after="0" w:line="240" w:lineRule="auto"/>
              <w:rPr>
                <w:rFonts w:eastAsia="Times New Roman" w:cstheme="minorHAnsi"/>
                <w:bCs/>
                <w:color w:val="000000"/>
                <w:lang w:eastAsia="en-ZA"/>
              </w:rPr>
            </w:pPr>
            <w:r w:rsidRPr="00BB24C6">
              <w:rPr>
                <w:rFonts w:eastAsia="Times New Roman" w:cstheme="minorHAnsi"/>
                <w:bCs/>
                <w:color w:val="000000"/>
                <w:lang w:eastAsia="en-ZA"/>
              </w:rPr>
              <w:t>93 465</w:t>
            </w:r>
          </w:p>
        </w:tc>
        <w:tc>
          <w:tcPr>
            <w:tcW w:w="1340" w:type="dxa"/>
            <w:tcBorders>
              <w:left w:val="nil"/>
              <w:right w:val="nil"/>
            </w:tcBorders>
            <w:shd w:val="clear" w:color="auto" w:fill="auto"/>
            <w:noWrap/>
            <w:vAlign w:val="bottom"/>
            <w:hideMark/>
          </w:tcPr>
          <w:p w:rsidR="00BB24C6" w:rsidRPr="00BB24C6" w:rsidRDefault="00BB24C6" w:rsidP="00BB24C6">
            <w:pPr>
              <w:spacing w:after="0" w:line="240" w:lineRule="auto"/>
              <w:rPr>
                <w:rFonts w:eastAsia="Times New Roman" w:cstheme="minorHAnsi"/>
                <w:bCs/>
                <w:color w:val="000000"/>
                <w:lang w:eastAsia="en-ZA"/>
              </w:rPr>
            </w:pPr>
            <w:r w:rsidRPr="00BB24C6">
              <w:rPr>
                <w:rFonts w:eastAsia="Times New Roman" w:cstheme="minorHAnsi"/>
                <w:bCs/>
                <w:color w:val="000000"/>
                <w:lang w:eastAsia="en-ZA"/>
              </w:rPr>
              <w:t>1 130 213</w:t>
            </w:r>
          </w:p>
        </w:tc>
      </w:tr>
      <w:tr w:rsidR="00A25A39" w:rsidRPr="00B27A21" w:rsidTr="00A25A39">
        <w:trPr>
          <w:trHeight w:val="300"/>
        </w:trPr>
        <w:tc>
          <w:tcPr>
            <w:tcW w:w="8222" w:type="dxa"/>
            <w:tcBorders>
              <w:top w:val="nil"/>
              <w:left w:val="nil"/>
              <w:bottom w:val="nil"/>
              <w:right w:val="nil"/>
            </w:tcBorders>
            <w:shd w:val="clear" w:color="auto" w:fill="auto"/>
            <w:noWrap/>
            <w:vAlign w:val="bottom"/>
            <w:hideMark/>
          </w:tcPr>
          <w:p w:rsidR="00A25A39" w:rsidRPr="00F55443" w:rsidRDefault="00A25A39" w:rsidP="00A25A39">
            <w:pPr>
              <w:spacing w:after="0" w:line="240" w:lineRule="auto"/>
              <w:rPr>
                <w:rFonts w:ascii="Arial" w:eastAsia="Times New Roman" w:hAnsi="Arial" w:cs="Arial"/>
                <w:color w:val="000000"/>
                <w:sz w:val="20"/>
                <w:szCs w:val="20"/>
                <w:lang w:eastAsia="en-ZA"/>
              </w:rPr>
            </w:pPr>
            <w:r w:rsidRPr="00F55443">
              <w:rPr>
                <w:rFonts w:ascii="Arial" w:eastAsia="Times New Roman" w:hAnsi="Arial" w:cs="Arial"/>
                <w:color w:val="000000"/>
                <w:sz w:val="20"/>
                <w:szCs w:val="20"/>
                <w:lang w:eastAsia="en-ZA"/>
              </w:rPr>
              <w:t>Senior Manager: Corporate Services (Ms. Mahlare M.A</w:t>
            </w:r>
          </w:p>
        </w:tc>
        <w:tc>
          <w:tcPr>
            <w:tcW w:w="1540" w:type="dxa"/>
            <w:tcBorders>
              <w:left w:val="nil"/>
              <w:right w:val="nil"/>
            </w:tcBorders>
            <w:shd w:val="clear" w:color="auto" w:fill="auto"/>
            <w:noWrap/>
            <w:vAlign w:val="bottom"/>
            <w:hideMark/>
          </w:tcPr>
          <w:p w:rsidR="00A25A39" w:rsidRPr="00A25A39" w:rsidRDefault="00A25A39" w:rsidP="00A25A39">
            <w:pPr>
              <w:spacing w:after="0" w:line="240" w:lineRule="auto"/>
              <w:rPr>
                <w:rFonts w:ascii="Calibri" w:eastAsia="Times New Roman" w:hAnsi="Calibri" w:cs="Calibri"/>
                <w:bCs/>
                <w:color w:val="000000"/>
                <w:lang w:eastAsia="en-ZA"/>
              </w:rPr>
            </w:pPr>
            <w:r w:rsidRPr="00A25A39">
              <w:rPr>
                <w:rFonts w:ascii="Calibri" w:eastAsia="Times New Roman" w:hAnsi="Calibri" w:cs="Calibri"/>
                <w:bCs/>
                <w:color w:val="000000"/>
                <w:lang w:eastAsia="en-ZA"/>
              </w:rPr>
              <w:t>78 557</w:t>
            </w:r>
          </w:p>
        </w:tc>
        <w:tc>
          <w:tcPr>
            <w:tcW w:w="1340" w:type="dxa"/>
            <w:tcBorders>
              <w:left w:val="nil"/>
              <w:right w:val="nil"/>
            </w:tcBorders>
            <w:shd w:val="clear" w:color="auto" w:fill="auto"/>
            <w:noWrap/>
            <w:vAlign w:val="bottom"/>
            <w:hideMark/>
          </w:tcPr>
          <w:p w:rsidR="00A25A39" w:rsidRPr="00A25A39" w:rsidRDefault="00A25A39" w:rsidP="00A25A39">
            <w:pPr>
              <w:spacing w:after="0" w:line="240" w:lineRule="auto"/>
              <w:rPr>
                <w:rFonts w:ascii="Calibri" w:eastAsia="Times New Roman" w:hAnsi="Calibri" w:cs="Calibri"/>
                <w:bCs/>
                <w:color w:val="000000"/>
                <w:lang w:eastAsia="en-ZA"/>
              </w:rPr>
            </w:pPr>
            <w:r w:rsidRPr="00A25A39">
              <w:rPr>
                <w:rFonts w:ascii="Calibri" w:eastAsia="Times New Roman" w:hAnsi="Calibri" w:cs="Calibri"/>
                <w:bCs/>
                <w:color w:val="000000"/>
                <w:lang w:eastAsia="en-ZA"/>
              </w:rPr>
              <w:t>945 979</w:t>
            </w:r>
          </w:p>
        </w:tc>
      </w:tr>
      <w:tr w:rsidR="00A25A39" w:rsidRPr="00B27A21" w:rsidTr="00A25A39">
        <w:trPr>
          <w:trHeight w:val="300"/>
        </w:trPr>
        <w:tc>
          <w:tcPr>
            <w:tcW w:w="8222" w:type="dxa"/>
            <w:tcBorders>
              <w:top w:val="nil"/>
              <w:left w:val="nil"/>
              <w:bottom w:val="nil"/>
              <w:right w:val="nil"/>
            </w:tcBorders>
            <w:shd w:val="clear" w:color="auto" w:fill="auto"/>
            <w:noWrap/>
            <w:vAlign w:val="bottom"/>
            <w:hideMark/>
          </w:tcPr>
          <w:p w:rsidR="00A25A39" w:rsidRPr="00F55443" w:rsidRDefault="00A25A39" w:rsidP="00A25A39">
            <w:pPr>
              <w:spacing w:after="0" w:line="240" w:lineRule="auto"/>
              <w:rPr>
                <w:rFonts w:ascii="Arial" w:eastAsia="Times New Roman" w:hAnsi="Arial" w:cs="Arial"/>
                <w:color w:val="000000"/>
                <w:sz w:val="20"/>
                <w:szCs w:val="20"/>
                <w:lang w:eastAsia="en-ZA"/>
              </w:rPr>
            </w:pPr>
            <w:r w:rsidRPr="00F55443">
              <w:rPr>
                <w:rFonts w:ascii="Arial" w:eastAsia="Times New Roman" w:hAnsi="Arial" w:cs="Arial"/>
                <w:color w:val="000000"/>
                <w:sz w:val="20"/>
                <w:szCs w:val="20"/>
                <w:lang w:eastAsia="en-ZA"/>
              </w:rPr>
              <w:t>Senior Manager: Community Services (Ms. Marishane M.E)</w:t>
            </w:r>
          </w:p>
        </w:tc>
        <w:tc>
          <w:tcPr>
            <w:tcW w:w="1540" w:type="dxa"/>
            <w:tcBorders>
              <w:left w:val="nil"/>
              <w:right w:val="nil"/>
            </w:tcBorders>
            <w:shd w:val="clear" w:color="auto" w:fill="auto"/>
            <w:noWrap/>
            <w:vAlign w:val="bottom"/>
            <w:hideMark/>
          </w:tcPr>
          <w:p w:rsidR="00A25A39" w:rsidRPr="00A25A39" w:rsidRDefault="00A25A39" w:rsidP="00A25A39">
            <w:pPr>
              <w:spacing w:after="0" w:line="240" w:lineRule="auto"/>
              <w:rPr>
                <w:rFonts w:ascii="Calibri" w:eastAsia="Times New Roman" w:hAnsi="Calibri" w:cs="Calibri"/>
                <w:bCs/>
                <w:color w:val="000000"/>
                <w:lang w:eastAsia="en-ZA"/>
              </w:rPr>
            </w:pPr>
            <w:r w:rsidRPr="00A25A39">
              <w:rPr>
                <w:rFonts w:ascii="Calibri" w:eastAsia="Times New Roman" w:hAnsi="Calibri" w:cs="Calibri"/>
                <w:bCs/>
                <w:color w:val="000000"/>
                <w:lang w:eastAsia="en-ZA"/>
              </w:rPr>
              <w:t>78 556</w:t>
            </w:r>
          </w:p>
        </w:tc>
        <w:tc>
          <w:tcPr>
            <w:tcW w:w="1340" w:type="dxa"/>
            <w:tcBorders>
              <w:left w:val="nil"/>
              <w:right w:val="nil"/>
            </w:tcBorders>
            <w:shd w:val="clear" w:color="auto" w:fill="auto"/>
            <w:noWrap/>
            <w:vAlign w:val="bottom"/>
            <w:hideMark/>
          </w:tcPr>
          <w:p w:rsidR="00A25A39" w:rsidRPr="00A25A39" w:rsidRDefault="00A25A39" w:rsidP="00A25A39">
            <w:pPr>
              <w:spacing w:after="0" w:line="240" w:lineRule="auto"/>
              <w:rPr>
                <w:rFonts w:ascii="Calibri" w:eastAsia="Times New Roman" w:hAnsi="Calibri" w:cs="Calibri"/>
                <w:bCs/>
                <w:color w:val="000000"/>
                <w:lang w:eastAsia="en-ZA"/>
              </w:rPr>
            </w:pPr>
            <w:r w:rsidRPr="00A25A39">
              <w:rPr>
                <w:rFonts w:ascii="Calibri" w:eastAsia="Times New Roman" w:hAnsi="Calibri" w:cs="Calibri"/>
                <w:bCs/>
                <w:color w:val="000000"/>
                <w:lang w:eastAsia="en-ZA"/>
              </w:rPr>
              <w:t>939 644</w:t>
            </w:r>
          </w:p>
        </w:tc>
      </w:tr>
      <w:tr w:rsidR="00A25A39" w:rsidRPr="00B27A21" w:rsidTr="00A25A39">
        <w:trPr>
          <w:trHeight w:val="300"/>
        </w:trPr>
        <w:tc>
          <w:tcPr>
            <w:tcW w:w="8222" w:type="dxa"/>
            <w:tcBorders>
              <w:top w:val="nil"/>
              <w:left w:val="nil"/>
              <w:bottom w:val="nil"/>
              <w:right w:val="nil"/>
            </w:tcBorders>
            <w:shd w:val="clear" w:color="auto" w:fill="auto"/>
            <w:noWrap/>
            <w:vAlign w:val="bottom"/>
            <w:hideMark/>
          </w:tcPr>
          <w:p w:rsidR="00A25A39" w:rsidRPr="00F55443" w:rsidRDefault="00A25A39" w:rsidP="00A25A39">
            <w:pPr>
              <w:spacing w:after="0" w:line="240" w:lineRule="auto"/>
              <w:rPr>
                <w:rFonts w:ascii="Arial" w:eastAsia="Times New Roman" w:hAnsi="Arial" w:cs="Arial"/>
                <w:color w:val="000000"/>
                <w:sz w:val="20"/>
                <w:szCs w:val="20"/>
                <w:lang w:eastAsia="en-ZA"/>
              </w:rPr>
            </w:pPr>
            <w:r w:rsidRPr="00F55443">
              <w:rPr>
                <w:rFonts w:ascii="Arial" w:eastAsia="Times New Roman" w:hAnsi="Arial" w:cs="Arial"/>
                <w:color w:val="000000"/>
                <w:sz w:val="20"/>
                <w:szCs w:val="20"/>
                <w:lang w:eastAsia="en-ZA"/>
              </w:rPr>
              <w:t>Senior Manager: Budget &amp; Treasury(CFO) (Mr. Moganedi R.M )</w:t>
            </w:r>
          </w:p>
        </w:tc>
        <w:tc>
          <w:tcPr>
            <w:tcW w:w="1540" w:type="dxa"/>
            <w:tcBorders>
              <w:left w:val="nil"/>
              <w:right w:val="nil"/>
            </w:tcBorders>
            <w:shd w:val="clear" w:color="auto" w:fill="auto"/>
            <w:noWrap/>
            <w:vAlign w:val="bottom"/>
            <w:hideMark/>
          </w:tcPr>
          <w:p w:rsidR="00A25A39" w:rsidRPr="00A25A39" w:rsidRDefault="00A25A39" w:rsidP="00A25A39">
            <w:pPr>
              <w:spacing w:after="0" w:line="240" w:lineRule="auto"/>
              <w:rPr>
                <w:rFonts w:ascii="Calibri" w:eastAsia="Times New Roman" w:hAnsi="Calibri" w:cs="Calibri"/>
                <w:bCs/>
                <w:color w:val="000000"/>
                <w:lang w:eastAsia="en-ZA"/>
              </w:rPr>
            </w:pPr>
            <w:r w:rsidRPr="00A25A39">
              <w:rPr>
                <w:rFonts w:ascii="Calibri" w:eastAsia="Times New Roman" w:hAnsi="Calibri" w:cs="Calibri"/>
                <w:bCs/>
                <w:color w:val="000000"/>
                <w:lang w:eastAsia="en-ZA"/>
              </w:rPr>
              <w:t>78 558</w:t>
            </w:r>
          </w:p>
        </w:tc>
        <w:tc>
          <w:tcPr>
            <w:tcW w:w="1340" w:type="dxa"/>
            <w:tcBorders>
              <w:left w:val="nil"/>
              <w:right w:val="nil"/>
            </w:tcBorders>
            <w:shd w:val="clear" w:color="auto" w:fill="auto"/>
            <w:noWrap/>
            <w:vAlign w:val="bottom"/>
            <w:hideMark/>
          </w:tcPr>
          <w:p w:rsidR="00A25A39" w:rsidRPr="00A25A39" w:rsidRDefault="00A25A39" w:rsidP="00A25A39">
            <w:pPr>
              <w:spacing w:after="0" w:line="240" w:lineRule="auto"/>
              <w:rPr>
                <w:rFonts w:ascii="Calibri" w:eastAsia="Times New Roman" w:hAnsi="Calibri" w:cs="Calibri"/>
                <w:bCs/>
                <w:color w:val="000000"/>
                <w:lang w:eastAsia="en-ZA"/>
              </w:rPr>
            </w:pPr>
            <w:r w:rsidRPr="00A25A39">
              <w:rPr>
                <w:rFonts w:ascii="Calibri" w:eastAsia="Times New Roman" w:hAnsi="Calibri" w:cs="Calibri"/>
                <w:bCs/>
                <w:color w:val="000000"/>
                <w:lang w:eastAsia="en-ZA"/>
              </w:rPr>
              <w:t>939 714</w:t>
            </w:r>
          </w:p>
        </w:tc>
      </w:tr>
      <w:tr w:rsidR="00FA2230" w:rsidRPr="00B27A21" w:rsidTr="00FA2230">
        <w:trPr>
          <w:trHeight w:val="300"/>
        </w:trPr>
        <w:tc>
          <w:tcPr>
            <w:tcW w:w="9762" w:type="dxa"/>
            <w:gridSpan w:val="2"/>
            <w:tcBorders>
              <w:top w:val="nil"/>
              <w:left w:val="nil"/>
              <w:bottom w:val="nil"/>
              <w:right w:val="nil"/>
            </w:tcBorders>
            <w:shd w:val="clear" w:color="auto" w:fill="auto"/>
            <w:noWrap/>
            <w:vAlign w:val="bottom"/>
            <w:hideMark/>
          </w:tcPr>
          <w:p w:rsidR="00FA2230" w:rsidRPr="00A60D79" w:rsidRDefault="00FA2230" w:rsidP="00FA2230">
            <w:pPr>
              <w:spacing w:after="0" w:line="240" w:lineRule="auto"/>
              <w:rPr>
                <w:rFonts w:ascii="Arial" w:eastAsia="Times New Roman" w:hAnsi="Arial" w:cs="Arial"/>
                <w:color w:val="000000"/>
                <w:sz w:val="20"/>
                <w:szCs w:val="20"/>
                <w:lang w:eastAsia="en-ZA"/>
              </w:rPr>
            </w:pPr>
            <w:r w:rsidRPr="00A60D79">
              <w:rPr>
                <w:rFonts w:ascii="Arial" w:eastAsia="Times New Roman" w:hAnsi="Arial" w:cs="Arial"/>
                <w:color w:val="000000"/>
                <w:sz w:val="20"/>
                <w:szCs w:val="20"/>
                <w:lang w:eastAsia="en-ZA"/>
              </w:rPr>
              <w:t xml:space="preserve">Senior Manager: Economic Development &amp; Planning (Mr. Thabela A.P)        </w:t>
            </w:r>
            <w:r w:rsidR="00A25A39">
              <w:rPr>
                <w:rFonts w:ascii="Arial" w:eastAsia="Times New Roman" w:hAnsi="Arial" w:cs="Arial"/>
                <w:color w:val="000000"/>
                <w:sz w:val="20"/>
                <w:szCs w:val="20"/>
                <w:lang w:eastAsia="en-ZA"/>
              </w:rPr>
              <w:t xml:space="preserve">                           </w:t>
            </w:r>
            <w:r w:rsidR="00A25A39" w:rsidRPr="00A25A39">
              <w:rPr>
                <w:rFonts w:ascii="Calibri" w:eastAsia="Times New Roman" w:hAnsi="Calibri" w:cs="Calibri"/>
                <w:bCs/>
                <w:color w:val="000000"/>
                <w:lang w:eastAsia="en-ZA"/>
              </w:rPr>
              <w:t>78 557</w:t>
            </w:r>
          </w:p>
        </w:tc>
        <w:tc>
          <w:tcPr>
            <w:tcW w:w="1340" w:type="dxa"/>
            <w:noWrap/>
            <w:hideMark/>
          </w:tcPr>
          <w:p w:rsidR="00A25A39" w:rsidRPr="00B27A21" w:rsidRDefault="00A25A39" w:rsidP="00A25A39">
            <w:pPr>
              <w:spacing w:after="0" w:line="240" w:lineRule="auto"/>
              <w:rPr>
                <w:rFonts w:ascii="Arial" w:eastAsia="Times New Roman" w:hAnsi="Arial" w:cs="Arial"/>
                <w:color w:val="000000"/>
                <w:sz w:val="20"/>
                <w:szCs w:val="20"/>
                <w:lang w:eastAsia="en-ZA"/>
              </w:rPr>
            </w:pPr>
            <w:r w:rsidRPr="00A25A39">
              <w:rPr>
                <w:rFonts w:ascii="Arial" w:eastAsia="Times New Roman" w:hAnsi="Arial" w:cs="Arial"/>
                <w:color w:val="000000"/>
                <w:sz w:val="20"/>
                <w:szCs w:val="20"/>
                <w:lang w:eastAsia="en-ZA"/>
              </w:rPr>
              <w:t>944 469</w:t>
            </w:r>
          </w:p>
        </w:tc>
      </w:tr>
      <w:tr w:rsidR="00A25A39" w:rsidRPr="00B27A21" w:rsidTr="00A25A39">
        <w:trPr>
          <w:trHeight w:val="300"/>
        </w:trPr>
        <w:tc>
          <w:tcPr>
            <w:tcW w:w="8222" w:type="dxa"/>
            <w:tcBorders>
              <w:top w:val="nil"/>
              <w:left w:val="nil"/>
              <w:bottom w:val="nil"/>
              <w:right w:val="nil"/>
            </w:tcBorders>
            <w:shd w:val="clear" w:color="auto" w:fill="auto"/>
            <w:noWrap/>
            <w:vAlign w:val="bottom"/>
            <w:hideMark/>
          </w:tcPr>
          <w:p w:rsidR="00A25A39" w:rsidRPr="00F55443" w:rsidRDefault="00A25A39" w:rsidP="00A25A39">
            <w:pPr>
              <w:spacing w:after="0" w:line="240" w:lineRule="auto"/>
              <w:rPr>
                <w:rFonts w:ascii="Arial" w:eastAsia="Times New Roman" w:hAnsi="Arial" w:cs="Arial"/>
                <w:color w:val="000000"/>
                <w:sz w:val="20"/>
                <w:szCs w:val="20"/>
                <w:lang w:eastAsia="en-ZA"/>
              </w:rPr>
            </w:pPr>
            <w:r w:rsidRPr="00F55443">
              <w:rPr>
                <w:rFonts w:ascii="Arial" w:eastAsia="Times New Roman" w:hAnsi="Arial" w:cs="Arial"/>
                <w:color w:val="000000"/>
                <w:sz w:val="20"/>
                <w:szCs w:val="20"/>
                <w:lang w:eastAsia="en-ZA"/>
              </w:rPr>
              <w:t>Senior Manager: Infrastructure Development (Mr. Segale M.A)</w:t>
            </w:r>
          </w:p>
        </w:tc>
        <w:tc>
          <w:tcPr>
            <w:tcW w:w="1540" w:type="dxa"/>
            <w:tcBorders>
              <w:left w:val="nil"/>
              <w:bottom w:val="single" w:sz="4" w:space="0" w:color="auto"/>
              <w:right w:val="nil"/>
            </w:tcBorders>
            <w:shd w:val="clear" w:color="auto" w:fill="auto"/>
            <w:noWrap/>
            <w:vAlign w:val="bottom"/>
            <w:hideMark/>
          </w:tcPr>
          <w:p w:rsidR="00A25A39" w:rsidRPr="00A25A39" w:rsidRDefault="00A25A39" w:rsidP="00A25A39">
            <w:pPr>
              <w:spacing w:after="0" w:line="240" w:lineRule="auto"/>
              <w:rPr>
                <w:rFonts w:ascii="Arial" w:eastAsia="Times New Roman" w:hAnsi="Arial" w:cs="Arial"/>
                <w:bCs/>
                <w:color w:val="000000"/>
                <w:sz w:val="20"/>
                <w:szCs w:val="20"/>
                <w:lang w:eastAsia="en-ZA"/>
              </w:rPr>
            </w:pPr>
            <w:r w:rsidRPr="00A25A39">
              <w:rPr>
                <w:rFonts w:ascii="Arial" w:eastAsia="Times New Roman" w:hAnsi="Arial" w:cs="Arial"/>
                <w:bCs/>
                <w:color w:val="000000"/>
                <w:sz w:val="20"/>
                <w:szCs w:val="20"/>
                <w:lang w:eastAsia="en-ZA"/>
              </w:rPr>
              <w:t>78 558</w:t>
            </w:r>
          </w:p>
        </w:tc>
        <w:tc>
          <w:tcPr>
            <w:tcW w:w="1340" w:type="dxa"/>
            <w:tcBorders>
              <w:left w:val="nil"/>
              <w:bottom w:val="single" w:sz="4" w:space="0" w:color="auto"/>
              <w:right w:val="nil"/>
            </w:tcBorders>
            <w:shd w:val="clear" w:color="auto" w:fill="auto"/>
            <w:noWrap/>
            <w:vAlign w:val="bottom"/>
            <w:hideMark/>
          </w:tcPr>
          <w:p w:rsidR="00A25A39" w:rsidRPr="00A25A39" w:rsidRDefault="00A25A39" w:rsidP="00A25A39">
            <w:pPr>
              <w:spacing w:after="0" w:line="240" w:lineRule="auto"/>
              <w:rPr>
                <w:rFonts w:ascii="Arial" w:eastAsia="Times New Roman" w:hAnsi="Arial" w:cs="Arial"/>
                <w:bCs/>
                <w:color w:val="000000"/>
                <w:sz w:val="20"/>
                <w:szCs w:val="20"/>
                <w:lang w:eastAsia="en-ZA"/>
              </w:rPr>
            </w:pPr>
            <w:r w:rsidRPr="00A25A39">
              <w:rPr>
                <w:rFonts w:ascii="Calibri" w:eastAsia="Times New Roman" w:hAnsi="Calibri" w:cs="Calibri"/>
                <w:bCs/>
                <w:color w:val="000000"/>
                <w:lang w:eastAsia="en-ZA"/>
              </w:rPr>
              <w:t>940 845</w:t>
            </w:r>
          </w:p>
        </w:tc>
      </w:tr>
      <w:tr w:rsidR="00FA2230" w:rsidRPr="00B27A21" w:rsidTr="00A25A39">
        <w:trPr>
          <w:trHeight w:val="315"/>
        </w:trPr>
        <w:tc>
          <w:tcPr>
            <w:tcW w:w="8222" w:type="dxa"/>
            <w:tcBorders>
              <w:left w:val="nil"/>
              <w:bottom w:val="nil"/>
              <w:right w:val="nil"/>
            </w:tcBorders>
            <w:shd w:val="clear" w:color="auto" w:fill="auto"/>
            <w:noWrap/>
            <w:vAlign w:val="bottom"/>
            <w:hideMark/>
          </w:tcPr>
          <w:p w:rsidR="00FA2230" w:rsidRPr="00F55443" w:rsidRDefault="00FA2230" w:rsidP="00FA2230">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FA2230" w:rsidRPr="00F55443" w:rsidRDefault="00A25A39" w:rsidP="00FA2230">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314 229</w:t>
            </w:r>
          </w:p>
        </w:tc>
        <w:tc>
          <w:tcPr>
            <w:tcW w:w="1340" w:type="dxa"/>
            <w:tcBorders>
              <w:top w:val="single" w:sz="4" w:space="0" w:color="auto"/>
              <w:left w:val="nil"/>
              <w:bottom w:val="double" w:sz="6" w:space="0" w:color="auto"/>
              <w:right w:val="nil"/>
            </w:tcBorders>
            <w:shd w:val="clear" w:color="auto" w:fill="auto"/>
            <w:noWrap/>
            <w:vAlign w:val="bottom"/>
            <w:hideMark/>
          </w:tcPr>
          <w:p w:rsidR="00FA2230" w:rsidRPr="00B27A21" w:rsidRDefault="00A25A39" w:rsidP="00A25A3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3 764 672</w:t>
            </w:r>
          </w:p>
        </w:tc>
      </w:tr>
      <w:tr w:rsidR="00B0724D" w:rsidRPr="00B27A21" w:rsidTr="00DF09C9">
        <w:trPr>
          <w:trHeight w:val="315"/>
        </w:trPr>
        <w:tc>
          <w:tcPr>
            <w:tcW w:w="8222" w:type="dxa"/>
            <w:tcBorders>
              <w:top w:val="nil"/>
              <w:left w:val="nil"/>
              <w:bottom w:val="nil"/>
              <w:right w:val="nil"/>
            </w:tcBorders>
            <w:shd w:val="clear" w:color="auto" w:fill="auto"/>
            <w:noWrap/>
            <w:vAlign w:val="bottom"/>
            <w:hideMark/>
          </w:tcPr>
          <w:p w:rsidR="00B0724D" w:rsidRDefault="00B0724D" w:rsidP="00DF09C9">
            <w:pPr>
              <w:spacing w:after="0" w:line="240" w:lineRule="auto"/>
              <w:jc w:val="center"/>
              <w:rPr>
                <w:rFonts w:ascii="Arial" w:eastAsia="Times New Roman" w:hAnsi="Arial" w:cs="Arial"/>
                <w:b/>
                <w:bCs/>
                <w:color w:val="000000"/>
                <w:sz w:val="20"/>
                <w:szCs w:val="20"/>
                <w:lang w:eastAsia="en-ZA"/>
              </w:rPr>
            </w:pPr>
          </w:p>
          <w:p w:rsidR="00D90E4E" w:rsidRPr="00B27A21" w:rsidRDefault="00D90E4E" w:rsidP="00DF09C9">
            <w:pPr>
              <w:spacing w:after="0" w:line="240" w:lineRule="auto"/>
              <w:jc w:val="center"/>
              <w:rPr>
                <w:rFonts w:ascii="Arial" w:eastAsia="Times New Roman" w:hAnsi="Arial" w:cs="Arial"/>
                <w:b/>
                <w:bCs/>
                <w:color w:val="000000"/>
                <w:sz w:val="20"/>
                <w:szCs w:val="20"/>
                <w:lang w:eastAsia="en-ZA"/>
              </w:rPr>
            </w:pP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r>
      <w:tr w:rsidR="00B0724D" w:rsidRPr="00B27A21" w:rsidTr="00DF09C9">
        <w:trPr>
          <w:trHeight w:val="300"/>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lastRenderedPageBreak/>
              <w:t xml:space="preserve">South African Local Government Association </w:t>
            </w: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r>
      <w:tr w:rsidR="00B0724D" w:rsidRPr="00B27A21" w:rsidTr="00DF09C9">
        <w:trPr>
          <w:trHeight w:val="300"/>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color w:val="000000"/>
                <w:sz w:val="20"/>
                <w:szCs w:val="20"/>
                <w:lang w:eastAsia="en-ZA"/>
              </w:rPr>
            </w:pPr>
            <w:r w:rsidRPr="00B27A21">
              <w:rPr>
                <w:rFonts w:ascii="Arial" w:eastAsia="Times New Roman" w:hAnsi="Arial" w:cs="Arial"/>
                <w:color w:val="000000"/>
                <w:sz w:val="20"/>
                <w:szCs w:val="20"/>
                <w:lang w:eastAsia="en-ZA"/>
              </w:rPr>
              <w:t xml:space="preserve">Annual membership fee </w:t>
            </w:r>
          </w:p>
        </w:tc>
        <w:tc>
          <w:tcPr>
            <w:tcW w:w="1540" w:type="dxa"/>
            <w:tcBorders>
              <w:top w:val="nil"/>
              <w:left w:val="nil"/>
              <w:bottom w:val="nil"/>
              <w:right w:val="nil"/>
            </w:tcBorders>
            <w:shd w:val="clear" w:color="auto" w:fill="auto"/>
            <w:noWrap/>
            <w:vAlign w:val="bottom"/>
            <w:hideMark/>
          </w:tcPr>
          <w:p w:rsidR="00B0724D" w:rsidRPr="00B27A21" w:rsidRDefault="00CD3FF5" w:rsidP="00DF09C9">
            <w:pPr>
              <w:spacing w:after="0" w:line="240" w:lineRule="auto"/>
              <w:jc w:val="center"/>
              <w:rPr>
                <w:rFonts w:ascii="Arial" w:eastAsia="Times New Roman" w:hAnsi="Arial" w:cs="Arial"/>
                <w:color w:val="000000"/>
                <w:sz w:val="20"/>
                <w:szCs w:val="20"/>
                <w:lang w:eastAsia="en-ZA"/>
              </w:rPr>
            </w:pPr>
            <w:r w:rsidRPr="00B27A21">
              <w:rPr>
                <w:rFonts w:ascii="Arial" w:eastAsia="Times New Roman" w:hAnsi="Arial" w:cs="Arial"/>
                <w:color w:val="000000"/>
                <w:sz w:val="20"/>
                <w:szCs w:val="20"/>
                <w:lang w:eastAsia="en-ZA"/>
              </w:rPr>
              <w:t>302 750</w:t>
            </w: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r w:rsidRPr="00B27A21">
              <w:rPr>
                <w:rFonts w:ascii="Arial" w:eastAsia="Times New Roman" w:hAnsi="Arial" w:cs="Arial"/>
                <w:color w:val="000000"/>
                <w:sz w:val="20"/>
                <w:szCs w:val="20"/>
                <w:lang w:eastAsia="en-ZA"/>
              </w:rPr>
              <w:t>1 217 880</w:t>
            </w:r>
          </w:p>
        </w:tc>
      </w:tr>
      <w:tr w:rsidR="00B0724D" w:rsidRPr="00B27A21" w:rsidTr="00DF09C9">
        <w:trPr>
          <w:trHeight w:val="315"/>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B27A21" w:rsidRDefault="00CD3FF5" w:rsidP="00DF09C9">
            <w:pPr>
              <w:spacing w:after="0" w:line="240" w:lineRule="auto"/>
              <w:jc w:val="center"/>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t>302 750</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t>1 217 880</w:t>
            </w:r>
          </w:p>
        </w:tc>
      </w:tr>
      <w:tr w:rsidR="00B0724D" w:rsidRPr="00B27A21" w:rsidTr="00DF09C9">
        <w:trPr>
          <w:trHeight w:val="315"/>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b/>
                <w:bCs/>
                <w:color w:val="000000"/>
                <w:sz w:val="20"/>
                <w:szCs w:val="20"/>
                <w:lang w:eastAsia="en-ZA"/>
              </w:rPr>
            </w:pP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r>
      <w:tr w:rsidR="00B0724D" w:rsidRPr="00B27A21" w:rsidTr="00DF09C9">
        <w:trPr>
          <w:trHeight w:val="300"/>
        </w:trPr>
        <w:tc>
          <w:tcPr>
            <w:tcW w:w="8222" w:type="dxa"/>
            <w:tcBorders>
              <w:top w:val="nil"/>
              <w:left w:val="nil"/>
              <w:bottom w:val="nil"/>
              <w:right w:val="nil"/>
            </w:tcBorders>
            <w:shd w:val="clear" w:color="auto" w:fill="auto"/>
            <w:noWrap/>
            <w:vAlign w:val="bottom"/>
            <w:hideMark/>
          </w:tcPr>
          <w:p w:rsidR="0018039D" w:rsidRPr="00B27A21" w:rsidRDefault="0018039D" w:rsidP="00DF09C9">
            <w:pPr>
              <w:spacing w:after="0" w:line="240" w:lineRule="auto"/>
              <w:rPr>
                <w:rFonts w:ascii="Arial" w:eastAsia="Times New Roman" w:hAnsi="Arial" w:cs="Arial"/>
                <w:b/>
                <w:bCs/>
                <w:color w:val="000000"/>
                <w:sz w:val="20"/>
                <w:szCs w:val="20"/>
                <w:lang w:eastAsia="en-ZA"/>
              </w:rPr>
            </w:pPr>
          </w:p>
          <w:p w:rsidR="0018039D" w:rsidRPr="00B27A21" w:rsidRDefault="0018039D" w:rsidP="00DF09C9">
            <w:pPr>
              <w:spacing w:after="0" w:line="240" w:lineRule="auto"/>
              <w:rPr>
                <w:rFonts w:ascii="Arial" w:eastAsia="Times New Roman" w:hAnsi="Arial" w:cs="Arial"/>
                <w:b/>
                <w:bCs/>
                <w:color w:val="000000"/>
                <w:sz w:val="20"/>
                <w:szCs w:val="20"/>
                <w:lang w:eastAsia="en-ZA"/>
              </w:rPr>
            </w:pPr>
          </w:p>
          <w:p w:rsidR="00B0724D" w:rsidRPr="00B27A21" w:rsidRDefault="00B0724D" w:rsidP="00DF09C9">
            <w:pPr>
              <w:spacing w:after="0" w:line="240" w:lineRule="auto"/>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t xml:space="preserve">Sekhukhune District Municipality </w:t>
            </w: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r>
      <w:tr w:rsidR="00B0724D" w:rsidRPr="00B27A21" w:rsidTr="00DF09C9">
        <w:trPr>
          <w:trHeight w:val="300"/>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color w:val="000000"/>
                <w:sz w:val="20"/>
                <w:szCs w:val="20"/>
                <w:lang w:eastAsia="en-ZA"/>
              </w:rPr>
            </w:pPr>
            <w:r w:rsidRPr="00B27A21">
              <w:rPr>
                <w:rFonts w:ascii="Arial" w:eastAsia="Times New Roman" w:hAnsi="Arial" w:cs="Arial"/>
                <w:color w:val="000000"/>
                <w:sz w:val="20"/>
                <w:szCs w:val="20"/>
                <w:lang w:eastAsia="en-ZA"/>
              </w:rPr>
              <w:t xml:space="preserve">Donations received - Landfill Site </w:t>
            </w: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color w:val="000000"/>
                <w:sz w:val="20"/>
                <w:szCs w:val="20"/>
                <w:lang w:eastAsia="en-ZA"/>
              </w:rPr>
            </w:pPr>
            <w:r w:rsidRPr="00B27A21">
              <w:rPr>
                <w:rFonts w:ascii="Arial" w:eastAsia="Times New Roman" w:hAnsi="Arial" w:cs="Arial"/>
                <w:color w:val="000000"/>
                <w:sz w:val="20"/>
                <w:szCs w:val="20"/>
                <w:lang w:eastAsia="en-ZA"/>
              </w:rPr>
              <w:t>-</w:t>
            </w: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r w:rsidRPr="00B27A21">
              <w:rPr>
                <w:rFonts w:ascii="Arial" w:eastAsia="Times New Roman" w:hAnsi="Arial" w:cs="Arial"/>
                <w:color w:val="000000"/>
                <w:sz w:val="20"/>
                <w:szCs w:val="20"/>
                <w:lang w:eastAsia="en-ZA"/>
              </w:rPr>
              <w:t>-</w:t>
            </w:r>
          </w:p>
        </w:tc>
      </w:tr>
      <w:tr w:rsidR="00B0724D" w:rsidRPr="00B27A21" w:rsidTr="00DF09C9">
        <w:trPr>
          <w:trHeight w:val="315"/>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t>-</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b/>
                <w:bCs/>
                <w:color w:val="000000"/>
                <w:sz w:val="20"/>
                <w:szCs w:val="20"/>
                <w:lang w:eastAsia="en-ZA"/>
              </w:rPr>
            </w:pPr>
            <w:r w:rsidRPr="00B27A21">
              <w:rPr>
                <w:rFonts w:ascii="Arial" w:eastAsia="Times New Roman" w:hAnsi="Arial" w:cs="Arial"/>
                <w:b/>
                <w:bCs/>
                <w:color w:val="000000"/>
                <w:sz w:val="20"/>
                <w:szCs w:val="20"/>
                <w:lang w:eastAsia="en-ZA"/>
              </w:rPr>
              <w:t>-</w:t>
            </w:r>
          </w:p>
        </w:tc>
      </w:tr>
      <w:tr w:rsidR="00B0724D" w:rsidRPr="00B27A21" w:rsidTr="00DF09C9">
        <w:trPr>
          <w:trHeight w:val="315"/>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b/>
                <w:bCs/>
                <w:color w:val="000000"/>
                <w:sz w:val="20"/>
                <w:szCs w:val="20"/>
                <w:lang w:eastAsia="en-ZA"/>
              </w:rPr>
            </w:pP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r>
      <w:tr w:rsidR="00B0724D" w:rsidRPr="00B27A21" w:rsidTr="00DF09C9">
        <w:trPr>
          <w:trHeight w:val="300"/>
        </w:trPr>
        <w:tc>
          <w:tcPr>
            <w:tcW w:w="8222"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r w:rsidRPr="00861065">
              <w:rPr>
                <w:rFonts w:ascii="Arial" w:eastAsia="Times New Roman" w:hAnsi="Arial" w:cs="Arial"/>
                <w:b/>
                <w:bCs/>
                <w:color w:val="000000"/>
                <w:sz w:val="20"/>
                <w:szCs w:val="20"/>
                <w:lang w:eastAsia="en-ZA"/>
              </w:rPr>
              <w:t>62 Councillors</w:t>
            </w:r>
          </w:p>
        </w:tc>
        <w:tc>
          <w:tcPr>
            <w:tcW w:w="15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B27A21" w:rsidRDefault="00B0724D" w:rsidP="00DF09C9">
            <w:pPr>
              <w:spacing w:after="0" w:line="240" w:lineRule="auto"/>
              <w:jc w:val="center"/>
              <w:rPr>
                <w:rFonts w:ascii="Arial" w:eastAsia="Times New Roman" w:hAnsi="Arial" w:cs="Arial"/>
                <w:sz w:val="20"/>
                <w:szCs w:val="20"/>
                <w:lang w:eastAsia="en-ZA"/>
              </w:rPr>
            </w:pPr>
          </w:p>
        </w:tc>
      </w:tr>
      <w:tr w:rsidR="00B0724D" w:rsidRPr="00B27A21" w:rsidTr="00DF09C9">
        <w:trPr>
          <w:trHeight w:val="300"/>
        </w:trPr>
        <w:tc>
          <w:tcPr>
            <w:tcW w:w="8222" w:type="dxa"/>
            <w:tcBorders>
              <w:top w:val="nil"/>
              <w:left w:val="nil"/>
              <w:bottom w:val="nil"/>
              <w:right w:val="nil"/>
            </w:tcBorders>
            <w:shd w:val="clear" w:color="auto" w:fill="auto"/>
            <w:noWrap/>
            <w:vAlign w:val="bottom"/>
            <w:hideMark/>
          </w:tcPr>
          <w:p w:rsidR="00B0724D" w:rsidRPr="00644246" w:rsidRDefault="00B0724D" w:rsidP="00DF09C9">
            <w:pPr>
              <w:spacing w:after="0" w:line="240" w:lineRule="auto"/>
              <w:rPr>
                <w:rFonts w:ascii="Arial" w:eastAsia="Times New Roman" w:hAnsi="Arial" w:cs="Arial"/>
                <w:color w:val="000000"/>
                <w:sz w:val="20"/>
                <w:szCs w:val="20"/>
                <w:lang w:eastAsia="en-ZA"/>
              </w:rPr>
            </w:pPr>
            <w:r w:rsidRPr="00644246">
              <w:rPr>
                <w:rFonts w:ascii="Arial" w:eastAsia="Times New Roman" w:hAnsi="Arial" w:cs="Arial"/>
                <w:color w:val="000000"/>
                <w:sz w:val="20"/>
                <w:szCs w:val="20"/>
                <w:lang w:eastAsia="en-ZA"/>
              </w:rPr>
              <w:t>Remuneration of Councillors</w:t>
            </w:r>
          </w:p>
        </w:tc>
        <w:tc>
          <w:tcPr>
            <w:tcW w:w="1540" w:type="dxa"/>
            <w:tcBorders>
              <w:top w:val="nil"/>
              <w:left w:val="nil"/>
              <w:bottom w:val="nil"/>
              <w:right w:val="nil"/>
            </w:tcBorders>
            <w:shd w:val="clear" w:color="auto" w:fill="auto"/>
            <w:noWrap/>
            <w:vAlign w:val="bottom"/>
            <w:hideMark/>
          </w:tcPr>
          <w:p w:rsidR="00B0724D" w:rsidRPr="00644246" w:rsidRDefault="00A25A39" w:rsidP="00DF09C9">
            <w:pPr>
              <w:spacing w:after="0" w:line="240" w:lineRule="auto"/>
              <w:jc w:val="center"/>
              <w:rPr>
                <w:rFonts w:ascii="Arial" w:eastAsia="Times New Roman" w:hAnsi="Arial" w:cs="Arial"/>
                <w:color w:val="000000"/>
                <w:sz w:val="20"/>
                <w:szCs w:val="20"/>
                <w:lang w:eastAsia="en-ZA"/>
              </w:rPr>
            </w:pPr>
            <w:r>
              <w:rPr>
                <w:rFonts w:ascii="Calibri" w:eastAsia="Times New Roman" w:hAnsi="Calibri" w:cs="Calibri"/>
                <w:bCs/>
                <w:color w:val="000000"/>
                <w:lang w:eastAsia="en-ZA"/>
              </w:rPr>
              <w:t>1 967 410</w:t>
            </w:r>
          </w:p>
        </w:tc>
        <w:tc>
          <w:tcPr>
            <w:tcW w:w="1340" w:type="dxa"/>
            <w:tcBorders>
              <w:top w:val="nil"/>
              <w:left w:val="nil"/>
              <w:bottom w:val="nil"/>
              <w:right w:val="nil"/>
            </w:tcBorders>
            <w:shd w:val="clear" w:color="auto" w:fill="auto"/>
            <w:noWrap/>
            <w:vAlign w:val="bottom"/>
            <w:hideMark/>
          </w:tcPr>
          <w:p w:rsidR="00B0724D" w:rsidRPr="00B27A21" w:rsidRDefault="00A25A39" w:rsidP="00DF09C9">
            <w:pPr>
              <w:spacing w:after="0" w:line="240" w:lineRule="auto"/>
              <w:jc w:val="center"/>
              <w:rPr>
                <w:rFonts w:ascii="Arial" w:eastAsia="Times New Roman" w:hAnsi="Arial" w:cs="Arial"/>
                <w:sz w:val="20"/>
                <w:szCs w:val="20"/>
                <w:lang w:eastAsia="en-ZA"/>
              </w:rPr>
            </w:pPr>
            <w:r>
              <w:rPr>
                <w:rFonts w:ascii="Arial" w:eastAsia="Times New Roman" w:hAnsi="Arial" w:cs="Arial"/>
                <w:color w:val="000000"/>
                <w:sz w:val="20"/>
                <w:szCs w:val="20"/>
                <w:lang w:eastAsia="en-ZA"/>
              </w:rPr>
              <w:t>23 647 964</w:t>
            </w:r>
          </w:p>
        </w:tc>
      </w:tr>
      <w:tr w:rsidR="00A25A39" w:rsidRPr="00857B30" w:rsidTr="00E41E53">
        <w:trPr>
          <w:trHeight w:val="315"/>
        </w:trPr>
        <w:tc>
          <w:tcPr>
            <w:tcW w:w="8222" w:type="dxa"/>
            <w:tcBorders>
              <w:top w:val="nil"/>
              <w:left w:val="nil"/>
              <w:bottom w:val="nil"/>
              <w:right w:val="nil"/>
            </w:tcBorders>
            <w:shd w:val="clear" w:color="auto" w:fill="auto"/>
            <w:noWrap/>
            <w:vAlign w:val="bottom"/>
            <w:hideMark/>
          </w:tcPr>
          <w:p w:rsidR="00A25A39" w:rsidRPr="00B27A21" w:rsidRDefault="00A25A39" w:rsidP="00A25A3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A25A39" w:rsidRPr="00F953E4" w:rsidRDefault="00A25A39" w:rsidP="00A25A39">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1 967 410</w:t>
            </w:r>
          </w:p>
        </w:tc>
        <w:tc>
          <w:tcPr>
            <w:tcW w:w="1340" w:type="dxa"/>
            <w:tcBorders>
              <w:top w:val="single" w:sz="4" w:space="0" w:color="auto"/>
              <w:left w:val="nil"/>
              <w:bottom w:val="double" w:sz="6" w:space="0" w:color="auto"/>
              <w:right w:val="nil"/>
            </w:tcBorders>
            <w:noWrap/>
            <w:vAlign w:val="bottom"/>
            <w:hideMark/>
          </w:tcPr>
          <w:p w:rsidR="00A25A39" w:rsidRPr="003D5E42" w:rsidRDefault="00A25A39" w:rsidP="00A25A39">
            <w:pPr>
              <w:spacing w:after="0" w:line="240" w:lineRule="auto"/>
              <w:rPr>
                <w:rFonts w:ascii="Calibri" w:eastAsia="Times New Roman" w:hAnsi="Calibri" w:cs="Calibri"/>
                <w:b/>
                <w:bCs/>
                <w:color w:val="000000"/>
                <w:lang w:eastAsia="en-ZA"/>
              </w:rPr>
            </w:pPr>
            <w:r>
              <w:rPr>
                <w:rFonts w:ascii="Calibri" w:eastAsia="Times New Roman" w:hAnsi="Calibri" w:cs="Calibri"/>
                <w:b/>
                <w:bCs/>
                <w:color w:val="000000"/>
                <w:lang w:eastAsia="en-ZA"/>
              </w:rPr>
              <w:t>23 647 964</w:t>
            </w:r>
          </w:p>
        </w:tc>
      </w:tr>
    </w:tbl>
    <w:p w:rsidR="00B0724D" w:rsidRPr="00857B30" w:rsidRDefault="00B0724D" w:rsidP="00B0724D">
      <w:pPr>
        <w:rPr>
          <w:rFonts w:ascii="Arial" w:hAnsi="Arial" w:cs="Arial"/>
          <w:b/>
          <w:lang w:val="en-GB"/>
        </w:rPr>
      </w:pPr>
    </w:p>
    <w:p w:rsidR="00B0724D" w:rsidRPr="00EC585F" w:rsidRDefault="00B0724D" w:rsidP="00B0724D">
      <w:pPr>
        <w:pStyle w:val="Heading2"/>
        <w:numPr>
          <w:ilvl w:val="1"/>
          <w:numId w:val="5"/>
        </w:numPr>
        <w:rPr>
          <w:rFonts w:ascii="Arial" w:hAnsi="Arial" w:cs="Arial"/>
          <w:color w:val="auto"/>
          <w:sz w:val="20"/>
          <w:szCs w:val="20"/>
          <w:lang w:val="en-GB"/>
        </w:rPr>
      </w:pPr>
      <w:bookmarkStart w:id="89" w:name="_Toc61443592"/>
      <w:bookmarkStart w:id="90" w:name="_Toc69166843"/>
      <w:r w:rsidRPr="00EC585F">
        <w:rPr>
          <w:rFonts w:ascii="Arial" w:hAnsi="Arial" w:cs="Arial"/>
          <w:color w:val="auto"/>
          <w:sz w:val="20"/>
          <w:szCs w:val="20"/>
          <w:lang w:val="en-GB"/>
        </w:rPr>
        <w:t>Risk management</w:t>
      </w:r>
      <w:bookmarkEnd w:id="89"/>
      <w:bookmarkEnd w:id="90"/>
    </w:p>
    <w:p w:rsidR="00B0724D" w:rsidRPr="00EC585F" w:rsidRDefault="00B0724D" w:rsidP="00B0724D">
      <w:pPr>
        <w:rPr>
          <w:rFonts w:ascii="Arial" w:hAnsi="Arial" w:cs="Arial"/>
          <w:sz w:val="20"/>
          <w:szCs w:val="20"/>
          <w:lang w:val="en-GB"/>
        </w:rPr>
      </w:pPr>
    </w:p>
    <w:p w:rsidR="00B0724D" w:rsidRPr="00EC585F" w:rsidRDefault="00B0724D" w:rsidP="00B0724D">
      <w:pPr>
        <w:rPr>
          <w:rFonts w:ascii="Arial" w:hAnsi="Arial" w:cs="Arial"/>
          <w:b/>
          <w:sz w:val="20"/>
          <w:szCs w:val="20"/>
          <w:lang w:val="en-GB"/>
        </w:rPr>
      </w:pPr>
      <w:r w:rsidRPr="00EC585F">
        <w:rPr>
          <w:rFonts w:ascii="Arial" w:hAnsi="Arial" w:cs="Arial"/>
          <w:b/>
          <w:sz w:val="20"/>
          <w:szCs w:val="20"/>
          <w:lang w:val="en-GB"/>
        </w:rPr>
        <w:t>Liquidity risk</w:t>
      </w:r>
    </w:p>
    <w:p w:rsidR="00B0724D" w:rsidRPr="00EC585F" w:rsidRDefault="00B0724D" w:rsidP="00B0724D">
      <w:pPr>
        <w:rPr>
          <w:rFonts w:ascii="Arial" w:hAnsi="Arial" w:cs="Arial"/>
          <w:sz w:val="20"/>
          <w:szCs w:val="20"/>
          <w:lang w:val="en-GB"/>
        </w:rPr>
      </w:pPr>
      <w:r w:rsidRPr="00EC585F">
        <w:rPr>
          <w:rFonts w:ascii="Arial" w:hAnsi="Arial" w:cs="Arial"/>
          <w:sz w:val="20"/>
          <w:szCs w:val="20"/>
          <w:lang w:val="en-GB"/>
        </w:rPr>
        <w:t>The municipality’s risk to liquidity is a result of the funds available to cover future commitments. The municipality manages liquidity risk through an ongoing review of future commitments and credit facilities.</w:t>
      </w:r>
    </w:p>
    <w:p w:rsidR="00B0724D" w:rsidRPr="00EC585F" w:rsidRDefault="00B0724D" w:rsidP="00B0724D">
      <w:pPr>
        <w:rPr>
          <w:rFonts w:ascii="Arial" w:hAnsi="Arial" w:cs="Arial"/>
          <w:sz w:val="20"/>
          <w:szCs w:val="20"/>
          <w:lang w:val="en-GB"/>
        </w:rPr>
      </w:pPr>
      <w:r w:rsidRPr="00EC585F">
        <w:rPr>
          <w:rFonts w:ascii="Arial" w:hAnsi="Arial" w:cs="Arial"/>
          <w:sz w:val="20"/>
          <w:szCs w:val="20"/>
          <w:lang w:val="en-GB"/>
        </w:rPr>
        <w:t>Credit risk</w:t>
      </w:r>
    </w:p>
    <w:p w:rsidR="00B0724D" w:rsidRPr="00EC585F" w:rsidRDefault="00B0724D" w:rsidP="00B0724D">
      <w:pPr>
        <w:rPr>
          <w:rFonts w:ascii="Arial" w:hAnsi="Arial" w:cs="Arial"/>
          <w:sz w:val="20"/>
          <w:szCs w:val="20"/>
          <w:lang w:val="en-GB"/>
        </w:rPr>
      </w:pPr>
      <w:r w:rsidRPr="00EC585F">
        <w:rPr>
          <w:rFonts w:ascii="Arial" w:hAnsi="Arial" w:cs="Arial"/>
          <w:sz w:val="20"/>
          <w:szCs w:val="20"/>
          <w:lang w:val="en-GB"/>
        </w:rPr>
        <w:t>Credit risk consists mainly of cash deposits</w:t>
      </w:r>
      <w:r w:rsidR="0074792A">
        <w:rPr>
          <w:rFonts w:ascii="Arial" w:hAnsi="Arial" w:cs="Arial"/>
          <w:sz w:val="20"/>
          <w:szCs w:val="20"/>
          <w:lang w:val="en-GB"/>
        </w:rPr>
        <w:t xml:space="preserve"> </w:t>
      </w:r>
      <w:r w:rsidRPr="00EC585F">
        <w:rPr>
          <w:rFonts w:ascii="Arial" w:hAnsi="Arial" w:cs="Arial"/>
          <w:sz w:val="20"/>
          <w:szCs w:val="20"/>
          <w:lang w:val="en-GB"/>
        </w:rPr>
        <w:t>cash equivalents and receivables. The municipality only deposits cash with credible banking institutions and limits exposure to any one counter-party.</w:t>
      </w:r>
    </w:p>
    <w:tbl>
      <w:tblPr>
        <w:tblW w:w="10960" w:type="dxa"/>
        <w:tblLook w:val="04A0" w:firstRow="1" w:lastRow="0" w:firstColumn="1" w:lastColumn="0" w:noHBand="0" w:noVBand="1"/>
      </w:tblPr>
      <w:tblGrid>
        <w:gridCol w:w="8080"/>
        <w:gridCol w:w="1540"/>
        <w:gridCol w:w="1340"/>
      </w:tblGrid>
      <w:tr w:rsidR="00B0724D" w:rsidRPr="00857B30" w:rsidTr="00DF09C9">
        <w:trPr>
          <w:trHeight w:val="300"/>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Financial assets exposed to credit risk at year end were as follows:</w:t>
            </w:r>
          </w:p>
        </w:tc>
        <w:tc>
          <w:tcPr>
            <w:tcW w:w="15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sz w:val="20"/>
                <w:szCs w:val="20"/>
                <w:lang w:eastAsia="en-ZA"/>
              </w:rPr>
            </w:pPr>
          </w:p>
        </w:tc>
      </w:tr>
      <w:tr w:rsidR="00B0724D" w:rsidRPr="00857B30" w:rsidTr="00DF09C9">
        <w:trPr>
          <w:trHeight w:val="300"/>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AF602A">
              <w:rPr>
                <w:rFonts w:ascii="Arial" w:eastAsia="Times New Roman" w:hAnsi="Arial" w:cs="Arial"/>
                <w:b/>
                <w:bCs/>
                <w:color w:val="000000"/>
                <w:sz w:val="20"/>
                <w:szCs w:val="20"/>
                <w:lang w:eastAsia="en-ZA"/>
              </w:rPr>
              <w:t>Financial instrument</w:t>
            </w:r>
            <w:r w:rsidRPr="00EC585F">
              <w:rPr>
                <w:rFonts w:ascii="Arial" w:eastAsia="Times New Roman" w:hAnsi="Arial" w:cs="Arial"/>
                <w:b/>
                <w:bCs/>
                <w:color w:val="000000"/>
                <w:sz w:val="20"/>
                <w:szCs w:val="20"/>
                <w:lang w:eastAsia="en-ZA"/>
              </w:rPr>
              <w:t xml:space="preserve"> </w:t>
            </w:r>
          </w:p>
        </w:tc>
        <w:tc>
          <w:tcPr>
            <w:tcW w:w="15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color w:val="000000"/>
                <w:sz w:val="20"/>
                <w:szCs w:val="20"/>
                <w:lang w:eastAsia="en-ZA"/>
              </w:rPr>
            </w:pPr>
          </w:p>
        </w:tc>
      </w:tr>
      <w:tr w:rsidR="00B0724D" w:rsidRPr="00857B30" w:rsidTr="00DF09C9">
        <w:trPr>
          <w:trHeight w:val="300"/>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themeColor="text1"/>
                <w:sz w:val="20"/>
                <w:szCs w:val="20"/>
                <w:lang w:eastAsia="en-ZA"/>
              </w:rPr>
            </w:pPr>
            <w:r w:rsidRPr="00EC585F">
              <w:rPr>
                <w:rFonts w:ascii="Arial" w:eastAsia="Times New Roman" w:hAnsi="Arial" w:cs="Arial"/>
                <w:color w:val="000000" w:themeColor="text1"/>
                <w:sz w:val="20"/>
                <w:szCs w:val="20"/>
                <w:lang w:eastAsia="en-ZA"/>
              </w:rPr>
              <w:t xml:space="preserve">Receivables from non-exchange transactions </w:t>
            </w:r>
          </w:p>
        </w:tc>
        <w:tc>
          <w:tcPr>
            <w:tcW w:w="1540" w:type="dxa"/>
            <w:tcBorders>
              <w:top w:val="nil"/>
              <w:left w:val="nil"/>
              <w:bottom w:val="nil"/>
              <w:right w:val="nil"/>
            </w:tcBorders>
            <w:shd w:val="clear" w:color="auto" w:fill="auto"/>
            <w:noWrap/>
            <w:vAlign w:val="bottom"/>
            <w:hideMark/>
          </w:tcPr>
          <w:p w:rsidR="00B0724D" w:rsidRPr="00EC585F" w:rsidRDefault="008E3AC8"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2 285 836</w:t>
            </w: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4 267 389</w:t>
            </w:r>
          </w:p>
        </w:tc>
      </w:tr>
      <w:tr w:rsidR="00B0724D" w:rsidRPr="00857B30" w:rsidTr="00DF09C9">
        <w:trPr>
          <w:trHeight w:val="300"/>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themeColor="text1"/>
                <w:sz w:val="20"/>
                <w:szCs w:val="20"/>
                <w:lang w:eastAsia="en-ZA"/>
              </w:rPr>
            </w:pPr>
            <w:r w:rsidRPr="00EC585F">
              <w:rPr>
                <w:rFonts w:ascii="Arial" w:eastAsia="Times New Roman" w:hAnsi="Arial" w:cs="Arial"/>
                <w:color w:val="000000" w:themeColor="text1"/>
                <w:sz w:val="20"/>
                <w:szCs w:val="20"/>
                <w:lang w:eastAsia="en-ZA"/>
              </w:rPr>
              <w:t>Receivables from exchange transactions</w:t>
            </w:r>
          </w:p>
        </w:tc>
        <w:tc>
          <w:tcPr>
            <w:tcW w:w="1540" w:type="dxa"/>
            <w:tcBorders>
              <w:top w:val="nil"/>
              <w:left w:val="nil"/>
              <w:bottom w:val="nil"/>
              <w:right w:val="nil"/>
            </w:tcBorders>
            <w:shd w:val="clear" w:color="auto" w:fill="auto"/>
            <w:noWrap/>
            <w:vAlign w:val="bottom"/>
            <w:hideMark/>
          </w:tcPr>
          <w:p w:rsidR="00B0724D" w:rsidRPr="00EC585F" w:rsidRDefault="008E3AC8"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511 853</w:t>
            </w: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919 240</w:t>
            </w:r>
          </w:p>
        </w:tc>
      </w:tr>
      <w:tr w:rsidR="00B0724D" w:rsidRPr="00857B30" w:rsidTr="00DF09C9">
        <w:trPr>
          <w:trHeight w:val="300"/>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themeColor="text1"/>
                <w:sz w:val="20"/>
                <w:szCs w:val="20"/>
                <w:lang w:eastAsia="en-ZA"/>
              </w:rPr>
            </w:pPr>
            <w:r w:rsidRPr="00EC585F">
              <w:rPr>
                <w:rFonts w:ascii="Arial" w:eastAsia="Times New Roman" w:hAnsi="Arial" w:cs="Arial"/>
                <w:color w:val="000000" w:themeColor="text1"/>
                <w:sz w:val="20"/>
                <w:szCs w:val="20"/>
                <w:lang w:eastAsia="en-ZA"/>
              </w:rPr>
              <w:t xml:space="preserve">Cash &amp; Cash equivalents </w:t>
            </w:r>
          </w:p>
        </w:tc>
        <w:tc>
          <w:tcPr>
            <w:tcW w:w="1540" w:type="dxa"/>
            <w:tcBorders>
              <w:top w:val="nil"/>
              <w:left w:val="nil"/>
              <w:bottom w:val="nil"/>
              <w:right w:val="nil"/>
            </w:tcBorders>
            <w:shd w:val="clear" w:color="auto" w:fill="auto"/>
            <w:noWrap/>
            <w:vAlign w:val="bottom"/>
            <w:hideMark/>
          </w:tcPr>
          <w:p w:rsidR="00B0724D" w:rsidRPr="00EC585F" w:rsidRDefault="001838E3" w:rsidP="00DF09C9">
            <w:pPr>
              <w:spacing w:after="0" w:line="240" w:lineRule="auto"/>
              <w:rPr>
                <w:rFonts w:ascii="Arial" w:eastAsia="Times New Roman" w:hAnsi="Arial" w:cs="Arial"/>
                <w:color w:val="000000"/>
                <w:sz w:val="20"/>
                <w:szCs w:val="20"/>
                <w:lang w:eastAsia="en-ZA"/>
              </w:rPr>
            </w:pPr>
            <w:r w:rsidRPr="001838E3">
              <w:rPr>
                <w:rFonts w:ascii="Arial" w:eastAsia="Times New Roman" w:hAnsi="Arial" w:cs="Arial"/>
                <w:color w:val="000000"/>
                <w:sz w:val="20"/>
                <w:szCs w:val="20"/>
                <w:lang w:eastAsia="en-ZA"/>
              </w:rPr>
              <w:t>66 218 043</w:t>
            </w: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9 052 239</w:t>
            </w:r>
          </w:p>
        </w:tc>
      </w:tr>
      <w:tr w:rsidR="00B0724D" w:rsidRPr="00857B30" w:rsidTr="00DF09C9">
        <w:trPr>
          <w:trHeight w:val="300"/>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VAT Receivable </w:t>
            </w:r>
          </w:p>
        </w:tc>
        <w:tc>
          <w:tcPr>
            <w:tcW w:w="1540" w:type="dxa"/>
            <w:tcBorders>
              <w:top w:val="nil"/>
              <w:left w:val="nil"/>
              <w:bottom w:val="nil"/>
              <w:right w:val="nil"/>
            </w:tcBorders>
            <w:shd w:val="clear" w:color="auto" w:fill="auto"/>
            <w:noWrap/>
            <w:vAlign w:val="bottom"/>
            <w:hideMark/>
          </w:tcPr>
          <w:p w:rsidR="00B0724D" w:rsidRPr="00EC585F" w:rsidRDefault="008E3AC8"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22 969 733</w:t>
            </w: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18 436 425</w:t>
            </w:r>
          </w:p>
        </w:tc>
      </w:tr>
      <w:tr w:rsidR="00B0724D" w:rsidRPr="00857B30" w:rsidTr="00DF09C9">
        <w:trPr>
          <w:trHeight w:val="315"/>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EC585F">
              <w:rPr>
                <w:rFonts w:ascii="Arial" w:eastAsia="Times New Roman" w:hAnsi="Arial" w:cs="Arial"/>
                <w:b/>
                <w:bCs/>
                <w:color w:val="000000"/>
                <w:sz w:val="20"/>
                <w:szCs w:val="20"/>
                <w:lang w:eastAsia="en-ZA"/>
              </w:rPr>
              <w:t>Maximum exposure</w:t>
            </w: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EC585F" w:rsidRDefault="003908DD" w:rsidP="00DF09C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102 611 395</w:t>
            </w:r>
            <w:r w:rsidR="00B0724D" w:rsidRPr="00EC585F">
              <w:rPr>
                <w:rFonts w:ascii="Arial" w:eastAsia="Times New Roman" w:hAnsi="Arial" w:cs="Arial"/>
                <w:b/>
                <w:bCs/>
                <w:color w:val="000000"/>
                <w:sz w:val="20"/>
                <w:szCs w:val="20"/>
                <w:lang w:eastAsia="en-ZA"/>
              </w:rPr>
              <w:t> </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EC585F">
              <w:rPr>
                <w:rFonts w:ascii="Arial" w:eastAsia="Times New Roman" w:hAnsi="Arial" w:cs="Arial"/>
                <w:b/>
                <w:bCs/>
                <w:color w:val="000000"/>
                <w:sz w:val="20"/>
                <w:szCs w:val="20"/>
                <w:lang w:eastAsia="en-ZA"/>
              </w:rPr>
              <w:t> 33 035 293</w:t>
            </w:r>
          </w:p>
        </w:tc>
      </w:tr>
    </w:tbl>
    <w:p w:rsidR="00B0724D" w:rsidRDefault="00B0724D" w:rsidP="00B0724D">
      <w:pPr>
        <w:rPr>
          <w:rFonts w:ascii="Arial" w:hAnsi="Arial" w:cs="Arial"/>
          <w:lang w:val="en-GB"/>
        </w:rPr>
      </w:pPr>
    </w:p>
    <w:p w:rsidR="00C276E6" w:rsidRDefault="00C276E6" w:rsidP="00B0724D">
      <w:pPr>
        <w:rPr>
          <w:rFonts w:ascii="Arial" w:hAnsi="Arial" w:cs="Arial"/>
          <w:lang w:val="en-GB"/>
        </w:rPr>
      </w:pPr>
    </w:p>
    <w:p w:rsidR="00C276E6" w:rsidRPr="00857B30" w:rsidRDefault="00C276E6" w:rsidP="00B0724D">
      <w:pPr>
        <w:rPr>
          <w:rFonts w:ascii="Arial" w:hAnsi="Arial" w:cs="Arial"/>
          <w:lang w:val="en-GB"/>
        </w:rPr>
      </w:pPr>
    </w:p>
    <w:p w:rsidR="00B0724D" w:rsidRPr="00EC585F" w:rsidRDefault="00B0724D" w:rsidP="00B0724D">
      <w:pPr>
        <w:pStyle w:val="Heading2"/>
        <w:numPr>
          <w:ilvl w:val="1"/>
          <w:numId w:val="5"/>
        </w:numPr>
        <w:rPr>
          <w:rFonts w:ascii="Arial" w:hAnsi="Arial" w:cs="Arial"/>
          <w:color w:val="auto"/>
          <w:sz w:val="20"/>
          <w:szCs w:val="20"/>
          <w:lang w:val="en-GB"/>
        </w:rPr>
      </w:pPr>
      <w:bookmarkStart w:id="91" w:name="_Toc61443593"/>
      <w:bookmarkStart w:id="92" w:name="_Toc69166844"/>
      <w:r w:rsidRPr="00EC585F">
        <w:rPr>
          <w:rFonts w:ascii="Arial" w:hAnsi="Arial" w:cs="Arial"/>
          <w:color w:val="auto"/>
          <w:sz w:val="20"/>
          <w:szCs w:val="20"/>
          <w:lang w:val="en-GB"/>
        </w:rPr>
        <w:lastRenderedPageBreak/>
        <w:t>Unauthorised expenditure</w:t>
      </w:r>
      <w:bookmarkEnd w:id="91"/>
      <w:bookmarkEnd w:id="92"/>
    </w:p>
    <w:tbl>
      <w:tblPr>
        <w:tblW w:w="11070" w:type="dxa"/>
        <w:tblLook w:val="04A0" w:firstRow="1" w:lastRow="0" w:firstColumn="1" w:lastColumn="0" w:noHBand="0" w:noVBand="1"/>
      </w:tblPr>
      <w:tblGrid>
        <w:gridCol w:w="8060"/>
        <w:gridCol w:w="1540"/>
        <w:gridCol w:w="1470"/>
      </w:tblGrid>
      <w:tr w:rsidR="00D036C0" w:rsidRPr="00EC585F" w:rsidTr="00DF09C9">
        <w:trPr>
          <w:trHeight w:val="300"/>
        </w:trPr>
        <w:tc>
          <w:tcPr>
            <w:tcW w:w="806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Opening balance </w:t>
            </w:r>
          </w:p>
        </w:tc>
        <w:tc>
          <w:tcPr>
            <w:tcW w:w="154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155 823 806</w:t>
            </w:r>
          </w:p>
        </w:tc>
        <w:tc>
          <w:tcPr>
            <w:tcW w:w="147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167 846 156</w:t>
            </w:r>
          </w:p>
        </w:tc>
      </w:tr>
      <w:tr w:rsidR="00D036C0" w:rsidRPr="00EC585F" w:rsidTr="00DF09C9">
        <w:trPr>
          <w:trHeight w:val="300"/>
        </w:trPr>
        <w:tc>
          <w:tcPr>
            <w:tcW w:w="806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Current year </w:t>
            </w:r>
          </w:p>
        </w:tc>
        <w:tc>
          <w:tcPr>
            <w:tcW w:w="154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p>
        </w:tc>
        <w:tc>
          <w:tcPr>
            <w:tcW w:w="147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48 175 022</w:t>
            </w:r>
          </w:p>
        </w:tc>
      </w:tr>
      <w:tr w:rsidR="00D036C0" w:rsidRPr="00EC585F" w:rsidTr="00DF09C9">
        <w:trPr>
          <w:trHeight w:val="300"/>
        </w:trPr>
        <w:tc>
          <w:tcPr>
            <w:tcW w:w="806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Less amounts: written-off by council </w:t>
            </w:r>
          </w:p>
        </w:tc>
        <w:tc>
          <w:tcPr>
            <w:tcW w:w="1540" w:type="dxa"/>
            <w:tcBorders>
              <w:top w:val="nil"/>
              <w:left w:val="nil"/>
              <w:bottom w:val="nil"/>
              <w:right w:val="nil"/>
            </w:tcBorders>
            <w:shd w:val="clear" w:color="auto" w:fill="auto"/>
            <w:noWrap/>
            <w:vAlign w:val="bottom"/>
            <w:hideMark/>
          </w:tcPr>
          <w:p w:rsidR="00D036C0" w:rsidRPr="00D036C0" w:rsidRDefault="00D036C0" w:rsidP="00D036C0">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r w:rsidRPr="00D036C0">
              <w:rPr>
                <w:rFonts w:ascii="Arial" w:eastAsia="Times New Roman" w:hAnsi="Arial" w:cs="Arial"/>
                <w:color w:val="000000"/>
                <w:sz w:val="20"/>
                <w:szCs w:val="20"/>
                <w:lang w:eastAsia="en-ZA"/>
              </w:rPr>
              <w:t xml:space="preserve">-    </w:t>
            </w:r>
          </w:p>
        </w:tc>
        <w:tc>
          <w:tcPr>
            <w:tcW w:w="147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( 60 197 372)</w:t>
            </w:r>
          </w:p>
        </w:tc>
      </w:tr>
      <w:tr w:rsidR="00B0724D" w:rsidRPr="00EC585F" w:rsidTr="00DF09C9">
        <w:trPr>
          <w:trHeight w:val="315"/>
        </w:trPr>
        <w:tc>
          <w:tcPr>
            <w:tcW w:w="806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EC585F" w:rsidRDefault="00810917" w:rsidP="00DF09C9">
            <w:pPr>
              <w:spacing w:after="0" w:line="240" w:lineRule="auto"/>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 xml:space="preserve"> 155 823 806</w:t>
            </w:r>
          </w:p>
        </w:tc>
        <w:tc>
          <w:tcPr>
            <w:tcW w:w="1470" w:type="dxa"/>
            <w:tcBorders>
              <w:top w:val="single" w:sz="4" w:space="0" w:color="auto"/>
              <w:left w:val="nil"/>
              <w:bottom w:val="double" w:sz="6" w:space="0" w:color="auto"/>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EC585F">
              <w:rPr>
                <w:rFonts w:ascii="Arial" w:eastAsia="Times New Roman" w:hAnsi="Arial" w:cs="Arial"/>
                <w:b/>
                <w:bCs/>
                <w:color w:val="000000"/>
                <w:sz w:val="20"/>
                <w:szCs w:val="20"/>
                <w:lang w:eastAsia="en-ZA"/>
              </w:rPr>
              <w:t> </w:t>
            </w:r>
            <w:r w:rsidR="00D036C0" w:rsidRPr="00D036C0">
              <w:rPr>
                <w:rFonts w:ascii="Arial" w:eastAsia="Times New Roman" w:hAnsi="Arial" w:cs="Arial"/>
                <w:b/>
                <w:bCs/>
                <w:color w:val="000000"/>
                <w:sz w:val="20"/>
                <w:szCs w:val="20"/>
                <w:lang w:eastAsia="en-ZA"/>
              </w:rPr>
              <w:t>155 823 806</w:t>
            </w:r>
          </w:p>
        </w:tc>
      </w:tr>
    </w:tbl>
    <w:p w:rsidR="00B0724D" w:rsidRPr="00EC585F" w:rsidRDefault="00B0724D" w:rsidP="00B0724D">
      <w:pPr>
        <w:rPr>
          <w:rFonts w:ascii="Arial" w:hAnsi="Arial" w:cs="Arial"/>
          <w:sz w:val="20"/>
          <w:szCs w:val="20"/>
          <w:lang w:val="en-GB"/>
        </w:rPr>
      </w:pPr>
    </w:p>
    <w:p w:rsidR="00B0724D" w:rsidRPr="00EC585F" w:rsidRDefault="00B0724D" w:rsidP="00B0724D">
      <w:pPr>
        <w:pStyle w:val="Heading2"/>
        <w:numPr>
          <w:ilvl w:val="1"/>
          <w:numId w:val="5"/>
        </w:numPr>
        <w:rPr>
          <w:rFonts w:ascii="Arial" w:hAnsi="Arial" w:cs="Arial"/>
          <w:color w:val="auto"/>
          <w:sz w:val="20"/>
          <w:szCs w:val="20"/>
          <w:lang w:val="en-GB"/>
        </w:rPr>
      </w:pPr>
      <w:bookmarkStart w:id="93" w:name="_Toc61443594"/>
      <w:bookmarkStart w:id="94" w:name="_Toc69166845"/>
      <w:r w:rsidRPr="00EC585F">
        <w:rPr>
          <w:rFonts w:ascii="Arial" w:hAnsi="Arial" w:cs="Arial"/>
          <w:color w:val="auto"/>
          <w:sz w:val="20"/>
          <w:szCs w:val="20"/>
          <w:lang w:val="en-GB"/>
        </w:rPr>
        <w:t>Fruitless and wasteful expenditure.</w:t>
      </w:r>
      <w:bookmarkEnd w:id="93"/>
      <w:bookmarkEnd w:id="94"/>
    </w:p>
    <w:tbl>
      <w:tblPr>
        <w:tblW w:w="10940" w:type="dxa"/>
        <w:tblLook w:val="04A0" w:firstRow="1" w:lastRow="0" w:firstColumn="1" w:lastColumn="0" w:noHBand="0" w:noVBand="1"/>
      </w:tblPr>
      <w:tblGrid>
        <w:gridCol w:w="8060"/>
        <w:gridCol w:w="1540"/>
        <w:gridCol w:w="1340"/>
      </w:tblGrid>
      <w:tr w:rsidR="00B0724D" w:rsidRPr="00EC585F" w:rsidTr="00DF09C9">
        <w:trPr>
          <w:trHeight w:val="300"/>
        </w:trPr>
        <w:tc>
          <w:tcPr>
            <w:tcW w:w="806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Opening balance </w:t>
            </w:r>
          </w:p>
        </w:tc>
        <w:tc>
          <w:tcPr>
            <w:tcW w:w="1540" w:type="dxa"/>
            <w:tcBorders>
              <w:top w:val="nil"/>
              <w:left w:val="nil"/>
              <w:bottom w:val="nil"/>
              <w:right w:val="nil"/>
            </w:tcBorders>
            <w:shd w:val="clear" w:color="auto" w:fill="auto"/>
            <w:noWrap/>
            <w:vAlign w:val="bottom"/>
            <w:hideMark/>
          </w:tcPr>
          <w:p w:rsidR="00B0724D" w:rsidRPr="00EC585F" w:rsidRDefault="00D036C0"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571 999</w:t>
            </w:r>
          </w:p>
        </w:tc>
        <w:tc>
          <w:tcPr>
            <w:tcW w:w="1340" w:type="dxa"/>
            <w:tcBorders>
              <w:top w:val="nil"/>
              <w:left w:val="nil"/>
              <w:bottom w:val="nil"/>
              <w:right w:val="nil"/>
            </w:tcBorders>
            <w:vAlign w:val="bottom"/>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571 991</w:t>
            </w:r>
          </w:p>
        </w:tc>
      </w:tr>
      <w:tr w:rsidR="00B0724D" w:rsidRPr="00EC585F" w:rsidTr="00DF09C9">
        <w:trPr>
          <w:trHeight w:val="300"/>
        </w:trPr>
        <w:tc>
          <w:tcPr>
            <w:tcW w:w="806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Current year </w:t>
            </w:r>
          </w:p>
        </w:tc>
        <w:tc>
          <w:tcPr>
            <w:tcW w:w="15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   </w:t>
            </w:r>
            <w:r>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vAlign w:val="bottom"/>
          </w:tcPr>
          <w:p w:rsidR="00B0724D" w:rsidRPr="00EC585F" w:rsidRDefault="00D036C0"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p>
        </w:tc>
      </w:tr>
      <w:tr w:rsidR="00B0724D" w:rsidRPr="00EC585F" w:rsidTr="00DF09C9">
        <w:trPr>
          <w:trHeight w:val="300"/>
        </w:trPr>
        <w:tc>
          <w:tcPr>
            <w:tcW w:w="806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Paid/written off by council</w:t>
            </w:r>
          </w:p>
        </w:tc>
        <w:tc>
          <w:tcPr>
            <w:tcW w:w="15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vAlign w:val="bottom"/>
          </w:tcPr>
          <w:p w:rsidR="00B0724D" w:rsidRPr="00EC585F" w:rsidRDefault="00B0724D" w:rsidP="00DF09C9">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     -</w:t>
            </w:r>
          </w:p>
        </w:tc>
      </w:tr>
      <w:tr w:rsidR="00B0724D" w:rsidRPr="00EC585F" w:rsidTr="00DF09C9">
        <w:trPr>
          <w:trHeight w:val="315"/>
        </w:trPr>
        <w:tc>
          <w:tcPr>
            <w:tcW w:w="806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EC585F">
              <w:rPr>
                <w:rFonts w:ascii="Arial" w:eastAsia="Times New Roman" w:hAnsi="Arial" w:cs="Arial"/>
                <w:b/>
                <w:bCs/>
                <w:color w:val="000000"/>
                <w:sz w:val="20"/>
                <w:szCs w:val="20"/>
                <w:lang w:eastAsia="en-ZA"/>
              </w:rPr>
              <w:t>571 999 </w:t>
            </w:r>
          </w:p>
        </w:tc>
        <w:tc>
          <w:tcPr>
            <w:tcW w:w="1340" w:type="dxa"/>
            <w:tcBorders>
              <w:top w:val="single" w:sz="4" w:space="0" w:color="auto"/>
              <w:left w:val="nil"/>
              <w:bottom w:val="double" w:sz="6" w:space="0" w:color="auto"/>
              <w:right w:val="nil"/>
            </w:tcBorders>
            <w:vAlign w:val="bottom"/>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EC585F">
              <w:rPr>
                <w:rFonts w:ascii="Arial" w:eastAsia="Times New Roman" w:hAnsi="Arial" w:cs="Arial"/>
                <w:b/>
                <w:bCs/>
                <w:color w:val="000000"/>
                <w:sz w:val="20"/>
                <w:szCs w:val="20"/>
                <w:lang w:eastAsia="en-ZA"/>
              </w:rPr>
              <w:t>571 999 </w:t>
            </w:r>
          </w:p>
        </w:tc>
      </w:tr>
    </w:tbl>
    <w:p w:rsidR="00B0724D" w:rsidRPr="00857B30" w:rsidRDefault="00B0724D" w:rsidP="00B0724D">
      <w:pPr>
        <w:rPr>
          <w:rFonts w:ascii="Arial" w:hAnsi="Arial" w:cs="Arial"/>
          <w:lang w:val="en-GB"/>
        </w:rPr>
      </w:pPr>
    </w:p>
    <w:p w:rsidR="00B0724D" w:rsidRPr="00EC585F" w:rsidRDefault="00B0724D" w:rsidP="00B0724D">
      <w:pPr>
        <w:pStyle w:val="Heading2"/>
        <w:numPr>
          <w:ilvl w:val="1"/>
          <w:numId w:val="5"/>
        </w:numPr>
        <w:rPr>
          <w:rFonts w:ascii="Arial" w:hAnsi="Arial" w:cs="Arial"/>
          <w:color w:val="auto"/>
          <w:sz w:val="20"/>
          <w:szCs w:val="20"/>
          <w:lang w:val="en-GB"/>
        </w:rPr>
      </w:pPr>
      <w:bookmarkStart w:id="95" w:name="_Toc61443595"/>
      <w:bookmarkStart w:id="96" w:name="_Toc69166846"/>
      <w:r w:rsidRPr="00EC585F">
        <w:rPr>
          <w:rFonts w:ascii="Arial" w:hAnsi="Arial" w:cs="Arial"/>
          <w:color w:val="auto"/>
          <w:sz w:val="20"/>
          <w:szCs w:val="20"/>
          <w:lang w:val="en-GB"/>
        </w:rPr>
        <w:t>Irregular expenditure</w:t>
      </w:r>
      <w:bookmarkEnd w:id="95"/>
      <w:bookmarkEnd w:id="96"/>
    </w:p>
    <w:tbl>
      <w:tblPr>
        <w:tblW w:w="11160" w:type="dxa"/>
        <w:tblLook w:val="04A0" w:firstRow="1" w:lastRow="0" w:firstColumn="1" w:lastColumn="0" w:noHBand="0" w:noVBand="1"/>
      </w:tblPr>
      <w:tblGrid>
        <w:gridCol w:w="8080"/>
        <w:gridCol w:w="1540"/>
        <w:gridCol w:w="1340"/>
        <w:gridCol w:w="200"/>
      </w:tblGrid>
      <w:tr w:rsidR="00D036C0" w:rsidRPr="00EC585F" w:rsidTr="00DF09C9">
        <w:trPr>
          <w:trHeight w:val="300"/>
        </w:trPr>
        <w:tc>
          <w:tcPr>
            <w:tcW w:w="808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Opening balance </w:t>
            </w:r>
          </w:p>
        </w:tc>
        <w:tc>
          <w:tcPr>
            <w:tcW w:w="154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95 385 171</w:t>
            </w:r>
          </w:p>
        </w:tc>
        <w:tc>
          <w:tcPr>
            <w:tcW w:w="1540" w:type="dxa"/>
            <w:gridSpan w:val="2"/>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108 272 280</w:t>
            </w:r>
          </w:p>
        </w:tc>
      </w:tr>
      <w:tr w:rsidR="00D036C0" w:rsidRPr="00EC585F" w:rsidTr="00DF09C9">
        <w:trPr>
          <w:trHeight w:val="300"/>
        </w:trPr>
        <w:tc>
          <w:tcPr>
            <w:tcW w:w="808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Add: Irregular Expenditure - current year </w:t>
            </w:r>
          </w:p>
        </w:tc>
        <w:tc>
          <w:tcPr>
            <w:tcW w:w="154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1 350 592</w:t>
            </w:r>
          </w:p>
        </w:tc>
        <w:tc>
          <w:tcPr>
            <w:tcW w:w="1540" w:type="dxa"/>
            <w:gridSpan w:val="2"/>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38 408 335</w:t>
            </w:r>
          </w:p>
        </w:tc>
      </w:tr>
      <w:tr w:rsidR="00D036C0" w:rsidRPr="00EC585F" w:rsidTr="00DF09C9">
        <w:trPr>
          <w:trHeight w:val="300"/>
        </w:trPr>
        <w:tc>
          <w:tcPr>
            <w:tcW w:w="808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Less: Amounts written-off by council </w:t>
            </w:r>
          </w:p>
        </w:tc>
        <w:tc>
          <w:tcPr>
            <w:tcW w:w="1540" w:type="dxa"/>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w:t>
            </w:r>
          </w:p>
        </w:tc>
        <w:tc>
          <w:tcPr>
            <w:tcW w:w="1540" w:type="dxa"/>
            <w:gridSpan w:val="2"/>
            <w:tcBorders>
              <w:top w:val="nil"/>
              <w:left w:val="nil"/>
              <w:bottom w:val="nil"/>
              <w:right w:val="nil"/>
            </w:tcBorders>
            <w:shd w:val="clear" w:color="auto" w:fill="auto"/>
            <w:noWrap/>
            <w:vAlign w:val="bottom"/>
            <w:hideMark/>
          </w:tcPr>
          <w:p w:rsidR="00D036C0" w:rsidRPr="00EC585F" w:rsidRDefault="00D036C0" w:rsidP="00D036C0">
            <w:pPr>
              <w:spacing w:after="0" w:line="240" w:lineRule="auto"/>
              <w:jc w:val="center"/>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(51 295 444)</w:t>
            </w:r>
          </w:p>
        </w:tc>
      </w:tr>
      <w:tr w:rsidR="00B0724D" w:rsidRPr="00EC585F" w:rsidTr="00DF09C9">
        <w:trPr>
          <w:gridAfter w:val="1"/>
          <w:wAfter w:w="200" w:type="dxa"/>
          <w:trHeight w:val="315"/>
        </w:trPr>
        <w:tc>
          <w:tcPr>
            <w:tcW w:w="808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EC585F" w:rsidRDefault="00D036C0" w:rsidP="00DF09C9">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96 735 763</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EC585F" w:rsidRDefault="00D036C0" w:rsidP="00DF09C9">
            <w:pPr>
              <w:spacing w:after="0" w:line="240" w:lineRule="auto"/>
              <w:jc w:val="center"/>
              <w:rPr>
                <w:rFonts w:ascii="Arial" w:eastAsia="Times New Roman" w:hAnsi="Arial" w:cs="Arial"/>
                <w:b/>
                <w:bCs/>
                <w:color w:val="000000"/>
                <w:sz w:val="20"/>
                <w:szCs w:val="20"/>
                <w:lang w:eastAsia="en-ZA"/>
              </w:rPr>
            </w:pPr>
            <w:r>
              <w:rPr>
                <w:rFonts w:ascii="Arial" w:eastAsia="Times New Roman" w:hAnsi="Arial" w:cs="Arial"/>
                <w:b/>
                <w:bCs/>
                <w:color w:val="000000"/>
                <w:sz w:val="20"/>
                <w:szCs w:val="20"/>
                <w:lang w:eastAsia="en-ZA"/>
              </w:rPr>
              <w:t xml:space="preserve">  </w:t>
            </w:r>
            <w:r w:rsidRPr="00D036C0">
              <w:rPr>
                <w:rFonts w:ascii="Arial" w:eastAsia="Times New Roman" w:hAnsi="Arial" w:cs="Arial"/>
                <w:b/>
                <w:bCs/>
                <w:color w:val="000000"/>
                <w:sz w:val="20"/>
                <w:szCs w:val="20"/>
                <w:lang w:eastAsia="en-ZA"/>
              </w:rPr>
              <w:t>95 385 171</w:t>
            </w:r>
          </w:p>
        </w:tc>
      </w:tr>
    </w:tbl>
    <w:p w:rsidR="00B0724D" w:rsidRPr="00857B30" w:rsidRDefault="00B0724D" w:rsidP="00B0724D">
      <w:pPr>
        <w:rPr>
          <w:rFonts w:ascii="Arial" w:hAnsi="Arial" w:cs="Arial"/>
          <w:b/>
          <w:lang w:val="en-GB"/>
        </w:rPr>
      </w:pPr>
    </w:p>
    <w:p w:rsidR="00B0724D" w:rsidRPr="006E247D" w:rsidRDefault="00B0724D" w:rsidP="00B0724D">
      <w:pPr>
        <w:pStyle w:val="Heading2"/>
        <w:numPr>
          <w:ilvl w:val="1"/>
          <w:numId w:val="5"/>
        </w:numPr>
        <w:rPr>
          <w:rFonts w:ascii="Arial" w:hAnsi="Arial" w:cs="Arial"/>
          <w:sz w:val="20"/>
          <w:szCs w:val="20"/>
          <w:lang w:val="en-GB"/>
        </w:rPr>
      </w:pPr>
      <w:bookmarkStart w:id="97" w:name="_Toc61443596"/>
      <w:bookmarkStart w:id="98" w:name="_Toc69166847"/>
      <w:r w:rsidRPr="006E247D">
        <w:rPr>
          <w:rFonts w:ascii="Arial" w:hAnsi="Arial" w:cs="Arial"/>
          <w:color w:val="auto"/>
          <w:sz w:val="20"/>
          <w:szCs w:val="20"/>
          <w:lang w:val="en-GB"/>
        </w:rPr>
        <w:t>Additional disclosure in terms of Municipal Finance Management Act</w:t>
      </w:r>
      <w:bookmarkEnd w:id="97"/>
      <w:bookmarkEnd w:id="98"/>
    </w:p>
    <w:p w:rsidR="00B0724D" w:rsidRPr="00EC585F" w:rsidRDefault="00B0724D" w:rsidP="00B0724D">
      <w:pPr>
        <w:rPr>
          <w:rFonts w:ascii="Arial" w:hAnsi="Arial" w:cs="Arial"/>
          <w:sz w:val="20"/>
          <w:szCs w:val="20"/>
          <w:lang w:val="en-GB"/>
        </w:rPr>
      </w:pPr>
    </w:p>
    <w:tbl>
      <w:tblPr>
        <w:tblW w:w="10940" w:type="dxa"/>
        <w:tblLook w:val="04A0" w:firstRow="1" w:lastRow="0" w:firstColumn="1" w:lastColumn="0" w:noHBand="0" w:noVBand="1"/>
      </w:tblPr>
      <w:tblGrid>
        <w:gridCol w:w="8060"/>
        <w:gridCol w:w="1540"/>
        <w:gridCol w:w="1340"/>
      </w:tblGrid>
      <w:tr w:rsidR="00B0724D" w:rsidRPr="00FA2230" w:rsidTr="00DF09C9">
        <w:trPr>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sz w:val="20"/>
                <w:szCs w:val="20"/>
                <w:lang w:eastAsia="en-ZA"/>
              </w:rPr>
            </w:pPr>
            <w:r w:rsidRPr="00FA2230">
              <w:rPr>
                <w:rFonts w:ascii="Arial" w:eastAsia="Times New Roman" w:hAnsi="Arial" w:cs="Arial"/>
                <w:b/>
                <w:bCs/>
                <w:color w:val="000000"/>
                <w:sz w:val="20"/>
                <w:szCs w:val="20"/>
                <w:lang w:eastAsia="en-ZA"/>
              </w:rPr>
              <w:t>Audit fees</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sz w:val="20"/>
                <w:szCs w:val="20"/>
                <w:lang w:eastAsia="en-ZA"/>
              </w:rPr>
            </w:pPr>
          </w:p>
        </w:tc>
      </w:tr>
      <w:tr w:rsidR="00B0724D" w:rsidRPr="00FA2230" w:rsidTr="00DF09C9">
        <w:trPr>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sz w:val="20"/>
                <w:szCs w:val="20"/>
                <w:lang w:eastAsia="en-ZA"/>
              </w:rPr>
            </w:pPr>
            <w:r w:rsidRPr="00FA2230">
              <w:rPr>
                <w:rFonts w:ascii="Arial" w:eastAsia="Times New Roman" w:hAnsi="Arial" w:cs="Arial"/>
                <w:color w:val="000000"/>
                <w:sz w:val="20"/>
                <w:szCs w:val="20"/>
                <w:lang w:eastAsia="en-ZA"/>
              </w:rPr>
              <w:t>Amount incurred current year</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sz w:val="20"/>
                <w:szCs w:val="20"/>
                <w:lang w:eastAsia="en-ZA"/>
              </w:rPr>
            </w:pPr>
          </w:p>
        </w:tc>
      </w:tr>
      <w:tr w:rsidR="00B0724D" w:rsidRPr="00FA2230" w:rsidTr="00DF09C9">
        <w:trPr>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sz w:val="20"/>
                <w:szCs w:val="20"/>
                <w:lang w:eastAsia="en-ZA"/>
              </w:rPr>
            </w:pPr>
            <w:r w:rsidRPr="00FA2230">
              <w:rPr>
                <w:rFonts w:ascii="Arial" w:eastAsia="Times New Roman" w:hAnsi="Arial" w:cs="Arial"/>
                <w:color w:val="000000"/>
                <w:sz w:val="20"/>
                <w:szCs w:val="20"/>
                <w:lang w:eastAsia="en-ZA"/>
              </w:rPr>
              <w:t>Amount paid - current year</w:t>
            </w:r>
          </w:p>
        </w:tc>
        <w:tc>
          <w:tcPr>
            <w:tcW w:w="1540" w:type="dxa"/>
            <w:tcBorders>
              <w:top w:val="nil"/>
              <w:left w:val="nil"/>
              <w:bottom w:val="nil"/>
              <w:right w:val="nil"/>
            </w:tcBorders>
            <w:shd w:val="clear" w:color="auto" w:fill="auto"/>
            <w:noWrap/>
            <w:vAlign w:val="bottom"/>
            <w:hideMark/>
          </w:tcPr>
          <w:p w:rsidR="00B0724D" w:rsidRPr="00FA2230" w:rsidRDefault="00181284" w:rsidP="00DF09C9">
            <w:pPr>
              <w:spacing w:after="0" w:line="240" w:lineRule="auto"/>
              <w:rPr>
                <w:rFonts w:ascii="Arial" w:eastAsia="Times New Roman" w:hAnsi="Arial" w:cs="Arial"/>
                <w:color w:val="000000"/>
                <w:sz w:val="20"/>
                <w:szCs w:val="20"/>
                <w:lang w:eastAsia="en-ZA"/>
              </w:rPr>
            </w:pPr>
            <w:r>
              <w:rPr>
                <w:rFonts w:ascii="Arial" w:eastAsia="Times New Roman" w:hAnsi="Arial" w:cs="Arial"/>
                <w:color w:val="000000"/>
                <w:sz w:val="20"/>
                <w:szCs w:val="20"/>
                <w:lang w:eastAsia="en-ZA"/>
              </w:rPr>
              <w:t xml:space="preserve">          -</w:t>
            </w:r>
          </w:p>
        </w:tc>
        <w:tc>
          <w:tcPr>
            <w:tcW w:w="13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sz w:val="20"/>
                <w:szCs w:val="20"/>
                <w:lang w:eastAsia="en-ZA"/>
              </w:rPr>
            </w:pPr>
            <w:r w:rsidRPr="00FA2230">
              <w:rPr>
                <w:rFonts w:ascii="Arial" w:eastAsia="Times New Roman" w:hAnsi="Arial" w:cs="Arial"/>
                <w:color w:val="000000"/>
                <w:sz w:val="20"/>
                <w:szCs w:val="20"/>
                <w:lang w:eastAsia="en-ZA"/>
              </w:rPr>
              <w:t xml:space="preserve">  </w:t>
            </w:r>
            <w:r w:rsidR="00181284" w:rsidRPr="00181284">
              <w:rPr>
                <w:rFonts w:ascii="Arial" w:eastAsia="Times New Roman" w:hAnsi="Arial" w:cs="Arial"/>
                <w:color w:val="000000"/>
                <w:sz w:val="20"/>
                <w:szCs w:val="20"/>
                <w:lang w:eastAsia="en-ZA"/>
              </w:rPr>
              <w:t>4 425 032</w:t>
            </w:r>
          </w:p>
        </w:tc>
      </w:tr>
      <w:tr w:rsidR="0097625D" w:rsidRPr="00FA2230" w:rsidTr="00DF09C9">
        <w:trPr>
          <w:trHeight w:val="315"/>
        </w:trPr>
        <w:tc>
          <w:tcPr>
            <w:tcW w:w="8060" w:type="dxa"/>
            <w:tcBorders>
              <w:top w:val="nil"/>
              <w:left w:val="nil"/>
              <w:bottom w:val="nil"/>
              <w:right w:val="nil"/>
            </w:tcBorders>
            <w:shd w:val="clear" w:color="auto" w:fill="auto"/>
            <w:noWrap/>
            <w:vAlign w:val="bottom"/>
            <w:hideMark/>
          </w:tcPr>
          <w:p w:rsidR="0097625D" w:rsidRPr="00FA2230" w:rsidRDefault="0097625D" w:rsidP="0097625D">
            <w:pPr>
              <w:spacing w:after="0" w:line="240" w:lineRule="auto"/>
              <w:jc w:val="center"/>
              <w:rPr>
                <w:rFonts w:ascii="Arial" w:eastAsia="Times New Roman" w:hAnsi="Arial" w:cs="Arial"/>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97625D" w:rsidRPr="0097625D" w:rsidRDefault="00181284" w:rsidP="0097625D">
            <w:pPr>
              <w:spacing w:after="0" w:line="240" w:lineRule="auto"/>
              <w:rPr>
                <w:rFonts w:ascii="Arial" w:eastAsia="Times New Roman" w:hAnsi="Arial" w:cs="Arial"/>
                <w:b/>
                <w:color w:val="000000"/>
                <w:sz w:val="20"/>
                <w:szCs w:val="20"/>
                <w:lang w:eastAsia="en-ZA"/>
              </w:rPr>
            </w:pPr>
            <w:r>
              <w:rPr>
                <w:rFonts w:ascii="Arial" w:eastAsia="Times New Roman" w:hAnsi="Arial" w:cs="Arial"/>
                <w:b/>
                <w:color w:val="000000"/>
                <w:sz w:val="20"/>
                <w:szCs w:val="20"/>
                <w:lang w:eastAsia="en-ZA"/>
              </w:rPr>
              <w:t xml:space="preserve">          -</w:t>
            </w:r>
          </w:p>
        </w:tc>
        <w:tc>
          <w:tcPr>
            <w:tcW w:w="1340" w:type="dxa"/>
            <w:tcBorders>
              <w:top w:val="single" w:sz="4" w:space="0" w:color="auto"/>
              <w:left w:val="nil"/>
              <w:bottom w:val="double" w:sz="6" w:space="0" w:color="auto"/>
              <w:right w:val="nil"/>
            </w:tcBorders>
            <w:shd w:val="clear" w:color="auto" w:fill="auto"/>
            <w:noWrap/>
            <w:vAlign w:val="bottom"/>
            <w:hideMark/>
          </w:tcPr>
          <w:p w:rsidR="0097625D" w:rsidRPr="00FA2230" w:rsidRDefault="0097625D" w:rsidP="0097625D">
            <w:pPr>
              <w:spacing w:after="0" w:line="240" w:lineRule="auto"/>
              <w:rPr>
                <w:rFonts w:ascii="Arial" w:eastAsia="Times New Roman" w:hAnsi="Arial" w:cs="Arial"/>
                <w:b/>
                <w:bCs/>
                <w:color w:val="000000"/>
                <w:sz w:val="20"/>
                <w:szCs w:val="20"/>
                <w:lang w:eastAsia="en-ZA"/>
              </w:rPr>
            </w:pPr>
            <w:r w:rsidRPr="00FA2230">
              <w:rPr>
                <w:rFonts w:ascii="Arial" w:eastAsia="Times New Roman" w:hAnsi="Arial" w:cs="Arial"/>
                <w:b/>
                <w:bCs/>
                <w:color w:val="000000"/>
                <w:sz w:val="20"/>
                <w:szCs w:val="20"/>
                <w:lang w:eastAsia="en-ZA"/>
              </w:rPr>
              <w:t xml:space="preserve">   </w:t>
            </w:r>
            <w:r w:rsidR="00181284" w:rsidRPr="00181284">
              <w:rPr>
                <w:rFonts w:ascii="Arial" w:eastAsia="Times New Roman" w:hAnsi="Arial" w:cs="Arial"/>
                <w:b/>
                <w:bCs/>
                <w:color w:val="000000"/>
                <w:sz w:val="20"/>
                <w:szCs w:val="20"/>
                <w:lang w:eastAsia="en-ZA"/>
              </w:rPr>
              <w:t>4 425 032</w:t>
            </w:r>
          </w:p>
        </w:tc>
      </w:tr>
    </w:tbl>
    <w:p w:rsidR="00B0724D" w:rsidRPr="00FA2230" w:rsidRDefault="00B0724D" w:rsidP="00B0724D">
      <w:pPr>
        <w:rPr>
          <w:rFonts w:ascii="Arial" w:hAnsi="Arial" w:cs="Arial"/>
          <w:sz w:val="20"/>
          <w:szCs w:val="20"/>
          <w:lang w:val="en-GB"/>
        </w:rPr>
      </w:pPr>
    </w:p>
    <w:tbl>
      <w:tblPr>
        <w:tblW w:w="11070" w:type="dxa"/>
        <w:tblLook w:val="04A0" w:firstRow="1" w:lastRow="0" w:firstColumn="1" w:lastColumn="0" w:noHBand="0" w:noVBand="1"/>
      </w:tblPr>
      <w:tblGrid>
        <w:gridCol w:w="8060"/>
        <w:gridCol w:w="1540"/>
        <w:gridCol w:w="1470"/>
      </w:tblGrid>
      <w:tr w:rsidR="00B0724D" w:rsidRPr="00FA2230" w:rsidTr="00DF09C9">
        <w:trPr>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themeColor="text1"/>
                <w:sz w:val="20"/>
                <w:szCs w:val="20"/>
                <w:lang w:eastAsia="en-ZA"/>
              </w:rPr>
            </w:pPr>
            <w:r w:rsidRPr="00FA2230">
              <w:rPr>
                <w:rFonts w:ascii="Arial" w:eastAsia="Times New Roman" w:hAnsi="Arial" w:cs="Arial"/>
                <w:b/>
                <w:bCs/>
                <w:color w:val="000000" w:themeColor="text1"/>
                <w:sz w:val="20"/>
                <w:szCs w:val="20"/>
                <w:lang w:eastAsia="en-ZA"/>
              </w:rPr>
              <w:t>PAYE and UIF</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themeColor="text1"/>
                <w:sz w:val="20"/>
                <w:szCs w:val="20"/>
                <w:lang w:eastAsia="en-ZA"/>
              </w:rPr>
            </w:pPr>
          </w:p>
        </w:tc>
        <w:tc>
          <w:tcPr>
            <w:tcW w:w="147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FA2230" w:rsidTr="00DF09C9">
        <w:trPr>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Amount incurred current year</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 xml:space="preserve"> 8 175 065</w:t>
            </w:r>
          </w:p>
        </w:tc>
        <w:tc>
          <w:tcPr>
            <w:tcW w:w="147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14 005 881</w:t>
            </w:r>
          </w:p>
        </w:tc>
      </w:tr>
      <w:tr w:rsidR="00B0724D" w:rsidRPr="00FA2230" w:rsidTr="00DF09C9">
        <w:trPr>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 xml:space="preserve">Amount paid - current year </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(8 175 065)</w:t>
            </w:r>
          </w:p>
        </w:tc>
        <w:tc>
          <w:tcPr>
            <w:tcW w:w="147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(12 780 179)</w:t>
            </w:r>
          </w:p>
        </w:tc>
      </w:tr>
      <w:tr w:rsidR="00B0724D" w:rsidRPr="00FA2230" w:rsidTr="00DF09C9">
        <w:trPr>
          <w:trHeight w:val="315"/>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themeColor="text1"/>
                <w:sz w:val="20"/>
                <w:szCs w:val="20"/>
                <w:lang w:eastAsia="en-ZA"/>
              </w:rPr>
            </w:pPr>
            <w:r w:rsidRPr="00FA2230">
              <w:rPr>
                <w:rFonts w:ascii="Arial" w:eastAsia="Times New Roman" w:hAnsi="Arial" w:cs="Arial"/>
                <w:b/>
                <w:bCs/>
                <w:color w:val="000000" w:themeColor="text1"/>
                <w:sz w:val="20"/>
                <w:szCs w:val="20"/>
                <w:lang w:eastAsia="en-ZA"/>
              </w:rPr>
              <w:t xml:space="preserve">        -</w:t>
            </w:r>
          </w:p>
        </w:tc>
        <w:tc>
          <w:tcPr>
            <w:tcW w:w="1470" w:type="dxa"/>
            <w:tcBorders>
              <w:top w:val="single" w:sz="4" w:space="0" w:color="auto"/>
              <w:left w:val="nil"/>
              <w:bottom w:val="double" w:sz="6" w:space="0" w:color="auto"/>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themeColor="text1"/>
                <w:sz w:val="20"/>
                <w:szCs w:val="20"/>
                <w:lang w:eastAsia="en-ZA"/>
              </w:rPr>
            </w:pPr>
            <w:r w:rsidRPr="00FA2230">
              <w:rPr>
                <w:rFonts w:ascii="Arial" w:eastAsia="Times New Roman" w:hAnsi="Arial" w:cs="Arial"/>
                <w:b/>
                <w:bCs/>
                <w:color w:val="000000" w:themeColor="text1"/>
                <w:sz w:val="20"/>
                <w:szCs w:val="20"/>
                <w:lang w:eastAsia="en-ZA"/>
              </w:rPr>
              <w:t>   1 225 702</w:t>
            </w:r>
          </w:p>
        </w:tc>
      </w:tr>
    </w:tbl>
    <w:p w:rsidR="00B0724D" w:rsidRDefault="00B0724D" w:rsidP="00B0724D">
      <w:pPr>
        <w:rPr>
          <w:rFonts w:ascii="Arial" w:hAnsi="Arial" w:cs="Arial"/>
          <w:color w:val="000000" w:themeColor="text1"/>
          <w:sz w:val="20"/>
          <w:szCs w:val="20"/>
          <w:lang w:val="en-GB"/>
        </w:rPr>
      </w:pPr>
    </w:p>
    <w:p w:rsidR="00BA3F18" w:rsidRDefault="00BA3F18" w:rsidP="00B0724D">
      <w:pPr>
        <w:rPr>
          <w:rFonts w:ascii="Arial" w:hAnsi="Arial" w:cs="Arial"/>
          <w:color w:val="000000" w:themeColor="text1"/>
          <w:sz w:val="20"/>
          <w:szCs w:val="20"/>
          <w:lang w:val="en-GB"/>
        </w:rPr>
      </w:pPr>
    </w:p>
    <w:p w:rsidR="00BA3F18" w:rsidRPr="00FA2230" w:rsidRDefault="00BA3F18" w:rsidP="00B0724D">
      <w:pPr>
        <w:rPr>
          <w:rFonts w:ascii="Arial" w:hAnsi="Arial" w:cs="Arial"/>
          <w:color w:val="000000" w:themeColor="text1"/>
          <w:sz w:val="20"/>
          <w:szCs w:val="20"/>
          <w:lang w:val="en-GB"/>
        </w:rPr>
      </w:pPr>
    </w:p>
    <w:tbl>
      <w:tblPr>
        <w:tblW w:w="11070" w:type="dxa"/>
        <w:tblLook w:val="04A0" w:firstRow="1" w:lastRow="0" w:firstColumn="1" w:lastColumn="0" w:noHBand="0" w:noVBand="1"/>
      </w:tblPr>
      <w:tblGrid>
        <w:gridCol w:w="8060"/>
        <w:gridCol w:w="1540"/>
        <w:gridCol w:w="1340"/>
        <w:gridCol w:w="130"/>
      </w:tblGrid>
      <w:tr w:rsidR="00B0724D" w:rsidRPr="00FA2230" w:rsidTr="00DF09C9">
        <w:trPr>
          <w:gridAfter w:val="1"/>
          <w:wAfter w:w="130" w:type="dxa"/>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themeColor="text1"/>
                <w:sz w:val="20"/>
                <w:szCs w:val="20"/>
                <w:lang w:eastAsia="en-ZA"/>
              </w:rPr>
            </w:pPr>
            <w:r w:rsidRPr="00FA2230">
              <w:rPr>
                <w:rFonts w:ascii="Arial" w:eastAsia="Times New Roman" w:hAnsi="Arial" w:cs="Arial"/>
                <w:b/>
                <w:bCs/>
                <w:color w:val="000000" w:themeColor="text1"/>
                <w:sz w:val="20"/>
                <w:szCs w:val="20"/>
                <w:lang w:eastAsia="en-ZA"/>
              </w:rPr>
              <w:lastRenderedPageBreak/>
              <w:t>Pension and Medical Aid funds deductions</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themeColor="text1"/>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p>
        </w:tc>
      </w:tr>
      <w:tr w:rsidR="00B0724D" w:rsidRPr="00FA2230" w:rsidTr="00DF09C9">
        <w:trPr>
          <w:gridAfter w:val="1"/>
          <w:wAfter w:w="130" w:type="dxa"/>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Amount incurred current year</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 xml:space="preserve"> 11 664 621</w:t>
            </w:r>
          </w:p>
        </w:tc>
        <w:tc>
          <w:tcPr>
            <w:tcW w:w="13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19 624 022</w:t>
            </w:r>
          </w:p>
        </w:tc>
      </w:tr>
      <w:tr w:rsidR="00B0724D" w:rsidRPr="00FA2230" w:rsidTr="00DF09C9">
        <w:trPr>
          <w:trHeight w:val="300"/>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 xml:space="preserve">Amount paid - current year </w:t>
            </w:r>
          </w:p>
        </w:tc>
        <w:tc>
          <w:tcPr>
            <w:tcW w:w="154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(11 664 621)</w:t>
            </w:r>
          </w:p>
        </w:tc>
        <w:tc>
          <w:tcPr>
            <w:tcW w:w="1470" w:type="dxa"/>
            <w:gridSpan w:val="2"/>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r w:rsidRPr="00FA2230">
              <w:rPr>
                <w:rFonts w:ascii="Arial" w:eastAsia="Times New Roman" w:hAnsi="Arial" w:cs="Arial"/>
                <w:color w:val="000000" w:themeColor="text1"/>
                <w:sz w:val="20"/>
                <w:szCs w:val="20"/>
                <w:lang w:eastAsia="en-ZA"/>
              </w:rPr>
              <w:t>(17 944 450)</w:t>
            </w:r>
          </w:p>
        </w:tc>
      </w:tr>
      <w:tr w:rsidR="00B0724D" w:rsidRPr="00A01646" w:rsidTr="00DF09C9">
        <w:trPr>
          <w:gridAfter w:val="1"/>
          <w:wAfter w:w="130" w:type="dxa"/>
          <w:trHeight w:val="315"/>
        </w:trPr>
        <w:tc>
          <w:tcPr>
            <w:tcW w:w="8060" w:type="dxa"/>
            <w:tcBorders>
              <w:top w:val="nil"/>
              <w:left w:val="nil"/>
              <w:bottom w:val="nil"/>
              <w:right w:val="nil"/>
            </w:tcBorders>
            <w:shd w:val="clear" w:color="auto" w:fill="auto"/>
            <w:noWrap/>
            <w:vAlign w:val="bottom"/>
            <w:hideMark/>
          </w:tcPr>
          <w:p w:rsidR="00B0724D" w:rsidRPr="00FA2230" w:rsidRDefault="00B0724D" w:rsidP="00DF09C9">
            <w:pPr>
              <w:spacing w:after="0" w:line="240" w:lineRule="auto"/>
              <w:jc w:val="center"/>
              <w:rPr>
                <w:rFonts w:ascii="Arial" w:eastAsia="Times New Roman" w:hAnsi="Arial" w:cs="Arial"/>
                <w:color w:val="000000" w:themeColor="text1"/>
                <w:sz w:val="20"/>
                <w:szCs w:val="20"/>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FA2230" w:rsidRDefault="00B0724D" w:rsidP="00DF09C9">
            <w:pPr>
              <w:spacing w:after="0" w:line="240" w:lineRule="auto"/>
              <w:rPr>
                <w:rFonts w:ascii="Arial" w:eastAsia="Times New Roman" w:hAnsi="Arial" w:cs="Arial"/>
                <w:b/>
                <w:bCs/>
                <w:color w:val="000000" w:themeColor="text1"/>
                <w:sz w:val="20"/>
                <w:szCs w:val="20"/>
                <w:lang w:eastAsia="en-ZA"/>
              </w:rPr>
            </w:pPr>
            <w:r w:rsidRPr="00FA2230">
              <w:rPr>
                <w:rFonts w:ascii="Arial" w:eastAsia="Times New Roman" w:hAnsi="Arial" w:cs="Arial"/>
                <w:b/>
                <w:bCs/>
                <w:color w:val="000000" w:themeColor="text1"/>
                <w:sz w:val="20"/>
                <w:szCs w:val="20"/>
                <w:lang w:eastAsia="en-ZA"/>
              </w:rPr>
              <w:t xml:space="preserve">         - </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A01646" w:rsidRDefault="00B0724D" w:rsidP="00DF09C9">
            <w:pPr>
              <w:spacing w:after="0" w:line="240" w:lineRule="auto"/>
              <w:rPr>
                <w:rFonts w:ascii="Arial" w:eastAsia="Times New Roman" w:hAnsi="Arial" w:cs="Arial"/>
                <w:b/>
                <w:bCs/>
                <w:color w:val="000000" w:themeColor="text1"/>
                <w:sz w:val="20"/>
                <w:szCs w:val="20"/>
                <w:lang w:eastAsia="en-ZA"/>
              </w:rPr>
            </w:pPr>
            <w:r w:rsidRPr="00FA2230">
              <w:rPr>
                <w:rFonts w:ascii="Arial" w:eastAsia="Times New Roman" w:hAnsi="Arial" w:cs="Arial"/>
                <w:b/>
                <w:bCs/>
                <w:color w:val="000000" w:themeColor="text1"/>
                <w:sz w:val="20"/>
                <w:szCs w:val="20"/>
                <w:lang w:eastAsia="en-ZA"/>
              </w:rPr>
              <w:t> 1 679 572</w:t>
            </w:r>
          </w:p>
        </w:tc>
      </w:tr>
    </w:tbl>
    <w:p w:rsidR="00B0724D" w:rsidRPr="00EC585F" w:rsidRDefault="00B0724D" w:rsidP="00B0724D">
      <w:pPr>
        <w:rPr>
          <w:rFonts w:ascii="Arial" w:hAnsi="Arial" w:cs="Arial"/>
          <w:sz w:val="20"/>
          <w:szCs w:val="20"/>
          <w:lang w:val="en-GB"/>
        </w:rPr>
      </w:pPr>
    </w:p>
    <w:tbl>
      <w:tblPr>
        <w:tblW w:w="10940" w:type="dxa"/>
        <w:tblLook w:val="04A0" w:firstRow="1" w:lastRow="0" w:firstColumn="1" w:lastColumn="0" w:noHBand="0" w:noVBand="1"/>
      </w:tblPr>
      <w:tblGrid>
        <w:gridCol w:w="8060"/>
        <w:gridCol w:w="1540"/>
        <w:gridCol w:w="1340"/>
      </w:tblGrid>
      <w:tr w:rsidR="00B0724D" w:rsidRPr="00EC585F" w:rsidTr="00DF09C9">
        <w:trPr>
          <w:trHeight w:val="300"/>
        </w:trPr>
        <w:tc>
          <w:tcPr>
            <w:tcW w:w="806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EC585F">
              <w:rPr>
                <w:rFonts w:ascii="Arial" w:eastAsia="Times New Roman" w:hAnsi="Arial" w:cs="Arial"/>
                <w:b/>
                <w:bCs/>
                <w:color w:val="000000"/>
                <w:sz w:val="20"/>
                <w:szCs w:val="20"/>
                <w:lang w:eastAsia="en-ZA"/>
              </w:rPr>
              <w:t>Supply chain management regulations</w:t>
            </w:r>
          </w:p>
        </w:tc>
        <w:tc>
          <w:tcPr>
            <w:tcW w:w="15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sz w:val="20"/>
                <w:szCs w:val="20"/>
                <w:lang w:eastAsia="en-ZA"/>
              </w:rPr>
            </w:pPr>
          </w:p>
        </w:tc>
      </w:tr>
      <w:tr w:rsidR="00B0724D" w:rsidRPr="00EC585F" w:rsidTr="00DF09C9">
        <w:trPr>
          <w:trHeight w:val="300"/>
        </w:trPr>
        <w:tc>
          <w:tcPr>
            <w:tcW w:w="806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r w:rsidRPr="00EC585F">
              <w:rPr>
                <w:rFonts w:ascii="Arial" w:eastAsia="Times New Roman" w:hAnsi="Arial" w:cs="Arial"/>
                <w:b/>
                <w:bCs/>
                <w:color w:val="000000"/>
                <w:sz w:val="20"/>
                <w:szCs w:val="20"/>
                <w:lang w:eastAsia="en-ZA"/>
              </w:rPr>
              <w:t>Deviations</w:t>
            </w:r>
          </w:p>
        </w:tc>
        <w:tc>
          <w:tcPr>
            <w:tcW w:w="15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rPr>
                <w:rFonts w:ascii="Arial" w:eastAsia="Times New Roman" w:hAnsi="Arial" w:cs="Arial"/>
                <w:b/>
                <w:bCs/>
                <w:color w:val="000000"/>
                <w:sz w:val="20"/>
                <w:szCs w:val="20"/>
                <w:lang w:eastAsia="en-ZA"/>
              </w:rPr>
            </w:pPr>
          </w:p>
        </w:tc>
        <w:tc>
          <w:tcPr>
            <w:tcW w:w="1340" w:type="dxa"/>
            <w:tcBorders>
              <w:top w:val="nil"/>
              <w:left w:val="nil"/>
              <w:bottom w:val="nil"/>
              <w:right w:val="nil"/>
            </w:tcBorders>
            <w:shd w:val="clear" w:color="auto" w:fill="auto"/>
            <w:noWrap/>
            <w:vAlign w:val="bottom"/>
            <w:hideMark/>
          </w:tcPr>
          <w:p w:rsidR="00B0724D" w:rsidRPr="00EC585F" w:rsidRDefault="00B0724D" w:rsidP="00DF09C9">
            <w:pPr>
              <w:spacing w:after="0" w:line="240" w:lineRule="auto"/>
              <w:jc w:val="center"/>
              <w:rPr>
                <w:rFonts w:ascii="Arial" w:eastAsia="Times New Roman" w:hAnsi="Arial" w:cs="Arial"/>
                <w:sz w:val="20"/>
                <w:szCs w:val="20"/>
                <w:lang w:eastAsia="en-ZA"/>
              </w:rPr>
            </w:pPr>
          </w:p>
        </w:tc>
      </w:tr>
      <w:tr w:rsidR="00982061" w:rsidRPr="00EC585F" w:rsidTr="00DF09C9">
        <w:trPr>
          <w:trHeight w:val="300"/>
        </w:trPr>
        <w:tc>
          <w:tcPr>
            <w:tcW w:w="8060" w:type="dxa"/>
            <w:tcBorders>
              <w:top w:val="nil"/>
              <w:left w:val="nil"/>
              <w:bottom w:val="nil"/>
              <w:right w:val="nil"/>
            </w:tcBorders>
            <w:shd w:val="clear" w:color="auto" w:fill="auto"/>
            <w:noWrap/>
            <w:vAlign w:val="bottom"/>
            <w:hideMark/>
          </w:tcPr>
          <w:p w:rsidR="00982061" w:rsidRPr="00EC585F" w:rsidRDefault="00982061" w:rsidP="00982061">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Deviation as per section 36(1)(a)(i) of the SCM regulation </w:t>
            </w:r>
          </w:p>
        </w:tc>
        <w:tc>
          <w:tcPr>
            <w:tcW w:w="1540" w:type="dxa"/>
            <w:tcBorders>
              <w:top w:val="nil"/>
              <w:left w:val="nil"/>
              <w:bottom w:val="nil"/>
              <w:right w:val="nil"/>
            </w:tcBorders>
            <w:shd w:val="clear" w:color="auto" w:fill="auto"/>
            <w:noWrap/>
            <w:vAlign w:val="bottom"/>
            <w:hideMark/>
          </w:tcPr>
          <w:p w:rsidR="00982061" w:rsidRPr="000E342D" w:rsidRDefault="00982061" w:rsidP="00982061">
            <w:pPr>
              <w:spacing w:after="0" w:line="240" w:lineRule="auto"/>
              <w:rPr>
                <w:rFonts w:ascii="Arial" w:eastAsia="Times New Roman" w:hAnsi="Arial" w:cs="Arial"/>
                <w:color w:val="FF0000"/>
                <w:sz w:val="20"/>
                <w:szCs w:val="20"/>
                <w:lang w:eastAsia="en-ZA"/>
              </w:rPr>
            </w:pPr>
            <w:r>
              <w:rPr>
                <w:rFonts w:ascii="Arial" w:eastAsia="Times New Roman" w:hAnsi="Arial" w:cs="Arial"/>
                <w:color w:val="000000" w:themeColor="text1"/>
                <w:sz w:val="20"/>
                <w:szCs w:val="20"/>
                <w:lang w:eastAsia="en-ZA"/>
              </w:rPr>
              <w:t>0</w:t>
            </w:r>
          </w:p>
        </w:tc>
        <w:tc>
          <w:tcPr>
            <w:tcW w:w="1340" w:type="dxa"/>
            <w:tcBorders>
              <w:top w:val="nil"/>
              <w:left w:val="nil"/>
              <w:bottom w:val="nil"/>
              <w:right w:val="nil"/>
            </w:tcBorders>
            <w:shd w:val="clear" w:color="auto" w:fill="auto"/>
            <w:noWrap/>
            <w:vAlign w:val="bottom"/>
            <w:hideMark/>
          </w:tcPr>
          <w:p w:rsidR="00982061" w:rsidRPr="000E342D" w:rsidRDefault="00982061" w:rsidP="00982061">
            <w:pPr>
              <w:spacing w:after="0" w:line="240" w:lineRule="auto"/>
              <w:rPr>
                <w:rFonts w:ascii="Arial" w:eastAsia="Times New Roman" w:hAnsi="Arial" w:cs="Arial"/>
                <w:color w:val="FF0000"/>
                <w:sz w:val="20"/>
                <w:szCs w:val="20"/>
                <w:lang w:eastAsia="en-ZA"/>
              </w:rPr>
            </w:pPr>
            <w:r>
              <w:rPr>
                <w:rFonts w:ascii="Arial" w:eastAsia="Times New Roman" w:hAnsi="Arial" w:cs="Arial"/>
                <w:color w:val="000000" w:themeColor="text1"/>
                <w:sz w:val="20"/>
                <w:szCs w:val="20"/>
                <w:lang w:eastAsia="en-ZA"/>
              </w:rPr>
              <w:t>0.00</w:t>
            </w:r>
          </w:p>
        </w:tc>
      </w:tr>
      <w:tr w:rsidR="00982061" w:rsidRPr="00EC585F" w:rsidTr="00DF09C9">
        <w:trPr>
          <w:trHeight w:val="300"/>
        </w:trPr>
        <w:tc>
          <w:tcPr>
            <w:tcW w:w="8060" w:type="dxa"/>
            <w:tcBorders>
              <w:top w:val="nil"/>
              <w:left w:val="nil"/>
              <w:bottom w:val="nil"/>
              <w:right w:val="nil"/>
            </w:tcBorders>
            <w:shd w:val="clear" w:color="auto" w:fill="auto"/>
            <w:noWrap/>
            <w:vAlign w:val="bottom"/>
            <w:hideMark/>
          </w:tcPr>
          <w:p w:rsidR="00982061" w:rsidRPr="00EC585F" w:rsidRDefault="00982061" w:rsidP="00982061">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Deviation as per section 36(1)(a)(ii) of the SCM regulation </w:t>
            </w:r>
          </w:p>
        </w:tc>
        <w:tc>
          <w:tcPr>
            <w:tcW w:w="1540" w:type="dxa"/>
            <w:tcBorders>
              <w:top w:val="nil"/>
              <w:left w:val="nil"/>
              <w:bottom w:val="nil"/>
              <w:right w:val="nil"/>
            </w:tcBorders>
            <w:shd w:val="clear" w:color="auto" w:fill="auto"/>
            <w:noWrap/>
            <w:vAlign w:val="bottom"/>
            <w:hideMark/>
          </w:tcPr>
          <w:p w:rsidR="00982061" w:rsidRPr="00C61E2D" w:rsidRDefault="00982061" w:rsidP="00982061">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0</w:t>
            </w:r>
          </w:p>
        </w:tc>
        <w:tc>
          <w:tcPr>
            <w:tcW w:w="1340" w:type="dxa"/>
            <w:tcBorders>
              <w:top w:val="nil"/>
              <w:left w:val="nil"/>
              <w:bottom w:val="nil"/>
              <w:right w:val="nil"/>
            </w:tcBorders>
            <w:shd w:val="clear" w:color="auto" w:fill="auto"/>
            <w:noWrap/>
            <w:vAlign w:val="bottom"/>
            <w:hideMark/>
          </w:tcPr>
          <w:p w:rsidR="00982061" w:rsidRPr="00C61E2D" w:rsidRDefault="00982061" w:rsidP="00982061">
            <w:pPr>
              <w:spacing w:after="0" w:line="240" w:lineRule="auto"/>
              <w:rPr>
                <w:rFonts w:ascii="Arial" w:eastAsia="Times New Roman" w:hAnsi="Arial" w:cs="Arial"/>
                <w:color w:val="000000" w:themeColor="text1"/>
                <w:sz w:val="20"/>
                <w:szCs w:val="20"/>
                <w:lang w:eastAsia="en-ZA"/>
              </w:rPr>
            </w:pPr>
            <w:r>
              <w:rPr>
                <w:rFonts w:ascii="Arial" w:eastAsia="Times New Roman" w:hAnsi="Arial" w:cs="Arial"/>
                <w:color w:val="000000" w:themeColor="text1"/>
                <w:sz w:val="20"/>
                <w:szCs w:val="20"/>
                <w:lang w:eastAsia="en-ZA"/>
              </w:rPr>
              <w:t>4 860</w:t>
            </w:r>
          </w:p>
        </w:tc>
      </w:tr>
      <w:tr w:rsidR="00982061" w:rsidRPr="00EC585F" w:rsidTr="00DF09C9">
        <w:trPr>
          <w:trHeight w:val="300"/>
        </w:trPr>
        <w:tc>
          <w:tcPr>
            <w:tcW w:w="8060" w:type="dxa"/>
            <w:tcBorders>
              <w:top w:val="nil"/>
              <w:left w:val="nil"/>
              <w:bottom w:val="nil"/>
              <w:right w:val="nil"/>
            </w:tcBorders>
            <w:shd w:val="clear" w:color="auto" w:fill="auto"/>
            <w:noWrap/>
            <w:vAlign w:val="bottom"/>
            <w:hideMark/>
          </w:tcPr>
          <w:p w:rsidR="00982061" w:rsidRPr="00EC585F" w:rsidRDefault="00982061" w:rsidP="00982061">
            <w:pPr>
              <w:spacing w:after="0" w:line="240" w:lineRule="auto"/>
              <w:rPr>
                <w:rFonts w:ascii="Arial" w:eastAsia="Times New Roman" w:hAnsi="Arial" w:cs="Arial"/>
                <w:color w:val="000000"/>
                <w:sz w:val="20"/>
                <w:szCs w:val="20"/>
                <w:lang w:eastAsia="en-ZA"/>
              </w:rPr>
            </w:pPr>
            <w:r w:rsidRPr="00EC585F">
              <w:rPr>
                <w:rFonts w:ascii="Arial" w:eastAsia="Times New Roman" w:hAnsi="Arial" w:cs="Arial"/>
                <w:color w:val="000000"/>
                <w:sz w:val="20"/>
                <w:szCs w:val="20"/>
                <w:lang w:eastAsia="en-ZA"/>
              </w:rPr>
              <w:t xml:space="preserve">Deviation as per section 36(1)(a)(v) of the SCM regulation </w:t>
            </w:r>
          </w:p>
        </w:tc>
        <w:tc>
          <w:tcPr>
            <w:tcW w:w="1540" w:type="dxa"/>
            <w:tcBorders>
              <w:top w:val="nil"/>
              <w:left w:val="nil"/>
              <w:bottom w:val="nil"/>
              <w:right w:val="nil"/>
            </w:tcBorders>
            <w:shd w:val="clear" w:color="auto" w:fill="auto"/>
            <w:noWrap/>
            <w:vAlign w:val="bottom"/>
            <w:hideMark/>
          </w:tcPr>
          <w:p w:rsidR="00982061" w:rsidRPr="00BA3F18" w:rsidRDefault="00982061" w:rsidP="00982061">
            <w:pPr>
              <w:spacing w:after="0" w:line="240" w:lineRule="auto"/>
              <w:rPr>
                <w:rFonts w:ascii="Arial" w:eastAsia="Times New Roman" w:hAnsi="Arial" w:cs="Arial"/>
                <w:color w:val="000000" w:themeColor="text1"/>
                <w:sz w:val="20"/>
                <w:szCs w:val="20"/>
                <w:lang w:eastAsia="en-ZA"/>
              </w:rPr>
            </w:pPr>
            <w:r>
              <w:rPr>
                <w:rFonts w:ascii="Arial" w:hAnsi="Arial" w:cs="Arial"/>
              </w:rPr>
              <w:t>298 559</w:t>
            </w:r>
          </w:p>
        </w:tc>
        <w:tc>
          <w:tcPr>
            <w:tcW w:w="1340" w:type="dxa"/>
            <w:tcBorders>
              <w:top w:val="nil"/>
              <w:left w:val="nil"/>
              <w:bottom w:val="nil"/>
              <w:right w:val="nil"/>
            </w:tcBorders>
            <w:shd w:val="clear" w:color="auto" w:fill="auto"/>
            <w:noWrap/>
            <w:vAlign w:val="bottom"/>
            <w:hideMark/>
          </w:tcPr>
          <w:p w:rsidR="00982061" w:rsidRPr="00BA3F18" w:rsidRDefault="00982061" w:rsidP="00982061">
            <w:pPr>
              <w:spacing w:after="0" w:line="240" w:lineRule="auto"/>
              <w:rPr>
                <w:rFonts w:ascii="Arial" w:eastAsia="Times New Roman" w:hAnsi="Arial" w:cs="Arial"/>
                <w:color w:val="000000" w:themeColor="text1"/>
                <w:sz w:val="20"/>
                <w:szCs w:val="20"/>
                <w:lang w:eastAsia="en-ZA"/>
              </w:rPr>
            </w:pPr>
            <w:r w:rsidRPr="00BA3F18">
              <w:rPr>
                <w:rFonts w:ascii="Arial" w:hAnsi="Arial" w:cs="Arial"/>
              </w:rPr>
              <w:t>435 251</w:t>
            </w:r>
          </w:p>
        </w:tc>
      </w:tr>
      <w:tr w:rsidR="00B0724D" w:rsidRPr="00857B30" w:rsidTr="00DF09C9">
        <w:trPr>
          <w:trHeight w:val="315"/>
        </w:trPr>
        <w:tc>
          <w:tcPr>
            <w:tcW w:w="8060" w:type="dxa"/>
            <w:tcBorders>
              <w:top w:val="nil"/>
              <w:left w:val="nil"/>
              <w:bottom w:val="nil"/>
              <w:right w:val="nil"/>
            </w:tcBorders>
            <w:shd w:val="clear" w:color="auto" w:fill="auto"/>
            <w:noWrap/>
            <w:vAlign w:val="bottom"/>
            <w:hideMark/>
          </w:tcPr>
          <w:p w:rsidR="00E312AE" w:rsidRPr="00857B30" w:rsidRDefault="00E312AE" w:rsidP="00E312AE">
            <w:pPr>
              <w:spacing w:after="0" w:line="240" w:lineRule="auto"/>
              <w:rPr>
                <w:rFonts w:ascii="Arial" w:eastAsia="Times New Roman" w:hAnsi="Arial" w:cs="Arial"/>
                <w:lang w:eastAsia="en-ZA"/>
              </w:rPr>
            </w:pPr>
          </w:p>
        </w:tc>
        <w:tc>
          <w:tcPr>
            <w:tcW w:w="1540" w:type="dxa"/>
            <w:tcBorders>
              <w:top w:val="single" w:sz="4" w:space="0" w:color="auto"/>
              <w:left w:val="nil"/>
              <w:bottom w:val="double" w:sz="6" w:space="0" w:color="auto"/>
              <w:right w:val="nil"/>
            </w:tcBorders>
            <w:shd w:val="clear" w:color="auto" w:fill="auto"/>
            <w:noWrap/>
            <w:vAlign w:val="bottom"/>
            <w:hideMark/>
          </w:tcPr>
          <w:p w:rsidR="00B0724D" w:rsidRPr="00982061" w:rsidRDefault="00982061" w:rsidP="00DF09C9">
            <w:pPr>
              <w:spacing w:after="0" w:line="240" w:lineRule="auto"/>
              <w:ind w:left="460" w:hanging="460"/>
              <w:rPr>
                <w:rFonts w:ascii="Arial" w:eastAsia="Times New Roman" w:hAnsi="Arial" w:cs="Arial"/>
                <w:b/>
                <w:bCs/>
                <w:color w:val="000000" w:themeColor="text1"/>
                <w:sz w:val="20"/>
                <w:szCs w:val="20"/>
                <w:lang w:eastAsia="en-ZA"/>
              </w:rPr>
            </w:pPr>
            <w:r w:rsidRPr="00982061">
              <w:rPr>
                <w:rFonts w:ascii="Arial" w:hAnsi="Arial" w:cs="Arial"/>
                <w:b/>
              </w:rPr>
              <w:t>298 559</w:t>
            </w:r>
          </w:p>
        </w:tc>
        <w:tc>
          <w:tcPr>
            <w:tcW w:w="1340" w:type="dxa"/>
            <w:tcBorders>
              <w:top w:val="single" w:sz="4" w:space="0" w:color="auto"/>
              <w:left w:val="nil"/>
              <w:bottom w:val="double" w:sz="6" w:space="0" w:color="auto"/>
              <w:right w:val="nil"/>
            </w:tcBorders>
            <w:shd w:val="clear" w:color="auto" w:fill="auto"/>
            <w:noWrap/>
            <w:vAlign w:val="bottom"/>
            <w:hideMark/>
          </w:tcPr>
          <w:p w:rsidR="00B0724D" w:rsidRPr="00EC585F" w:rsidRDefault="00982061" w:rsidP="00DF09C9">
            <w:pPr>
              <w:spacing w:after="0" w:line="240" w:lineRule="auto"/>
              <w:rPr>
                <w:rFonts w:ascii="Arial" w:eastAsia="Times New Roman" w:hAnsi="Arial" w:cs="Arial"/>
                <w:b/>
                <w:bCs/>
                <w:color w:val="000000"/>
                <w:sz w:val="20"/>
                <w:szCs w:val="20"/>
                <w:lang w:eastAsia="en-ZA"/>
              </w:rPr>
            </w:pPr>
            <w:r w:rsidRPr="00982061">
              <w:rPr>
                <w:rFonts w:ascii="Arial" w:eastAsia="Times New Roman" w:hAnsi="Arial" w:cs="Arial"/>
                <w:b/>
                <w:bCs/>
                <w:color w:val="000000"/>
                <w:sz w:val="20"/>
                <w:szCs w:val="20"/>
                <w:lang w:eastAsia="en-ZA"/>
              </w:rPr>
              <w:t>440 111</w:t>
            </w:r>
          </w:p>
        </w:tc>
      </w:tr>
    </w:tbl>
    <w:p w:rsidR="00B0724D" w:rsidRPr="0019187F" w:rsidRDefault="00B0724D" w:rsidP="00B0724D">
      <w:pPr>
        <w:rPr>
          <w:rFonts w:ascii="Arial" w:hAnsi="Arial" w:cs="Arial"/>
          <w:b/>
          <w:sz w:val="20"/>
          <w:szCs w:val="20"/>
          <w:lang w:val="en-GB"/>
        </w:rPr>
      </w:pPr>
      <w:r w:rsidRPr="0019187F">
        <w:rPr>
          <w:rFonts w:ascii="Arial" w:hAnsi="Arial" w:cs="Arial"/>
          <w:b/>
          <w:sz w:val="20"/>
          <w:szCs w:val="20"/>
          <w:lang w:val="en-GB"/>
        </w:rPr>
        <w:t>Details of Deviations current year:</w:t>
      </w:r>
    </w:p>
    <w:p w:rsidR="00B0724D" w:rsidRDefault="00B0724D" w:rsidP="00B0724D">
      <w:pPr>
        <w:rPr>
          <w:rFonts w:ascii="Arial" w:eastAsia="Times New Roman" w:hAnsi="Arial" w:cs="Arial"/>
          <w:color w:val="000000"/>
          <w:sz w:val="20"/>
          <w:szCs w:val="20"/>
          <w:lang w:eastAsia="en-ZA"/>
        </w:rPr>
      </w:pPr>
      <w:r w:rsidRPr="0019187F">
        <w:rPr>
          <w:rFonts w:ascii="Arial" w:eastAsia="Times New Roman" w:hAnsi="Arial" w:cs="Arial"/>
          <w:color w:val="000000"/>
          <w:sz w:val="20"/>
          <w:szCs w:val="20"/>
          <w:lang w:eastAsia="en-ZA"/>
        </w:rPr>
        <w:t>Deviation as per section 36(1)(a)(i) of the SCM regulation</w:t>
      </w:r>
    </w:p>
    <w:tbl>
      <w:tblPr>
        <w:tblStyle w:val="TableGrid51"/>
        <w:tblpPr w:leftFromText="180" w:rightFromText="180" w:vertAnchor="text" w:horzAnchor="margin" w:tblpY="66"/>
        <w:tblW w:w="9776" w:type="dxa"/>
        <w:tblLook w:val="04A0" w:firstRow="1" w:lastRow="0" w:firstColumn="1" w:lastColumn="0" w:noHBand="0" w:noVBand="1"/>
      </w:tblPr>
      <w:tblGrid>
        <w:gridCol w:w="548"/>
        <w:gridCol w:w="2703"/>
        <w:gridCol w:w="2442"/>
        <w:gridCol w:w="4083"/>
      </w:tblGrid>
      <w:tr w:rsidR="004906A8" w:rsidRPr="004906A8" w:rsidTr="00FA2230">
        <w:trPr>
          <w:trHeight w:val="489"/>
        </w:trPr>
        <w:tc>
          <w:tcPr>
            <w:tcW w:w="548" w:type="dxa"/>
          </w:tcPr>
          <w:p w:rsidR="004906A8" w:rsidRPr="004906A8" w:rsidRDefault="004906A8" w:rsidP="004906A8">
            <w:pPr>
              <w:autoSpaceDE w:val="0"/>
              <w:autoSpaceDN w:val="0"/>
              <w:adjustRightInd w:val="0"/>
              <w:rPr>
                <w:rFonts w:ascii="Arial" w:hAnsi="Arial" w:cs="Arial"/>
                <w:b/>
                <w:color w:val="000000"/>
              </w:rPr>
            </w:pPr>
            <w:r w:rsidRPr="004906A8">
              <w:rPr>
                <w:rFonts w:ascii="Arial" w:hAnsi="Arial" w:cs="Arial"/>
                <w:b/>
                <w:color w:val="000000"/>
              </w:rPr>
              <w:t>NO</w:t>
            </w:r>
          </w:p>
        </w:tc>
        <w:tc>
          <w:tcPr>
            <w:tcW w:w="2703" w:type="dxa"/>
          </w:tcPr>
          <w:p w:rsidR="004906A8" w:rsidRPr="004906A8" w:rsidRDefault="004906A8" w:rsidP="004906A8">
            <w:pPr>
              <w:autoSpaceDE w:val="0"/>
              <w:autoSpaceDN w:val="0"/>
              <w:adjustRightInd w:val="0"/>
              <w:rPr>
                <w:rFonts w:ascii="Arial" w:hAnsi="Arial" w:cs="Arial"/>
                <w:b/>
                <w:color w:val="000000"/>
              </w:rPr>
            </w:pPr>
            <w:r w:rsidRPr="004906A8">
              <w:rPr>
                <w:rFonts w:ascii="Arial" w:hAnsi="Arial" w:cs="Arial"/>
                <w:b/>
                <w:color w:val="000000"/>
              </w:rPr>
              <w:t>COMPANY NAME</w:t>
            </w:r>
          </w:p>
        </w:tc>
        <w:tc>
          <w:tcPr>
            <w:tcW w:w="2442" w:type="dxa"/>
          </w:tcPr>
          <w:p w:rsidR="004906A8" w:rsidRPr="004906A8" w:rsidRDefault="004906A8" w:rsidP="004906A8">
            <w:pPr>
              <w:autoSpaceDE w:val="0"/>
              <w:autoSpaceDN w:val="0"/>
              <w:adjustRightInd w:val="0"/>
              <w:ind w:left="377"/>
              <w:rPr>
                <w:rFonts w:ascii="Arial" w:hAnsi="Arial" w:cs="Arial"/>
                <w:b/>
                <w:color w:val="000000"/>
              </w:rPr>
            </w:pPr>
            <w:r w:rsidRPr="004906A8">
              <w:rPr>
                <w:rFonts w:ascii="Arial" w:hAnsi="Arial" w:cs="Arial"/>
                <w:b/>
                <w:color w:val="000000"/>
              </w:rPr>
              <w:t>SERVICE PROVIDED</w:t>
            </w:r>
          </w:p>
        </w:tc>
        <w:tc>
          <w:tcPr>
            <w:tcW w:w="4083" w:type="dxa"/>
          </w:tcPr>
          <w:p w:rsidR="004906A8" w:rsidRPr="004906A8" w:rsidRDefault="004906A8" w:rsidP="004906A8">
            <w:pPr>
              <w:autoSpaceDE w:val="0"/>
              <w:autoSpaceDN w:val="0"/>
              <w:adjustRightInd w:val="0"/>
              <w:jc w:val="center"/>
              <w:rPr>
                <w:rFonts w:ascii="Arial" w:hAnsi="Arial" w:cs="Arial"/>
                <w:b/>
                <w:color w:val="000000"/>
              </w:rPr>
            </w:pPr>
            <w:r w:rsidRPr="004906A8">
              <w:rPr>
                <w:rFonts w:ascii="Arial" w:hAnsi="Arial" w:cs="Arial"/>
                <w:b/>
                <w:color w:val="000000"/>
              </w:rPr>
              <w:t>AMOUNT</w:t>
            </w:r>
          </w:p>
        </w:tc>
      </w:tr>
      <w:tr w:rsidR="004906A8" w:rsidRPr="004906A8" w:rsidTr="00FA2230">
        <w:trPr>
          <w:trHeight w:val="64"/>
        </w:trPr>
        <w:tc>
          <w:tcPr>
            <w:tcW w:w="548" w:type="dxa"/>
          </w:tcPr>
          <w:p w:rsidR="004906A8" w:rsidRPr="004906A8" w:rsidRDefault="004906A8" w:rsidP="004906A8">
            <w:pPr>
              <w:autoSpaceDE w:val="0"/>
              <w:autoSpaceDN w:val="0"/>
              <w:adjustRightInd w:val="0"/>
              <w:rPr>
                <w:rFonts w:ascii="Arial" w:hAnsi="Arial" w:cs="Arial"/>
                <w:color w:val="000000"/>
              </w:rPr>
            </w:pPr>
          </w:p>
        </w:tc>
        <w:tc>
          <w:tcPr>
            <w:tcW w:w="2703" w:type="dxa"/>
          </w:tcPr>
          <w:p w:rsidR="004906A8" w:rsidRPr="004906A8" w:rsidRDefault="004906A8" w:rsidP="004906A8">
            <w:pPr>
              <w:autoSpaceDE w:val="0"/>
              <w:autoSpaceDN w:val="0"/>
              <w:adjustRightInd w:val="0"/>
              <w:rPr>
                <w:rFonts w:ascii="Arial" w:hAnsi="Arial" w:cs="Arial"/>
                <w:color w:val="000000"/>
              </w:rPr>
            </w:pPr>
            <w:r w:rsidRPr="004906A8">
              <w:rPr>
                <w:rFonts w:ascii="Arial" w:hAnsi="Arial" w:cs="Arial"/>
                <w:color w:val="000000"/>
              </w:rPr>
              <w:t>NONE</w:t>
            </w:r>
          </w:p>
          <w:p w:rsidR="004906A8" w:rsidRPr="004906A8" w:rsidRDefault="004906A8" w:rsidP="004906A8">
            <w:pPr>
              <w:autoSpaceDE w:val="0"/>
              <w:autoSpaceDN w:val="0"/>
              <w:adjustRightInd w:val="0"/>
              <w:rPr>
                <w:rFonts w:ascii="Arial" w:hAnsi="Arial" w:cs="Arial"/>
                <w:color w:val="000000"/>
              </w:rPr>
            </w:pPr>
          </w:p>
        </w:tc>
        <w:tc>
          <w:tcPr>
            <w:tcW w:w="2442" w:type="dxa"/>
          </w:tcPr>
          <w:p w:rsidR="004906A8" w:rsidRPr="004906A8" w:rsidRDefault="004906A8" w:rsidP="004906A8">
            <w:pPr>
              <w:autoSpaceDE w:val="0"/>
              <w:autoSpaceDN w:val="0"/>
              <w:adjustRightInd w:val="0"/>
              <w:rPr>
                <w:rFonts w:ascii="Arial" w:hAnsi="Arial" w:cs="Arial"/>
                <w:color w:val="000000"/>
              </w:rPr>
            </w:pPr>
          </w:p>
        </w:tc>
        <w:tc>
          <w:tcPr>
            <w:tcW w:w="4083" w:type="dxa"/>
          </w:tcPr>
          <w:p w:rsidR="004906A8" w:rsidRPr="004906A8" w:rsidRDefault="004906A8" w:rsidP="004906A8">
            <w:pPr>
              <w:jc w:val="center"/>
              <w:rPr>
                <w:rFonts w:ascii="Arial" w:hAnsi="Arial" w:cs="Arial"/>
                <w:b/>
                <w:color w:val="000000"/>
              </w:rPr>
            </w:pPr>
          </w:p>
        </w:tc>
      </w:tr>
    </w:tbl>
    <w:p w:rsidR="004906A8" w:rsidRPr="0019187F" w:rsidRDefault="004906A8" w:rsidP="00B0724D">
      <w:pPr>
        <w:rPr>
          <w:rFonts w:ascii="Arial" w:hAnsi="Arial" w:cs="Arial"/>
          <w:b/>
          <w:sz w:val="20"/>
          <w:szCs w:val="20"/>
          <w:lang w:val="en-GB"/>
        </w:rPr>
      </w:pPr>
    </w:p>
    <w:p w:rsidR="004906A8" w:rsidRDefault="004906A8" w:rsidP="00B0724D">
      <w:pPr>
        <w:rPr>
          <w:rFonts w:ascii="Arial" w:eastAsia="Times New Roman" w:hAnsi="Arial" w:cs="Arial"/>
          <w:color w:val="000000" w:themeColor="text1"/>
          <w:sz w:val="20"/>
          <w:szCs w:val="20"/>
          <w:lang w:eastAsia="en-ZA"/>
        </w:rPr>
      </w:pPr>
    </w:p>
    <w:p w:rsidR="004906A8" w:rsidRDefault="004906A8" w:rsidP="00B0724D">
      <w:pPr>
        <w:rPr>
          <w:rFonts w:ascii="Arial" w:eastAsia="Times New Roman" w:hAnsi="Arial" w:cs="Arial"/>
          <w:color w:val="000000" w:themeColor="text1"/>
          <w:sz w:val="20"/>
          <w:szCs w:val="20"/>
          <w:lang w:eastAsia="en-ZA"/>
        </w:rPr>
      </w:pPr>
    </w:p>
    <w:p w:rsidR="00B0724D" w:rsidRPr="000864F7" w:rsidRDefault="00B0724D" w:rsidP="00B0724D">
      <w:pPr>
        <w:rPr>
          <w:rFonts w:ascii="Arial" w:hAnsi="Arial" w:cs="Arial"/>
          <w:b/>
          <w:color w:val="000000" w:themeColor="text1"/>
          <w:sz w:val="20"/>
          <w:szCs w:val="20"/>
          <w:lang w:val="en-GB"/>
        </w:rPr>
      </w:pPr>
      <w:r w:rsidRPr="000864F7">
        <w:rPr>
          <w:rFonts w:ascii="Arial" w:eastAsia="Times New Roman" w:hAnsi="Arial" w:cs="Arial"/>
          <w:color w:val="000000" w:themeColor="text1"/>
          <w:sz w:val="20"/>
          <w:szCs w:val="20"/>
          <w:lang w:eastAsia="en-ZA"/>
        </w:rPr>
        <w:t>Deviation as per section 36(1)(a)(ii) of the SCM regulation</w:t>
      </w:r>
    </w:p>
    <w:tbl>
      <w:tblPr>
        <w:tblStyle w:val="TableGrid52"/>
        <w:tblW w:w="9810" w:type="dxa"/>
        <w:tblInd w:w="-5" w:type="dxa"/>
        <w:tblLook w:val="04A0" w:firstRow="1" w:lastRow="0" w:firstColumn="1" w:lastColumn="0" w:noHBand="0" w:noVBand="1"/>
      </w:tblPr>
      <w:tblGrid>
        <w:gridCol w:w="560"/>
        <w:gridCol w:w="2590"/>
        <w:gridCol w:w="3938"/>
        <w:gridCol w:w="2722"/>
      </w:tblGrid>
      <w:tr w:rsidR="004906A8" w:rsidRPr="004906A8" w:rsidTr="00FA2230">
        <w:trPr>
          <w:trHeight w:val="485"/>
        </w:trPr>
        <w:tc>
          <w:tcPr>
            <w:tcW w:w="560" w:type="dxa"/>
          </w:tcPr>
          <w:p w:rsidR="004906A8" w:rsidRPr="004906A8" w:rsidRDefault="004906A8" w:rsidP="004906A8">
            <w:pPr>
              <w:autoSpaceDE w:val="0"/>
              <w:autoSpaceDN w:val="0"/>
              <w:adjustRightInd w:val="0"/>
              <w:rPr>
                <w:rFonts w:ascii="Arial" w:hAnsi="Arial" w:cs="Arial"/>
                <w:b/>
                <w:color w:val="000000"/>
              </w:rPr>
            </w:pPr>
            <w:r w:rsidRPr="004906A8">
              <w:rPr>
                <w:rFonts w:ascii="Arial" w:hAnsi="Arial" w:cs="Arial"/>
                <w:b/>
                <w:color w:val="000000"/>
              </w:rPr>
              <w:t>NO</w:t>
            </w:r>
          </w:p>
        </w:tc>
        <w:tc>
          <w:tcPr>
            <w:tcW w:w="2590" w:type="dxa"/>
          </w:tcPr>
          <w:p w:rsidR="004906A8" w:rsidRPr="004906A8" w:rsidRDefault="004906A8" w:rsidP="004906A8">
            <w:pPr>
              <w:autoSpaceDE w:val="0"/>
              <w:autoSpaceDN w:val="0"/>
              <w:adjustRightInd w:val="0"/>
              <w:rPr>
                <w:rFonts w:ascii="Arial" w:hAnsi="Arial" w:cs="Arial"/>
                <w:b/>
                <w:color w:val="000000"/>
              </w:rPr>
            </w:pPr>
            <w:r w:rsidRPr="004906A8">
              <w:rPr>
                <w:rFonts w:ascii="Arial" w:hAnsi="Arial" w:cs="Arial"/>
                <w:b/>
                <w:color w:val="000000"/>
              </w:rPr>
              <w:t>COMPANY NAME</w:t>
            </w:r>
          </w:p>
        </w:tc>
        <w:tc>
          <w:tcPr>
            <w:tcW w:w="3938" w:type="dxa"/>
          </w:tcPr>
          <w:p w:rsidR="004906A8" w:rsidRPr="004906A8" w:rsidRDefault="004906A8" w:rsidP="004906A8">
            <w:pPr>
              <w:autoSpaceDE w:val="0"/>
              <w:autoSpaceDN w:val="0"/>
              <w:adjustRightInd w:val="0"/>
              <w:ind w:left="377"/>
              <w:rPr>
                <w:rFonts w:ascii="Arial" w:hAnsi="Arial" w:cs="Arial"/>
                <w:b/>
                <w:color w:val="000000"/>
              </w:rPr>
            </w:pPr>
            <w:r w:rsidRPr="004906A8">
              <w:rPr>
                <w:rFonts w:ascii="Arial" w:hAnsi="Arial" w:cs="Arial"/>
                <w:b/>
                <w:color w:val="000000"/>
              </w:rPr>
              <w:t>SERVICE PROVIDED</w:t>
            </w:r>
          </w:p>
        </w:tc>
        <w:tc>
          <w:tcPr>
            <w:tcW w:w="2722" w:type="dxa"/>
          </w:tcPr>
          <w:p w:rsidR="004906A8" w:rsidRPr="004906A8" w:rsidRDefault="004906A8" w:rsidP="004906A8">
            <w:pPr>
              <w:autoSpaceDE w:val="0"/>
              <w:autoSpaceDN w:val="0"/>
              <w:adjustRightInd w:val="0"/>
              <w:jc w:val="center"/>
              <w:rPr>
                <w:rFonts w:ascii="Arial" w:hAnsi="Arial" w:cs="Arial"/>
                <w:b/>
                <w:color w:val="000000"/>
              </w:rPr>
            </w:pPr>
            <w:r w:rsidRPr="004906A8">
              <w:rPr>
                <w:rFonts w:ascii="Arial" w:hAnsi="Arial" w:cs="Arial"/>
                <w:b/>
                <w:color w:val="000000"/>
              </w:rPr>
              <w:t>AMOUNT</w:t>
            </w:r>
          </w:p>
        </w:tc>
      </w:tr>
      <w:tr w:rsidR="00BA3F18" w:rsidRPr="004906A8" w:rsidTr="00FA2230">
        <w:trPr>
          <w:trHeight w:val="530"/>
        </w:trPr>
        <w:tc>
          <w:tcPr>
            <w:tcW w:w="560" w:type="dxa"/>
          </w:tcPr>
          <w:p w:rsidR="00BA3F18" w:rsidRPr="00867D8A" w:rsidRDefault="00BA3F18" w:rsidP="00BA3F18">
            <w:pPr>
              <w:autoSpaceDE w:val="0"/>
              <w:autoSpaceDN w:val="0"/>
              <w:adjustRightInd w:val="0"/>
              <w:rPr>
                <w:rFonts w:ascii="Arial" w:hAnsi="Arial" w:cs="Arial"/>
                <w:color w:val="000000"/>
              </w:rPr>
            </w:pPr>
            <w:r>
              <w:rPr>
                <w:rFonts w:ascii="Arial" w:hAnsi="Arial" w:cs="Arial"/>
                <w:color w:val="000000"/>
              </w:rPr>
              <w:t>1.</w:t>
            </w:r>
          </w:p>
        </w:tc>
        <w:tc>
          <w:tcPr>
            <w:tcW w:w="2590" w:type="dxa"/>
          </w:tcPr>
          <w:p w:rsidR="00982061" w:rsidRPr="004906A8" w:rsidRDefault="00982061" w:rsidP="00982061">
            <w:pPr>
              <w:autoSpaceDE w:val="0"/>
              <w:autoSpaceDN w:val="0"/>
              <w:adjustRightInd w:val="0"/>
              <w:rPr>
                <w:rFonts w:ascii="Arial" w:hAnsi="Arial" w:cs="Arial"/>
                <w:color w:val="000000"/>
              </w:rPr>
            </w:pPr>
            <w:r w:rsidRPr="004906A8">
              <w:rPr>
                <w:rFonts w:ascii="Arial" w:hAnsi="Arial" w:cs="Arial"/>
                <w:color w:val="000000"/>
              </w:rPr>
              <w:t>NONE</w:t>
            </w:r>
          </w:p>
          <w:p w:rsidR="00BA3F18" w:rsidRPr="00474B01" w:rsidRDefault="00BA3F18" w:rsidP="00BA3F18">
            <w:pPr>
              <w:autoSpaceDE w:val="0"/>
              <w:autoSpaceDN w:val="0"/>
              <w:adjustRightInd w:val="0"/>
              <w:rPr>
                <w:rFonts w:ascii="Arial" w:eastAsia="Calibri" w:hAnsi="Arial" w:cs="Arial"/>
                <w:color w:val="000000"/>
              </w:rPr>
            </w:pPr>
          </w:p>
        </w:tc>
        <w:tc>
          <w:tcPr>
            <w:tcW w:w="3938" w:type="dxa"/>
            <w:shd w:val="clear" w:color="auto" w:fill="FFFFFF" w:themeFill="background1"/>
          </w:tcPr>
          <w:p w:rsidR="00BA3F18" w:rsidRPr="00867D8A" w:rsidRDefault="00BA3F18" w:rsidP="00BA3F18">
            <w:pPr>
              <w:autoSpaceDE w:val="0"/>
              <w:autoSpaceDN w:val="0"/>
              <w:adjustRightInd w:val="0"/>
              <w:rPr>
                <w:rFonts w:ascii="Arial" w:hAnsi="Arial" w:cs="Arial"/>
                <w:color w:val="000000"/>
              </w:rPr>
            </w:pPr>
          </w:p>
        </w:tc>
        <w:tc>
          <w:tcPr>
            <w:tcW w:w="2722" w:type="dxa"/>
          </w:tcPr>
          <w:p w:rsidR="00BA3F18" w:rsidRPr="00867D8A" w:rsidRDefault="00BA3F18" w:rsidP="00BA3F18">
            <w:pPr>
              <w:autoSpaceDE w:val="0"/>
              <w:autoSpaceDN w:val="0"/>
              <w:adjustRightInd w:val="0"/>
              <w:rPr>
                <w:rFonts w:ascii="Arial" w:hAnsi="Arial" w:cs="Arial"/>
                <w:color w:val="000000"/>
              </w:rPr>
            </w:pPr>
          </w:p>
        </w:tc>
      </w:tr>
    </w:tbl>
    <w:p w:rsidR="00BA3F18" w:rsidRDefault="00BA3F18" w:rsidP="00B0724D">
      <w:pPr>
        <w:tabs>
          <w:tab w:val="left" w:pos="6624"/>
        </w:tabs>
        <w:rPr>
          <w:rFonts w:ascii="Arial" w:hAnsi="Arial" w:cs="Arial"/>
          <w:b/>
          <w:color w:val="000000" w:themeColor="text1"/>
          <w:lang w:val="en-GB"/>
        </w:rPr>
      </w:pPr>
    </w:p>
    <w:p w:rsidR="00BA3F18" w:rsidRDefault="00BA3F18" w:rsidP="00B0724D">
      <w:pPr>
        <w:tabs>
          <w:tab w:val="left" w:pos="6624"/>
        </w:tabs>
        <w:rPr>
          <w:rFonts w:ascii="Arial" w:hAnsi="Arial" w:cs="Arial"/>
          <w:b/>
          <w:color w:val="000000" w:themeColor="text1"/>
          <w:lang w:val="en-GB"/>
        </w:rPr>
      </w:pPr>
    </w:p>
    <w:p w:rsidR="00BA3F18" w:rsidRDefault="00BA3F18" w:rsidP="00B0724D">
      <w:pPr>
        <w:tabs>
          <w:tab w:val="left" w:pos="6624"/>
        </w:tabs>
        <w:rPr>
          <w:rFonts w:ascii="Arial" w:hAnsi="Arial" w:cs="Arial"/>
          <w:b/>
          <w:color w:val="000000" w:themeColor="text1"/>
          <w:lang w:val="en-GB"/>
        </w:rPr>
      </w:pPr>
    </w:p>
    <w:p w:rsidR="00BA3F18" w:rsidRDefault="00BA3F18" w:rsidP="00B0724D">
      <w:pPr>
        <w:tabs>
          <w:tab w:val="left" w:pos="6624"/>
        </w:tabs>
        <w:rPr>
          <w:rFonts w:ascii="Arial" w:hAnsi="Arial" w:cs="Arial"/>
          <w:b/>
          <w:color w:val="000000" w:themeColor="text1"/>
          <w:lang w:val="en-GB"/>
        </w:rPr>
      </w:pPr>
    </w:p>
    <w:p w:rsidR="00BA3F18" w:rsidRDefault="00BA3F18" w:rsidP="00B0724D">
      <w:pPr>
        <w:tabs>
          <w:tab w:val="left" w:pos="6624"/>
        </w:tabs>
        <w:rPr>
          <w:rFonts w:ascii="Arial" w:hAnsi="Arial" w:cs="Arial"/>
          <w:b/>
          <w:color w:val="000000" w:themeColor="text1"/>
          <w:lang w:val="en-GB"/>
        </w:rPr>
      </w:pPr>
    </w:p>
    <w:p w:rsidR="00BA3F18" w:rsidRDefault="00BA3F18" w:rsidP="00B0724D">
      <w:pPr>
        <w:tabs>
          <w:tab w:val="left" w:pos="6624"/>
        </w:tabs>
        <w:rPr>
          <w:rFonts w:ascii="Arial" w:hAnsi="Arial" w:cs="Arial"/>
          <w:b/>
          <w:color w:val="000000" w:themeColor="text1"/>
          <w:lang w:val="en-GB"/>
        </w:rPr>
      </w:pPr>
    </w:p>
    <w:p w:rsidR="00BA3F18" w:rsidRDefault="00BA3F18" w:rsidP="00B0724D">
      <w:pPr>
        <w:tabs>
          <w:tab w:val="left" w:pos="6624"/>
        </w:tabs>
        <w:rPr>
          <w:rFonts w:ascii="Arial" w:hAnsi="Arial" w:cs="Arial"/>
          <w:b/>
          <w:color w:val="000000" w:themeColor="text1"/>
          <w:lang w:val="en-GB"/>
        </w:rPr>
      </w:pPr>
    </w:p>
    <w:p w:rsidR="00B0724D" w:rsidRPr="00857B30" w:rsidRDefault="00B0724D" w:rsidP="00B0724D">
      <w:pPr>
        <w:tabs>
          <w:tab w:val="left" w:pos="6624"/>
        </w:tabs>
        <w:rPr>
          <w:rFonts w:ascii="Arial" w:hAnsi="Arial" w:cs="Arial"/>
          <w:b/>
          <w:color w:val="000000" w:themeColor="text1"/>
          <w:lang w:val="en-GB"/>
        </w:rPr>
      </w:pPr>
      <w:r w:rsidRPr="00857B30">
        <w:rPr>
          <w:rFonts w:ascii="Arial" w:hAnsi="Arial" w:cs="Arial"/>
          <w:b/>
          <w:color w:val="000000" w:themeColor="text1"/>
          <w:lang w:val="en-GB"/>
        </w:rPr>
        <w:tab/>
      </w:r>
    </w:p>
    <w:p w:rsidR="00B0724D" w:rsidRPr="000864F7" w:rsidRDefault="00B0724D" w:rsidP="00B0724D">
      <w:pPr>
        <w:rPr>
          <w:rFonts w:ascii="Arial" w:hAnsi="Arial" w:cs="Arial"/>
          <w:b/>
          <w:color w:val="000000" w:themeColor="text1"/>
          <w:sz w:val="20"/>
          <w:szCs w:val="20"/>
          <w:lang w:val="en-GB"/>
        </w:rPr>
      </w:pPr>
      <w:r w:rsidRPr="000864F7">
        <w:rPr>
          <w:rFonts w:ascii="Arial" w:eastAsia="Times New Roman" w:hAnsi="Arial" w:cs="Arial"/>
          <w:color w:val="000000" w:themeColor="text1"/>
          <w:sz w:val="20"/>
          <w:szCs w:val="20"/>
          <w:lang w:eastAsia="en-ZA"/>
        </w:rPr>
        <w:lastRenderedPageBreak/>
        <w:t>Deviation as per section 36(1)(a)(v) of the SCM regulation</w:t>
      </w:r>
    </w:p>
    <w:tbl>
      <w:tblPr>
        <w:tblStyle w:val="TableGrid53"/>
        <w:tblpPr w:leftFromText="180" w:rightFromText="180" w:vertAnchor="text" w:horzAnchor="margin" w:tblpY="-29"/>
        <w:tblW w:w="10065" w:type="dxa"/>
        <w:tblLayout w:type="fixed"/>
        <w:tblLook w:val="04A0" w:firstRow="1" w:lastRow="0" w:firstColumn="1" w:lastColumn="0" w:noHBand="0" w:noVBand="1"/>
      </w:tblPr>
      <w:tblGrid>
        <w:gridCol w:w="704"/>
        <w:gridCol w:w="2699"/>
        <w:gridCol w:w="4247"/>
        <w:gridCol w:w="2415"/>
      </w:tblGrid>
      <w:tr w:rsidR="004906A8" w:rsidRPr="004906A8" w:rsidTr="00BA3F18">
        <w:trPr>
          <w:trHeight w:val="274"/>
        </w:trPr>
        <w:tc>
          <w:tcPr>
            <w:tcW w:w="704" w:type="dxa"/>
          </w:tcPr>
          <w:p w:rsidR="004906A8" w:rsidRPr="004906A8" w:rsidRDefault="004906A8" w:rsidP="004906A8">
            <w:pPr>
              <w:autoSpaceDE w:val="0"/>
              <w:autoSpaceDN w:val="0"/>
              <w:adjustRightInd w:val="0"/>
              <w:rPr>
                <w:rFonts w:ascii="Arial" w:hAnsi="Arial" w:cs="Arial"/>
                <w:color w:val="000000"/>
              </w:rPr>
            </w:pPr>
          </w:p>
          <w:p w:rsidR="004906A8" w:rsidRPr="004906A8" w:rsidRDefault="004906A8" w:rsidP="004906A8">
            <w:pPr>
              <w:autoSpaceDE w:val="0"/>
              <w:autoSpaceDN w:val="0"/>
              <w:adjustRightInd w:val="0"/>
              <w:rPr>
                <w:rFonts w:ascii="Arial" w:hAnsi="Arial" w:cs="Arial"/>
                <w:b/>
                <w:color w:val="000000"/>
              </w:rPr>
            </w:pPr>
            <w:r w:rsidRPr="004906A8">
              <w:rPr>
                <w:rFonts w:ascii="Arial" w:hAnsi="Arial" w:cs="Arial"/>
                <w:b/>
                <w:color w:val="000000"/>
              </w:rPr>
              <w:t>NO</w:t>
            </w:r>
          </w:p>
        </w:tc>
        <w:tc>
          <w:tcPr>
            <w:tcW w:w="2699" w:type="dxa"/>
            <w:vAlign w:val="bottom"/>
          </w:tcPr>
          <w:p w:rsidR="004906A8" w:rsidRPr="004906A8" w:rsidRDefault="004906A8" w:rsidP="004906A8">
            <w:pPr>
              <w:rPr>
                <w:rFonts w:ascii="Arial" w:hAnsi="Arial" w:cs="Arial"/>
                <w:b/>
                <w:color w:val="000000"/>
              </w:rPr>
            </w:pPr>
            <w:r w:rsidRPr="004906A8">
              <w:rPr>
                <w:rFonts w:ascii="Arial" w:hAnsi="Arial" w:cs="Arial"/>
                <w:b/>
                <w:color w:val="000000"/>
              </w:rPr>
              <w:t>COMPANY NAME</w:t>
            </w:r>
          </w:p>
        </w:tc>
        <w:tc>
          <w:tcPr>
            <w:tcW w:w="4247" w:type="dxa"/>
            <w:shd w:val="clear" w:color="auto" w:fill="FFFFFF" w:themeFill="background1"/>
          </w:tcPr>
          <w:p w:rsidR="004906A8" w:rsidRPr="004906A8" w:rsidRDefault="004906A8" w:rsidP="004906A8">
            <w:pPr>
              <w:rPr>
                <w:rFonts w:ascii="Arial" w:hAnsi="Arial" w:cs="Arial"/>
                <w:b/>
              </w:rPr>
            </w:pPr>
          </w:p>
          <w:p w:rsidR="004906A8" w:rsidRPr="004906A8" w:rsidRDefault="004906A8" w:rsidP="004906A8">
            <w:pPr>
              <w:rPr>
                <w:rFonts w:ascii="Arial" w:hAnsi="Arial" w:cs="Arial"/>
                <w:b/>
              </w:rPr>
            </w:pPr>
            <w:r w:rsidRPr="004906A8">
              <w:rPr>
                <w:rFonts w:ascii="Arial" w:hAnsi="Arial" w:cs="Arial"/>
                <w:b/>
                <w:color w:val="000000"/>
              </w:rPr>
              <w:t>DESCRIPTION</w:t>
            </w:r>
          </w:p>
        </w:tc>
        <w:tc>
          <w:tcPr>
            <w:tcW w:w="2415" w:type="dxa"/>
            <w:shd w:val="clear" w:color="auto" w:fill="FFFFFF" w:themeFill="background1"/>
            <w:vAlign w:val="bottom"/>
          </w:tcPr>
          <w:p w:rsidR="004906A8" w:rsidRPr="004906A8" w:rsidRDefault="004906A8" w:rsidP="004906A8">
            <w:pPr>
              <w:rPr>
                <w:rFonts w:ascii="Arial" w:hAnsi="Arial" w:cs="Arial"/>
                <w:b/>
                <w:color w:val="000000"/>
              </w:rPr>
            </w:pPr>
            <w:r w:rsidRPr="004906A8">
              <w:rPr>
                <w:rFonts w:ascii="Arial" w:hAnsi="Arial" w:cs="Arial"/>
                <w:b/>
                <w:color w:val="000000"/>
              </w:rPr>
              <w:t>AMOUNT</w:t>
            </w:r>
          </w:p>
        </w:tc>
      </w:tr>
      <w:tr w:rsidR="00982061" w:rsidRPr="004906A8" w:rsidTr="00BA3F18">
        <w:trPr>
          <w:trHeight w:val="295"/>
        </w:trPr>
        <w:tc>
          <w:tcPr>
            <w:tcW w:w="704" w:type="dxa"/>
          </w:tcPr>
          <w:p w:rsidR="00982061" w:rsidRPr="004906A8" w:rsidRDefault="00982061" w:rsidP="00982061">
            <w:pPr>
              <w:autoSpaceDE w:val="0"/>
              <w:autoSpaceDN w:val="0"/>
              <w:adjustRightInd w:val="0"/>
              <w:rPr>
                <w:rFonts w:ascii="Arial" w:hAnsi="Arial" w:cs="Arial"/>
                <w:b/>
                <w:color w:val="000000"/>
              </w:rPr>
            </w:pPr>
          </w:p>
          <w:p w:rsidR="00982061" w:rsidRPr="004906A8" w:rsidRDefault="00982061" w:rsidP="00982061">
            <w:pPr>
              <w:autoSpaceDE w:val="0"/>
              <w:autoSpaceDN w:val="0"/>
              <w:adjustRightInd w:val="0"/>
              <w:rPr>
                <w:rFonts w:ascii="Arial" w:hAnsi="Arial" w:cs="Arial"/>
                <w:b/>
                <w:color w:val="000000"/>
              </w:rPr>
            </w:pPr>
            <w:r w:rsidRPr="004906A8">
              <w:rPr>
                <w:rFonts w:ascii="Arial" w:hAnsi="Arial" w:cs="Arial"/>
                <w:b/>
                <w:color w:val="000000"/>
              </w:rPr>
              <w:t>1.</w:t>
            </w:r>
          </w:p>
        </w:tc>
        <w:tc>
          <w:tcPr>
            <w:tcW w:w="2699" w:type="dxa"/>
            <w:vAlign w:val="bottom"/>
          </w:tcPr>
          <w:p w:rsidR="00982061" w:rsidRPr="00867D8A" w:rsidRDefault="00982061" w:rsidP="00982061">
            <w:pPr>
              <w:rPr>
                <w:rFonts w:ascii="Arial" w:hAnsi="Arial" w:cs="Arial"/>
                <w:color w:val="000000"/>
              </w:rPr>
            </w:pPr>
            <w:r>
              <w:rPr>
                <w:rFonts w:ascii="Arial" w:hAnsi="Arial" w:cs="Arial"/>
                <w:color w:val="000000"/>
              </w:rPr>
              <w:t>Moloi Filling Station</w:t>
            </w:r>
          </w:p>
        </w:tc>
        <w:tc>
          <w:tcPr>
            <w:tcW w:w="4247" w:type="dxa"/>
            <w:shd w:val="clear" w:color="auto" w:fill="FFFFFF" w:themeFill="background1"/>
          </w:tcPr>
          <w:p w:rsidR="00982061" w:rsidRDefault="00982061" w:rsidP="00982061">
            <w:pPr>
              <w:rPr>
                <w:rFonts w:ascii="Arial" w:hAnsi="Arial" w:cs="Arial"/>
              </w:rPr>
            </w:pPr>
          </w:p>
          <w:p w:rsidR="00982061" w:rsidRPr="00867D8A" w:rsidRDefault="00982061" w:rsidP="00982061">
            <w:pPr>
              <w:rPr>
                <w:rFonts w:ascii="Arial" w:hAnsi="Arial" w:cs="Arial"/>
              </w:rPr>
            </w:pPr>
            <w:r>
              <w:rPr>
                <w:rFonts w:ascii="Arial" w:hAnsi="Arial" w:cs="Arial"/>
              </w:rPr>
              <w:t>Fuel for Municipal Vehicle</w:t>
            </w:r>
          </w:p>
        </w:tc>
        <w:tc>
          <w:tcPr>
            <w:tcW w:w="2415" w:type="dxa"/>
            <w:shd w:val="clear" w:color="auto" w:fill="FFFFFF" w:themeFill="background1"/>
            <w:vAlign w:val="bottom"/>
          </w:tcPr>
          <w:p w:rsidR="00982061" w:rsidRPr="00867D8A" w:rsidRDefault="00982061" w:rsidP="00982061">
            <w:pPr>
              <w:rPr>
                <w:rFonts w:ascii="Arial" w:hAnsi="Arial" w:cs="Arial"/>
                <w:color w:val="000000"/>
              </w:rPr>
            </w:pPr>
            <w:r>
              <w:rPr>
                <w:rFonts w:ascii="Arial" w:hAnsi="Arial" w:cs="Arial"/>
                <w:color w:val="000000"/>
              </w:rPr>
              <w:t>R 168 881.81</w:t>
            </w:r>
          </w:p>
        </w:tc>
      </w:tr>
      <w:tr w:rsidR="00982061" w:rsidRPr="004906A8" w:rsidTr="00BA3F18">
        <w:trPr>
          <w:trHeight w:val="331"/>
        </w:trPr>
        <w:tc>
          <w:tcPr>
            <w:tcW w:w="704" w:type="dxa"/>
          </w:tcPr>
          <w:p w:rsidR="00982061" w:rsidRPr="004906A8" w:rsidRDefault="00982061" w:rsidP="00982061">
            <w:pPr>
              <w:autoSpaceDE w:val="0"/>
              <w:autoSpaceDN w:val="0"/>
              <w:adjustRightInd w:val="0"/>
              <w:rPr>
                <w:rFonts w:ascii="Arial" w:hAnsi="Arial" w:cs="Arial"/>
                <w:b/>
                <w:color w:val="000000"/>
              </w:rPr>
            </w:pPr>
          </w:p>
          <w:p w:rsidR="00982061" w:rsidRPr="004906A8" w:rsidRDefault="00982061" w:rsidP="00982061">
            <w:pPr>
              <w:autoSpaceDE w:val="0"/>
              <w:autoSpaceDN w:val="0"/>
              <w:adjustRightInd w:val="0"/>
              <w:rPr>
                <w:rFonts w:ascii="Arial" w:hAnsi="Arial" w:cs="Arial"/>
                <w:b/>
                <w:color w:val="000000"/>
              </w:rPr>
            </w:pPr>
            <w:r w:rsidRPr="004906A8">
              <w:rPr>
                <w:rFonts w:ascii="Arial" w:hAnsi="Arial" w:cs="Arial"/>
                <w:b/>
                <w:color w:val="000000"/>
              </w:rPr>
              <w:t>2.</w:t>
            </w:r>
          </w:p>
        </w:tc>
        <w:tc>
          <w:tcPr>
            <w:tcW w:w="2699" w:type="dxa"/>
            <w:vAlign w:val="bottom"/>
          </w:tcPr>
          <w:p w:rsidR="00982061" w:rsidRPr="00867D8A" w:rsidRDefault="00982061" w:rsidP="00982061">
            <w:pPr>
              <w:rPr>
                <w:rFonts w:ascii="Arial" w:hAnsi="Arial" w:cs="Arial"/>
                <w:color w:val="000000"/>
              </w:rPr>
            </w:pPr>
            <w:r>
              <w:rPr>
                <w:rFonts w:ascii="Arial" w:hAnsi="Arial" w:cs="Arial"/>
                <w:color w:val="000000"/>
              </w:rPr>
              <w:t>BP</w:t>
            </w:r>
          </w:p>
        </w:tc>
        <w:tc>
          <w:tcPr>
            <w:tcW w:w="4247" w:type="dxa"/>
            <w:shd w:val="clear" w:color="auto" w:fill="FFFFFF" w:themeFill="background1"/>
          </w:tcPr>
          <w:p w:rsidR="00982061" w:rsidRDefault="00982061" w:rsidP="00982061">
            <w:pPr>
              <w:rPr>
                <w:rFonts w:ascii="Arial" w:hAnsi="Arial" w:cs="Arial"/>
              </w:rPr>
            </w:pPr>
          </w:p>
          <w:p w:rsidR="00982061" w:rsidRPr="00867D8A" w:rsidRDefault="00982061" w:rsidP="00982061">
            <w:pPr>
              <w:rPr>
                <w:rFonts w:ascii="Arial" w:hAnsi="Arial" w:cs="Arial"/>
              </w:rPr>
            </w:pPr>
            <w:r>
              <w:rPr>
                <w:rFonts w:ascii="Arial" w:hAnsi="Arial" w:cs="Arial"/>
              </w:rPr>
              <w:t>Fuel for Municipal Vehicle</w:t>
            </w:r>
          </w:p>
        </w:tc>
        <w:tc>
          <w:tcPr>
            <w:tcW w:w="2415" w:type="dxa"/>
            <w:shd w:val="clear" w:color="auto" w:fill="FFFFFF" w:themeFill="background1"/>
            <w:vAlign w:val="bottom"/>
          </w:tcPr>
          <w:p w:rsidR="00982061" w:rsidRPr="00867D8A" w:rsidRDefault="00982061" w:rsidP="00982061">
            <w:pPr>
              <w:rPr>
                <w:rFonts w:ascii="Arial" w:hAnsi="Arial" w:cs="Arial"/>
                <w:color w:val="000000"/>
              </w:rPr>
            </w:pPr>
            <w:r>
              <w:rPr>
                <w:rFonts w:ascii="Arial" w:hAnsi="Arial" w:cs="Arial"/>
                <w:color w:val="000000"/>
              </w:rPr>
              <w:t>R 34 623.44</w:t>
            </w:r>
          </w:p>
        </w:tc>
      </w:tr>
      <w:tr w:rsidR="00982061" w:rsidRPr="004906A8" w:rsidTr="00BA3F18">
        <w:trPr>
          <w:trHeight w:val="353"/>
        </w:trPr>
        <w:tc>
          <w:tcPr>
            <w:tcW w:w="704" w:type="dxa"/>
          </w:tcPr>
          <w:p w:rsidR="00982061" w:rsidRPr="004906A8" w:rsidRDefault="00982061" w:rsidP="00982061">
            <w:pPr>
              <w:autoSpaceDE w:val="0"/>
              <w:autoSpaceDN w:val="0"/>
              <w:adjustRightInd w:val="0"/>
              <w:rPr>
                <w:rFonts w:ascii="Arial" w:hAnsi="Arial" w:cs="Arial"/>
                <w:b/>
                <w:color w:val="000000"/>
              </w:rPr>
            </w:pPr>
          </w:p>
          <w:p w:rsidR="00982061" w:rsidRPr="004906A8" w:rsidRDefault="00982061" w:rsidP="00982061">
            <w:pPr>
              <w:autoSpaceDE w:val="0"/>
              <w:autoSpaceDN w:val="0"/>
              <w:adjustRightInd w:val="0"/>
              <w:rPr>
                <w:rFonts w:ascii="Arial" w:hAnsi="Arial" w:cs="Arial"/>
                <w:b/>
                <w:color w:val="000000"/>
              </w:rPr>
            </w:pPr>
            <w:r w:rsidRPr="004906A8">
              <w:rPr>
                <w:rFonts w:ascii="Arial" w:hAnsi="Arial" w:cs="Arial"/>
                <w:b/>
                <w:color w:val="000000"/>
              </w:rPr>
              <w:t>3.</w:t>
            </w:r>
          </w:p>
        </w:tc>
        <w:tc>
          <w:tcPr>
            <w:tcW w:w="2699" w:type="dxa"/>
            <w:vAlign w:val="bottom"/>
          </w:tcPr>
          <w:p w:rsidR="00982061" w:rsidRDefault="00982061" w:rsidP="00982061">
            <w:pPr>
              <w:rPr>
                <w:rFonts w:ascii="Arial" w:hAnsi="Arial" w:cs="Arial"/>
                <w:color w:val="000000"/>
              </w:rPr>
            </w:pPr>
            <w:r>
              <w:rPr>
                <w:rFonts w:ascii="Arial" w:hAnsi="Arial" w:cs="Arial"/>
                <w:color w:val="000000"/>
              </w:rPr>
              <w:t>Bapedi Filling Station</w:t>
            </w:r>
          </w:p>
        </w:tc>
        <w:tc>
          <w:tcPr>
            <w:tcW w:w="4247" w:type="dxa"/>
            <w:shd w:val="clear" w:color="auto" w:fill="FFFFFF" w:themeFill="background1"/>
          </w:tcPr>
          <w:p w:rsidR="00982061" w:rsidRDefault="00982061" w:rsidP="00982061">
            <w:pPr>
              <w:rPr>
                <w:rFonts w:ascii="Arial" w:hAnsi="Arial" w:cs="Arial"/>
              </w:rPr>
            </w:pPr>
            <w:r>
              <w:rPr>
                <w:rFonts w:ascii="Arial" w:hAnsi="Arial" w:cs="Arial"/>
              </w:rPr>
              <w:t>Fuel for Municipal Vehicle</w:t>
            </w:r>
          </w:p>
        </w:tc>
        <w:tc>
          <w:tcPr>
            <w:tcW w:w="2415" w:type="dxa"/>
            <w:shd w:val="clear" w:color="auto" w:fill="FFFFFF" w:themeFill="background1"/>
            <w:vAlign w:val="bottom"/>
          </w:tcPr>
          <w:p w:rsidR="00982061" w:rsidRDefault="00982061" w:rsidP="00982061">
            <w:pPr>
              <w:rPr>
                <w:rFonts w:ascii="Arial" w:hAnsi="Arial" w:cs="Arial"/>
                <w:color w:val="000000"/>
              </w:rPr>
            </w:pPr>
            <w:r>
              <w:rPr>
                <w:rFonts w:ascii="Arial" w:hAnsi="Arial" w:cs="Arial"/>
                <w:color w:val="000000"/>
              </w:rPr>
              <w:t>R 95 053.85</w:t>
            </w:r>
          </w:p>
        </w:tc>
      </w:tr>
      <w:tr w:rsidR="00BA3F18" w:rsidRPr="004906A8" w:rsidTr="00982061">
        <w:trPr>
          <w:trHeight w:val="446"/>
        </w:trPr>
        <w:tc>
          <w:tcPr>
            <w:tcW w:w="704" w:type="dxa"/>
          </w:tcPr>
          <w:p w:rsidR="00BA3F18" w:rsidRPr="004906A8" w:rsidRDefault="00BA3F18" w:rsidP="00BA3F18">
            <w:pPr>
              <w:autoSpaceDE w:val="0"/>
              <w:autoSpaceDN w:val="0"/>
              <w:adjustRightInd w:val="0"/>
              <w:rPr>
                <w:rFonts w:ascii="Arial" w:hAnsi="Arial" w:cs="Arial"/>
                <w:b/>
                <w:color w:val="000000"/>
              </w:rPr>
            </w:pPr>
          </w:p>
          <w:p w:rsidR="00BA3F18" w:rsidRPr="004906A8" w:rsidRDefault="00BA3F18" w:rsidP="00BA3F18">
            <w:pPr>
              <w:autoSpaceDE w:val="0"/>
              <w:autoSpaceDN w:val="0"/>
              <w:adjustRightInd w:val="0"/>
              <w:rPr>
                <w:rFonts w:ascii="Arial" w:hAnsi="Arial" w:cs="Arial"/>
                <w:b/>
                <w:color w:val="000000"/>
              </w:rPr>
            </w:pPr>
            <w:r w:rsidRPr="004906A8">
              <w:rPr>
                <w:rFonts w:ascii="Arial" w:hAnsi="Arial" w:cs="Arial"/>
                <w:b/>
                <w:color w:val="000000"/>
              </w:rPr>
              <w:t>4.</w:t>
            </w:r>
          </w:p>
        </w:tc>
        <w:tc>
          <w:tcPr>
            <w:tcW w:w="2699" w:type="dxa"/>
            <w:vAlign w:val="bottom"/>
          </w:tcPr>
          <w:p w:rsidR="00BA3F18" w:rsidRDefault="00BA3F18" w:rsidP="00BA3F18">
            <w:pPr>
              <w:rPr>
                <w:rFonts w:ascii="Arial" w:hAnsi="Arial" w:cs="Arial"/>
                <w:color w:val="000000"/>
              </w:rPr>
            </w:pPr>
          </w:p>
        </w:tc>
        <w:tc>
          <w:tcPr>
            <w:tcW w:w="4247" w:type="dxa"/>
            <w:shd w:val="clear" w:color="auto" w:fill="FFFFFF" w:themeFill="background1"/>
          </w:tcPr>
          <w:p w:rsidR="00BA3F18" w:rsidRDefault="00BA3F18" w:rsidP="00BA3F18">
            <w:pPr>
              <w:rPr>
                <w:rFonts w:ascii="Arial" w:hAnsi="Arial" w:cs="Arial"/>
              </w:rPr>
            </w:pPr>
          </w:p>
        </w:tc>
        <w:tc>
          <w:tcPr>
            <w:tcW w:w="2415" w:type="dxa"/>
            <w:shd w:val="clear" w:color="auto" w:fill="FFFFFF" w:themeFill="background1"/>
            <w:vAlign w:val="bottom"/>
          </w:tcPr>
          <w:p w:rsidR="00BA3F18" w:rsidRDefault="00BA3F18" w:rsidP="00982061">
            <w:pPr>
              <w:rPr>
                <w:rFonts w:ascii="Arial" w:hAnsi="Arial" w:cs="Arial"/>
                <w:color w:val="000000"/>
              </w:rPr>
            </w:pPr>
          </w:p>
        </w:tc>
      </w:tr>
      <w:tr w:rsidR="00BA3F18" w:rsidRPr="004906A8" w:rsidTr="00BA3F18">
        <w:trPr>
          <w:trHeight w:val="269"/>
        </w:trPr>
        <w:tc>
          <w:tcPr>
            <w:tcW w:w="704" w:type="dxa"/>
          </w:tcPr>
          <w:p w:rsidR="00BA3F18" w:rsidRPr="004906A8" w:rsidRDefault="00BA3F18" w:rsidP="00BA3F18">
            <w:pPr>
              <w:autoSpaceDE w:val="0"/>
              <w:autoSpaceDN w:val="0"/>
              <w:adjustRightInd w:val="0"/>
              <w:rPr>
                <w:rFonts w:ascii="Arial" w:hAnsi="Arial" w:cs="Arial"/>
                <w:b/>
                <w:color w:val="000000"/>
              </w:rPr>
            </w:pPr>
          </w:p>
          <w:p w:rsidR="00BA3F18" w:rsidRPr="004906A8" w:rsidRDefault="00BA3F18" w:rsidP="00BA3F18">
            <w:pPr>
              <w:autoSpaceDE w:val="0"/>
              <w:autoSpaceDN w:val="0"/>
              <w:adjustRightInd w:val="0"/>
              <w:rPr>
                <w:rFonts w:ascii="Arial" w:hAnsi="Arial" w:cs="Arial"/>
                <w:b/>
                <w:color w:val="000000"/>
              </w:rPr>
            </w:pPr>
            <w:r w:rsidRPr="004906A8">
              <w:rPr>
                <w:rFonts w:ascii="Arial" w:hAnsi="Arial" w:cs="Arial"/>
                <w:b/>
                <w:color w:val="000000"/>
              </w:rPr>
              <w:t>5.</w:t>
            </w:r>
          </w:p>
        </w:tc>
        <w:tc>
          <w:tcPr>
            <w:tcW w:w="2699" w:type="dxa"/>
            <w:vAlign w:val="bottom"/>
          </w:tcPr>
          <w:p w:rsidR="00BA3F18" w:rsidRDefault="00BA3F18" w:rsidP="00BA3F18">
            <w:pPr>
              <w:rPr>
                <w:rFonts w:ascii="Arial" w:hAnsi="Arial" w:cs="Arial"/>
                <w:color w:val="000000"/>
              </w:rPr>
            </w:pPr>
          </w:p>
        </w:tc>
        <w:tc>
          <w:tcPr>
            <w:tcW w:w="4247" w:type="dxa"/>
            <w:shd w:val="clear" w:color="auto" w:fill="FFFFFF" w:themeFill="background1"/>
          </w:tcPr>
          <w:p w:rsidR="00BA3F18" w:rsidRDefault="00BA3F18" w:rsidP="00BA3F18">
            <w:pPr>
              <w:rPr>
                <w:rFonts w:ascii="Arial" w:hAnsi="Arial" w:cs="Arial"/>
              </w:rPr>
            </w:pPr>
          </w:p>
        </w:tc>
        <w:tc>
          <w:tcPr>
            <w:tcW w:w="2415" w:type="dxa"/>
            <w:shd w:val="clear" w:color="auto" w:fill="FFFFFF" w:themeFill="background1"/>
            <w:vAlign w:val="bottom"/>
          </w:tcPr>
          <w:p w:rsidR="00BA3F18" w:rsidRDefault="00BA3F18" w:rsidP="00BA3F18">
            <w:pPr>
              <w:rPr>
                <w:rFonts w:ascii="Arial" w:hAnsi="Arial" w:cs="Arial"/>
                <w:color w:val="000000"/>
              </w:rPr>
            </w:pPr>
          </w:p>
        </w:tc>
      </w:tr>
      <w:tr w:rsidR="00BA3F18" w:rsidRPr="004906A8" w:rsidTr="00BA3F18">
        <w:trPr>
          <w:trHeight w:val="290"/>
        </w:trPr>
        <w:tc>
          <w:tcPr>
            <w:tcW w:w="704" w:type="dxa"/>
          </w:tcPr>
          <w:p w:rsidR="00BA3F18" w:rsidRDefault="00BA3F18" w:rsidP="00BA3F18">
            <w:pPr>
              <w:autoSpaceDE w:val="0"/>
              <w:autoSpaceDN w:val="0"/>
              <w:adjustRightInd w:val="0"/>
              <w:rPr>
                <w:rFonts w:ascii="Arial" w:hAnsi="Arial" w:cs="Arial"/>
                <w:b/>
                <w:color w:val="000000"/>
              </w:rPr>
            </w:pPr>
          </w:p>
          <w:p w:rsidR="00BA3F18" w:rsidRDefault="00BA3F18" w:rsidP="00BA3F18">
            <w:pPr>
              <w:autoSpaceDE w:val="0"/>
              <w:autoSpaceDN w:val="0"/>
              <w:adjustRightInd w:val="0"/>
              <w:rPr>
                <w:rFonts w:ascii="Arial" w:hAnsi="Arial" w:cs="Arial"/>
                <w:b/>
                <w:color w:val="000000"/>
              </w:rPr>
            </w:pPr>
            <w:r>
              <w:rPr>
                <w:rFonts w:ascii="Arial" w:hAnsi="Arial" w:cs="Arial"/>
                <w:b/>
                <w:color w:val="000000"/>
              </w:rPr>
              <w:t>6.</w:t>
            </w:r>
          </w:p>
        </w:tc>
        <w:tc>
          <w:tcPr>
            <w:tcW w:w="2699" w:type="dxa"/>
            <w:vAlign w:val="bottom"/>
          </w:tcPr>
          <w:p w:rsidR="00BA3F18" w:rsidRDefault="00BA3F18" w:rsidP="00BA3F18">
            <w:pPr>
              <w:rPr>
                <w:rFonts w:ascii="Arial" w:hAnsi="Arial" w:cs="Arial"/>
                <w:color w:val="000000"/>
              </w:rPr>
            </w:pPr>
          </w:p>
        </w:tc>
        <w:tc>
          <w:tcPr>
            <w:tcW w:w="4247" w:type="dxa"/>
            <w:shd w:val="clear" w:color="auto" w:fill="FFFFFF" w:themeFill="background1"/>
          </w:tcPr>
          <w:p w:rsidR="00BA3F18" w:rsidRDefault="00BA3F18" w:rsidP="00BA3F18">
            <w:pPr>
              <w:rPr>
                <w:rFonts w:ascii="Arial" w:hAnsi="Arial" w:cs="Arial"/>
              </w:rPr>
            </w:pPr>
          </w:p>
        </w:tc>
        <w:tc>
          <w:tcPr>
            <w:tcW w:w="2415" w:type="dxa"/>
            <w:shd w:val="clear" w:color="auto" w:fill="FFFFFF" w:themeFill="background1"/>
            <w:vAlign w:val="bottom"/>
          </w:tcPr>
          <w:p w:rsidR="00BA3F18" w:rsidRDefault="00BA3F18" w:rsidP="00BA3F18">
            <w:pPr>
              <w:rPr>
                <w:rFonts w:ascii="Arial" w:hAnsi="Arial" w:cs="Arial"/>
                <w:color w:val="000000"/>
              </w:rPr>
            </w:pPr>
          </w:p>
        </w:tc>
      </w:tr>
      <w:tr w:rsidR="00BA3F18" w:rsidRPr="004906A8" w:rsidTr="00BA3F18">
        <w:trPr>
          <w:trHeight w:val="210"/>
        </w:trPr>
        <w:tc>
          <w:tcPr>
            <w:tcW w:w="704" w:type="dxa"/>
            <w:tcBorders>
              <w:top w:val="single" w:sz="4" w:space="0" w:color="auto"/>
              <w:left w:val="single" w:sz="4" w:space="0" w:color="auto"/>
              <w:bottom w:val="single" w:sz="4" w:space="0" w:color="auto"/>
              <w:right w:val="nil"/>
            </w:tcBorders>
          </w:tcPr>
          <w:p w:rsidR="00BA3F18" w:rsidRPr="004906A8" w:rsidRDefault="00BA3F18" w:rsidP="00BA3F18">
            <w:pPr>
              <w:rPr>
                <w:rFonts w:ascii="Arial" w:hAnsi="Arial" w:cs="Arial"/>
                <w:b/>
                <w:lang w:val="en-US"/>
              </w:rPr>
            </w:pPr>
          </w:p>
          <w:p w:rsidR="00BA3F18" w:rsidRPr="004906A8" w:rsidRDefault="00BA3F18" w:rsidP="00BA3F18">
            <w:pPr>
              <w:rPr>
                <w:rFonts w:ascii="Arial" w:hAnsi="Arial" w:cs="Arial"/>
                <w:b/>
                <w:lang w:val="en-US"/>
              </w:rPr>
            </w:pPr>
          </w:p>
        </w:tc>
        <w:tc>
          <w:tcPr>
            <w:tcW w:w="2699" w:type="dxa"/>
            <w:tcBorders>
              <w:top w:val="single" w:sz="4" w:space="0" w:color="auto"/>
              <w:left w:val="nil"/>
              <w:bottom w:val="single" w:sz="4" w:space="0" w:color="auto"/>
              <w:right w:val="nil"/>
            </w:tcBorders>
          </w:tcPr>
          <w:p w:rsidR="00BA3F18" w:rsidRPr="004906A8" w:rsidRDefault="00BA3F18" w:rsidP="00BA3F18">
            <w:pPr>
              <w:rPr>
                <w:rFonts w:ascii="Arial" w:hAnsi="Arial" w:cs="Arial"/>
                <w:b/>
                <w:lang w:val="en-US"/>
              </w:rPr>
            </w:pPr>
          </w:p>
          <w:p w:rsidR="00BA3F18" w:rsidRPr="004906A8" w:rsidRDefault="00BA3F18" w:rsidP="00BA3F18">
            <w:pPr>
              <w:rPr>
                <w:rFonts w:ascii="Arial" w:hAnsi="Arial" w:cs="Arial"/>
                <w:b/>
                <w:lang w:val="en-US"/>
              </w:rPr>
            </w:pPr>
            <w:r w:rsidRPr="004906A8">
              <w:rPr>
                <w:rFonts w:ascii="Arial" w:hAnsi="Arial" w:cs="Arial"/>
                <w:b/>
                <w:lang w:val="en-US"/>
              </w:rPr>
              <w:t>TOTAL</w:t>
            </w:r>
          </w:p>
        </w:tc>
        <w:tc>
          <w:tcPr>
            <w:tcW w:w="4247" w:type="dxa"/>
            <w:tcBorders>
              <w:top w:val="single" w:sz="4" w:space="0" w:color="auto"/>
              <w:left w:val="nil"/>
              <w:bottom w:val="single" w:sz="4" w:space="0" w:color="auto"/>
              <w:right w:val="single" w:sz="4" w:space="0" w:color="auto"/>
            </w:tcBorders>
            <w:shd w:val="clear" w:color="auto" w:fill="FFFFFF" w:themeFill="background1"/>
          </w:tcPr>
          <w:p w:rsidR="00BA3F18" w:rsidRPr="004906A8" w:rsidRDefault="00BA3F18" w:rsidP="00BA3F18">
            <w:pPr>
              <w:rPr>
                <w:rFonts w:ascii="Arial" w:hAnsi="Arial" w:cs="Arial"/>
                <w:b/>
                <w:lang w:val="en-US"/>
              </w:rPr>
            </w:pPr>
          </w:p>
        </w:tc>
        <w:tc>
          <w:tcPr>
            <w:tcW w:w="2415" w:type="dxa"/>
            <w:tcBorders>
              <w:left w:val="single" w:sz="4" w:space="0" w:color="auto"/>
            </w:tcBorders>
            <w:shd w:val="clear" w:color="auto" w:fill="FFFFFF" w:themeFill="background1"/>
          </w:tcPr>
          <w:p w:rsidR="00BA3F18" w:rsidRDefault="00BA3F18" w:rsidP="00BA3F18">
            <w:pPr>
              <w:rPr>
                <w:rFonts w:ascii="Arial" w:hAnsi="Arial" w:cs="Arial"/>
                <w:b/>
              </w:rPr>
            </w:pPr>
          </w:p>
          <w:p w:rsidR="00BA3F18" w:rsidRPr="00867D8A" w:rsidRDefault="00982061" w:rsidP="00BA3F18">
            <w:pPr>
              <w:rPr>
                <w:rFonts w:ascii="Arial" w:hAnsi="Arial" w:cs="Arial"/>
                <w:b/>
              </w:rPr>
            </w:pPr>
            <w:r w:rsidRPr="00982061">
              <w:rPr>
                <w:rFonts w:ascii="Arial" w:hAnsi="Arial" w:cs="Arial"/>
                <w:b/>
              </w:rPr>
              <w:t>R 298 559.10</w:t>
            </w:r>
          </w:p>
        </w:tc>
      </w:tr>
    </w:tbl>
    <w:p w:rsidR="00B0724D" w:rsidRPr="00857B30" w:rsidRDefault="00B0724D" w:rsidP="00B0724D">
      <w:pPr>
        <w:rPr>
          <w:rFonts w:ascii="Arial" w:hAnsi="Arial" w:cs="Arial"/>
          <w:b/>
          <w:lang w:val="en-GB"/>
        </w:rPr>
      </w:pPr>
    </w:p>
    <w:p w:rsidR="00B0724D" w:rsidRPr="00D57FB7" w:rsidRDefault="00B0724D" w:rsidP="00B0724D">
      <w:pPr>
        <w:pStyle w:val="Heading1"/>
        <w:numPr>
          <w:ilvl w:val="0"/>
          <w:numId w:val="5"/>
        </w:numPr>
        <w:rPr>
          <w:rFonts w:ascii="Arial" w:hAnsi="Arial" w:cs="Arial"/>
          <w:color w:val="auto"/>
          <w:sz w:val="20"/>
          <w:szCs w:val="20"/>
          <w:lang w:val="en-GB"/>
        </w:rPr>
      </w:pPr>
      <w:bookmarkStart w:id="99" w:name="_Toc61443597"/>
      <w:bookmarkStart w:id="100" w:name="_Toc69166848"/>
      <w:r w:rsidRPr="00C84822">
        <w:rPr>
          <w:rFonts w:ascii="Arial" w:hAnsi="Arial" w:cs="Arial"/>
          <w:color w:val="auto"/>
          <w:sz w:val="20"/>
          <w:szCs w:val="20"/>
          <w:lang w:val="en-GB"/>
        </w:rPr>
        <w:lastRenderedPageBreak/>
        <w:t>Other Supporting tables (SC tables)</w:t>
      </w:r>
      <w:bookmarkEnd w:id="99"/>
      <w:bookmarkEnd w:id="100"/>
    </w:p>
    <w:p w:rsidR="00B0724D" w:rsidRPr="00C84822" w:rsidRDefault="00B0724D" w:rsidP="00B0724D">
      <w:pPr>
        <w:pStyle w:val="Heading1"/>
        <w:numPr>
          <w:ilvl w:val="0"/>
          <w:numId w:val="0"/>
        </w:numPr>
        <w:ind w:left="432" w:hanging="432"/>
        <w:rPr>
          <w:rFonts w:ascii="Arial" w:hAnsi="Arial" w:cs="Arial"/>
          <w:noProof/>
          <w:sz w:val="20"/>
          <w:szCs w:val="20"/>
          <w:lang w:val="en-US"/>
        </w:rPr>
      </w:pPr>
      <w:bookmarkStart w:id="101" w:name="_Toc41528146"/>
      <w:bookmarkStart w:id="102" w:name="_Toc42003017"/>
      <w:bookmarkStart w:id="103" w:name="_Toc42003209"/>
      <w:bookmarkStart w:id="104" w:name="_Toc61443598"/>
      <w:bookmarkStart w:id="105" w:name="_Toc69166849"/>
      <w:r w:rsidRPr="00C84822">
        <w:rPr>
          <w:rFonts w:ascii="Arial" w:hAnsi="Arial" w:cs="Arial"/>
          <w:color w:val="auto"/>
          <w:sz w:val="20"/>
          <w:szCs w:val="20"/>
          <w:lang w:val="en-GB"/>
        </w:rPr>
        <w:t>11</w:t>
      </w:r>
      <w:r w:rsidR="00066C31">
        <w:rPr>
          <w:rFonts w:ascii="Arial" w:hAnsi="Arial" w:cs="Arial"/>
          <w:color w:val="auto"/>
          <w:sz w:val="20"/>
          <w:szCs w:val="20"/>
          <w:lang w:val="en-GB"/>
        </w:rPr>
        <w:t>.1 Table SC 3 – Aged Debtors M</w:t>
      </w:r>
      <w:bookmarkEnd w:id="101"/>
      <w:bookmarkEnd w:id="102"/>
      <w:bookmarkEnd w:id="103"/>
      <w:bookmarkEnd w:id="104"/>
      <w:bookmarkEnd w:id="105"/>
      <w:r w:rsidR="00587E71">
        <w:rPr>
          <w:rFonts w:ascii="Arial" w:hAnsi="Arial" w:cs="Arial"/>
          <w:color w:val="auto"/>
          <w:sz w:val="20"/>
          <w:szCs w:val="20"/>
          <w:lang w:val="en-GB"/>
        </w:rPr>
        <w:t>0</w:t>
      </w:r>
      <w:r w:rsidR="00535326">
        <w:rPr>
          <w:rFonts w:ascii="Arial" w:hAnsi="Arial" w:cs="Arial"/>
          <w:color w:val="auto"/>
          <w:sz w:val="20"/>
          <w:szCs w:val="20"/>
          <w:lang w:val="en-GB"/>
        </w:rPr>
        <w:t>1 July</w:t>
      </w:r>
    </w:p>
    <w:p w:rsidR="00E54471" w:rsidRDefault="00587E71" w:rsidP="007F3A76">
      <w:pPr>
        <w:pStyle w:val="Heading1"/>
        <w:numPr>
          <w:ilvl w:val="0"/>
          <w:numId w:val="0"/>
        </w:numPr>
        <w:ind w:left="432" w:hanging="432"/>
        <w:rPr>
          <w:rFonts w:ascii="Arial" w:hAnsi="Arial" w:cs="Arial"/>
          <w:sz w:val="20"/>
          <w:szCs w:val="20"/>
          <w:lang w:val="en-GB"/>
        </w:rPr>
      </w:pPr>
      <w:r>
        <w:rPr>
          <w:noProof/>
          <w:lang w:eastAsia="en-ZA"/>
        </w:rPr>
        <w:drawing>
          <wp:inline distT="0" distB="0" distL="0" distR="0" wp14:anchorId="77710AF8" wp14:editId="6A84BAF0">
            <wp:extent cx="7185660" cy="3710940"/>
            <wp:effectExtent l="0" t="0" r="0" b="381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85660" cy="3710940"/>
                    </a:xfrm>
                    <a:prstGeom prst="rect">
                      <a:avLst/>
                    </a:prstGeom>
                    <a:noFill/>
                    <a:extLst/>
                  </pic:spPr>
                </pic:pic>
              </a:graphicData>
            </a:graphic>
          </wp:inline>
        </w:drawing>
      </w:r>
    </w:p>
    <w:p w:rsidR="007F3A76" w:rsidRPr="007F3A76" w:rsidRDefault="00B0724D" w:rsidP="007F3A76">
      <w:pPr>
        <w:pStyle w:val="Heading1"/>
        <w:numPr>
          <w:ilvl w:val="0"/>
          <w:numId w:val="0"/>
        </w:numPr>
        <w:ind w:left="432" w:hanging="432"/>
        <w:rPr>
          <w:rFonts w:ascii="Arial" w:hAnsi="Arial" w:cs="Arial"/>
          <w:color w:val="auto"/>
          <w:sz w:val="20"/>
          <w:szCs w:val="20"/>
          <w:lang w:val="en-GB"/>
        </w:rPr>
      </w:pPr>
      <w:r w:rsidRPr="00C84822">
        <w:rPr>
          <w:rFonts w:ascii="Arial" w:hAnsi="Arial" w:cs="Arial"/>
          <w:sz w:val="20"/>
          <w:szCs w:val="20"/>
          <w:lang w:val="en-GB"/>
        </w:rPr>
        <w:tab/>
      </w:r>
    </w:p>
    <w:p w:rsidR="00E54471" w:rsidRDefault="00E54471" w:rsidP="00B0724D">
      <w:pPr>
        <w:tabs>
          <w:tab w:val="left" w:pos="7776"/>
        </w:tabs>
        <w:rPr>
          <w:rFonts w:ascii="Arial" w:eastAsiaTheme="majorEastAsia" w:hAnsi="Arial" w:cs="Arial"/>
          <w:b/>
          <w:bCs/>
          <w:sz w:val="20"/>
          <w:szCs w:val="20"/>
          <w:lang w:val="en-GB"/>
        </w:rPr>
      </w:pPr>
    </w:p>
    <w:p w:rsidR="009D107C" w:rsidRDefault="009D107C" w:rsidP="00B0724D">
      <w:pPr>
        <w:tabs>
          <w:tab w:val="left" w:pos="7776"/>
        </w:tabs>
        <w:rPr>
          <w:rFonts w:ascii="Arial" w:eastAsiaTheme="majorEastAsia" w:hAnsi="Arial" w:cs="Arial"/>
          <w:b/>
          <w:bCs/>
          <w:sz w:val="20"/>
          <w:szCs w:val="20"/>
          <w:lang w:val="en-GB"/>
        </w:rPr>
      </w:pPr>
    </w:p>
    <w:p w:rsidR="009D107C" w:rsidRDefault="009D107C" w:rsidP="00B0724D">
      <w:pPr>
        <w:tabs>
          <w:tab w:val="left" w:pos="7776"/>
        </w:tabs>
        <w:rPr>
          <w:rFonts w:ascii="Arial" w:eastAsiaTheme="majorEastAsia" w:hAnsi="Arial" w:cs="Arial"/>
          <w:b/>
          <w:bCs/>
          <w:sz w:val="20"/>
          <w:szCs w:val="20"/>
          <w:lang w:val="en-GB"/>
        </w:rPr>
      </w:pPr>
    </w:p>
    <w:p w:rsidR="009D107C" w:rsidRDefault="009D107C" w:rsidP="00B0724D">
      <w:pPr>
        <w:tabs>
          <w:tab w:val="left" w:pos="7776"/>
        </w:tabs>
        <w:rPr>
          <w:rFonts w:ascii="Arial" w:eastAsiaTheme="majorEastAsia" w:hAnsi="Arial" w:cs="Arial"/>
          <w:b/>
          <w:bCs/>
          <w:sz w:val="20"/>
          <w:szCs w:val="20"/>
          <w:lang w:val="en-GB"/>
        </w:rPr>
      </w:pPr>
    </w:p>
    <w:p w:rsidR="009D107C" w:rsidRDefault="009D107C" w:rsidP="00B0724D">
      <w:pPr>
        <w:tabs>
          <w:tab w:val="left" w:pos="7776"/>
        </w:tabs>
        <w:rPr>
          <w:rFonts w:ascii="Arial" w:eastAsiaTheme="majorEastAsia" w:hAnsi="Arial" w:cs="Arial"/>
          <w:b/>
          <w:bCs/>
          <w:sz w:val="20"/>
          <w:szCs w:val="20"/>
          <w:lang w:val="en-GB"/>
        </w:rPr>
      </w:pPr>
    </w:p>
    <w:p w:rsidR="009D107C" w:rsidRDefault="009D107C" w:rsidP="00B0724D">
      <w:pPr>
        <w:tabs>
          <w:tab w:val="left" w:pos="7776"/>
        </w:tabs>
        <w:rPr>
          <w:rFonts w:ascii="Arial" w:eastAsiaTheme="majorEastAsia" w:hAnsi="Arial" w:cs="Arial"/>
          <w:b/>
          <w:bCs/>
          <w:sz w:val="20"/>
          <w:szCs w:val="20"/>
          <w:lang w:val="en-GB"/>
        </w:rPr>
      </w:pPr>
    </w:p>
    <w:p w:rsidR="009D107C" w:rsidRDefault="009D107C" w:rsidP="00B0724D">
      <w:pPr>
        <w:tabs>
          <w:tab w:val="left" w:pos="7776"/>
        </w:tabs>
        <w:rPr>
          <w:rFonts w:ascii="Arial" w:eastAsiaTheme="majorEastAsia" w:hAnsi="Arial" w:cs="Arial"/>
          <w:b/>
          <w:bCs/>
          <w:sz w:val="20"/>
          <w:szCs w:val="20"/>
          <w:lang w:val="en-GB"/>
        </w:rPr>
      </w:pPr>
    </w:p>
    <w:p w:rsidR="009D107C" w:rsidRDefault="009D107C" w:rsidP="00B0724D">
      <w:pPr>
        <w:tabs>
          <w:tab w:val="left" w:pos="7776"/>
        </w:tabs>
        <w:rPr>
          <w:rFonts w:ascii="Arial" w:eastAsiaTheme="majorEastAsia" w:hAnsi="Arial" w:cs="Arial"/>
          <w:b/>
          <w:bCs/>
          <w:sz w:val="20"/>
          <w:szCs w:val="20"/>
          <w:lang w:val="en-GB"/>
        </w:rPr>
      </w:pPr>
    </w:p>
    <w:p w:rsidR="00B0724D" w:rsidRDefault="00B0724D" w:rsidP="00B0724D">
      <w:pPr>
        <w:tabs>
          <w:tab w:val="left" w:pos="7776"/>
        </w:tabs>
        <w:rPr>
          <w:rFonts w:ascii="Arial" w:eastAsiaTheme="majorEastAsia" w:hAnsi="Arial" w:cs="Arial"/>
          <w:b/>
          <w:bCs/>
          <w:sz w:val="20"/>
          <w:szCs w:val="20"/>
          <w:lang w:val="en-GB"/>
        </w:rPr>
      </w:pPr>
      <w:r w:rsidRPr="00C84822">
        <w:rPr>
          <w:rFonts w:ascii="Arial" w:eastAsiaTheme="majorEastAsia" w:hAnsi="Arial" w:cs="Arial"/>
          <w:b/>
          <w:bCs/>
          <w:sz w:val="20"/>
          <w:szCs w:val="20"/>
          <w:lang w:val="en-GB"/>
        </w:rPr>
        <w:t>11.3 Table SC 6 – Transfers &amp; Grant Receipts</w:t>
      </w:r>
      <w:r w:rsidR="00587E71">
        <w:rPr>
          <w:rFonts w:ascii="Arial" w:eastAsiaTheme="majorEastAsia" w:hAnsi="Arial" w:cs="Arial"/>
          <w:b/>
          <w:bCs/>
          <w:sz w:val="20"/>
          <w:szCs w:val="20"/>
          <w:lang w:val="en-GB"/>
        </w:rPr>
        <w:t xml:space="preserve"> M01 July </w:t>
      </w:r>
    </w:p>
    <w:p w:rsidR="00B0724D" w:rsidRDefault="00587E71" w:rsidP="007F3A76">
      <w:pPr>
        <w:tabs>
          <w:tab w:val="left" w:pos="7776"/>
        </w:tabs>
        <w:rPr>
          <w:rFonts w:ascii="Arial" w:eastAsiaTheme="majorEastAsia" w:hAnsi="Arial" w:cs="Arial"/>
          <w:b/>
          <w:bCs/>
          <w:sz w:val="20"/>
          <w:szCs w:val="20"/>
          <w:lang w:val="en-GB"/>
        </w:rPr>
      </w:pPr>
      <w:r>
        <w:rPr>
          <w:noProof/>
          <w:lang w:eastAsia="en-ZA"/>
        </w:rPr>
        <w:drawing>
          <wp:inline distT="0" distB="0" distL="0" distR="0" wp14:anchorId="2F7673E7" wp14:editId="6E494234">
            <wp:extent cx="6833870" cy="4087138"/>
            <wp:effectExtent l="0" t="0" r="5080" b="889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833870" cy="4087138"/>
                    </a:xfrm>
                    <a:prstGeom prst="rect">
                      <a:avLst/>
                    </a:prstGeom>
                    <a:noFill/>
                    <a:extLst/>
                  </pic:spPr>
                </pic:pic>
              </a:graphicData>
            </a:graphic>
          </wp:inline>
        </w:drawing>
      </w:r>
    </w:p>
    <w:p w:rsidR="00E54471" w:rsidRDefault="00E54471" w:rsidP="00B0724D">
      <w:pPr>
        <w:tabs>
          <w:tab w:val="left" w:pos="3408"/>
        </w:tabs>
        <w:rPr>
          <w:rFonts w:ascii="Arial" w:eastAsiaTheme="majorEastAsia" w:hAnsi="Arial" w:cs="Arial"/>
          <w:b/>
          <w:bCs/>
          <w:sz w:val="20"/>
          <w:szCs w:val="20"/>
          <w:lang w:val="en-GB"/>
        </w:rPr>
      </w:pPr>
    </w:p>
    <w:p w:rsidR="00E54471" w:rsidRDefault="00E54471" w:rsidP="00B0724D">
      <w:pPr>
        <w:tabs>
          <w:tab w:val="left" w:pos="3408"/>
        </w:tabs>
        <w:rPr>
          <w:rFonts w:ascii="Arial" w:eastAsiaTheme="majorEastAsia" w:hAnsi="Arial" w:cs="Arial"/>
          <w:b/>
          <w:bCs/>
          <w:sz w:val="20"/>
          <w:szCs w:val="20"/>
          <w:lang w:val="en-GB"/>
        </w:rPr>
      </w:pPr>
    </w:p>
    <w:p w:rsidR="005D6AC7" w:rsidRDefault="005D6AC7" w:rsidP="00B0724D">
      <w:pPr>
        <w:tabs>
          <w:tab w:val="left" w:pos="3408"/>
        </w:tabs>
        <w:rPr>
          <w:rFonts w:ascii="Arial" w:eastAsiaTheme="majorEastAsia" w:hAnsi="Arial" w:cs="Arial"/>
          <w:b/>
          <w:bCs/>
          <w:sz w:val="20"/>
          <w:szCs w:val="20"/>
          <w:lang w:val="en-GB"/>
        </w:rPr>
      </w:pPr>
    </w:p>
    <w:p w:rsidR="005D6AC7" w:rsidRDefault="005D6AC7" w:rsidP="00B0724D">
      <w:pPr>
        <w:tabs>
          <w:tab w:val="left" w:pos="3408"/>
        </w:tabs>
        <w:rPr>
          <w:rFonts w:ascii="Arial" w:eastAsiaTheme="majorEastAsia" w:hAnsi="Arial" w:cs="Arial"/>
          <w:b/>
          <w:bCs/>
          <w:sz w:val="20"/>
          <w:szCs w:val="20"/>
          <w:lang w:val="en-GB"/>
        </w:rPr>
      </w:pPr>
    </w:p>
    <w:p w:rsidR="003F3C86" w:rsidRDefault="003F3C86" w:rsidP="00B0724D">
      <w:pPr>
        <w:tabs>
          <w:tab w:val="left" w:pos="3408"/>
        </w:tabs>
        <w:rPr>
          <w:rFonts w:ascii="Arial" w:eastAsiaTheme="majorEastAsia" w:hAnsi="Arial" w:cs="Arial"/>
          <w:b/>
          <w:bCs/>
          <w:sz w:val="20"/>
          <w:szCs w:val="20"/>
          <w:lang w:val="en-GB"/>
        </w:rPr>
      </w:pPr>
    </w:p>
    <w:p w:rsidR="003F3C86" w:rsidRDefault="003F3C86" w:rsidP="00B0724D">
      <w:pPr>
        <w:tabs>
          <w:tab w:val="left" w:pos="3408"/>
        </w:tabs>
        <w:rPr>
          <w:rFonts w:ascii="Arial" w:eastAsiaTheme="majorEastAsia" w:hAnsi="Arial" w:cs="Arial"/>
          <w:b/>
          <w:bCs/>
          <w:sz w:val="20"/>
          <w:szCs w:val="20"/>
          <w:lang w:val="en-GB"/>
        </w:rPr>
      </w:pPr>
    </w:p>
    <w:p w:rsidR="003F3C86" w:rsidRDefault="003F3C86" w:rsidP="00B0724D">
      <w:pPr>
        <w:tabs>
          <w:tab w:val="left" w:pos="3408"/>
        </w:tabs>
        <w:rPr>
          <w:rFonts w:ascii="Arial" w:eastAsiaTheme="majorEastAsia" w:hAnsi="Arial" w:cs="Arial"/>
          <w:b/>
          <w:bCs/>
          <w:sz w:val="20"/>
          <w:szCs w:val="20"/>
          <w:lang w:val="en-GB"/>
        </w:rPr>
      </w:pPr>
    </w:p>
    <w:p w:rsidR="00880145" w:rsidRDefault="00880145" w:rsidP="00B0724D">
      <w:pPr>
        <w:tabs>
          <w:tab w:val="left" w:pos="3408"/>
        </w:tabs>
        <w:rPr>
          <w:rFonts w:ascii="Arial" w:eastAsiaTheme="majorEastAsia" w:hAnsi="Arial" w:cs="Arial"/>
          <w:b/>
          <w:bCs/>
          <w:sz w:val="20"/>
          <w:szCs w:val="20"/>
          <w:lang w:val="en-GB"/>
        </w:rPr>
      </w:pPr>
    </w:p>
    <w:p w:rsidR="00B0724D" w:rsidRPr="00C84822" w:rsidRDefault="00762995" w:rsidP="00B0724D">
      <w:pPr>
        <w:tabs>
          <w:tab w:val="left" w:pos="3408"/>
        </w:tabs>
        <w:rPr>
          <w:rFonts w:ascii="Arial" w:eastAsiaTheme="majorEastAsia" w:hAnsi="Arial" w:cs="Arial"/>
          <w:b/>
          <w:bCs/>
          <w:sz w:val="20"/>
          <w:szCs w:val="20"/>
          <w:lang w:val="en-GB"/>
        </w:rPr>
      </w:pPr>
      <w:r>
        <w:rPr>
          <w:rFonts w:ascii="Arial" w:eastAsiaTheme="majorEastAsia" w:hAnsi="Arial" w:cs="Arial"/>
          <w:b/>
          <w:bCs/>
          <w:sz w:val="20"/>
          <w:szCs w:val="20"/>
          <w:lang w:val="en-GB"/>
        </w:rPr>
        <w:lastRenderedPageBreak/>
        <w:t>11.4</w:t>
      </w:r>
      <w:r w:rsidR="00B0724D" w:rsidRPr="00C84822">
        <w:rPr>
          <w:rFonts w:ascii="Arial" w:eastAsiaTheme="majorEastAsia" w:hAnsi="Arial" w:cs="Arial"/>
          <w:b/>
          <w:bCs/>
          <w:sz w:val="20"/>
          <w:szCs w:val="20"/>
          <w:lang w:val="en-GB"/>
        </w:rPr>
        <w:t xml:space="preserve"> Table SC 8 – </w:t>
      </w:r>
      <w:r w:rsidR="00D67534">
        <w:rPr>
          <w:rFonts w:ascii="Arial" w:eastAsiaTheme="majorEastAsia" w:hAnsi="Arial" w:cs="Arial"/>
          <w:b/>
          <w:bCs/>
          <w:sz w:val="20"/>
          <w:szCs w:val="20"/>
          <w:lang w:val="en-GB"/>
        </w:rPr>
        <w:t xml:space="preserve">Councillors </w:t>
      </w:r>
      <w:r w:rsidR="00D67534" w:rsidRPr="00C84822">
        <w:rPr>
          <w:rFonts w:ascii="Arial" w:eastAsiaTheme="majorEastAsia" w:hAnsi="Arial" w:cs="Arial"/>
          <w:b/>
          <w:bCs/>
          <w:sz w:val="20"/>
          <w:szCs w:val="20"/>
          <w:lang w:val="en-GB"/>
        </w:rPr>
        <w:t>&amp;</w:t>
      </w:r>
      <w:r w:rsidR="00066C31">
        <w:rPr>
          <w:rFonts w:ascii="Arial" w:eastAsiaTheme="majorEastAsia" w:hAnsi="Arial" w:cs="Arial"/>
          <w:b/>
          <w:bCs/>
          <w:sz w:val="20"/>
          <w:szCs w:val="20"/>
          <w:lang w:val="en-GB"/>
        </w:rPr>
        <w:t xml:space="preserve"> Staff Benefit</w:t>
      </w:r>
      <w:r w:rsidR="003F3C86">
        <w:rPr>
          <w:rFonts w:ascii="Arial" w:eastAsiaTheme="majorEastAsia" w:hAnsi="Arial" w:cs="Arial"/>
          <w:b/>
          <w:bCs/>
          <w:sz w:val="20"/>
          <w:szCs w:val="20"/>
          <w:lang w:val="en-GB"/>
        </w:rPr>
        <w:t>s M01 July</w:t>
      </w:r>
    </w:p>
    <w:p w:rsidR="00B0724D" w:rsidRPr="00762995" w:rsidRDefault="00B85473" w:rsidP="00762995">
      <w:pPr>
        <w:tabs>
          <w:tab w:val="left" w:pos="3408"/>
        </w:tabs>
        <w:rPr>
          <w:rFonts w:ascii="Arial" w:hAnsi="Arial" w:cs="Arial"/>
          <w:noProof/>
          <w:sz w:val="20"/>
          <w:szCs w:val="20"/>
          <w:lang w:val="en-US"/>
        </w:rPr>
      </w:pPr>
      <w:r>
        <w:rPr>
          <w:noProof/>
          <w:lang w:eastAsia="en-ZA"/>
        </w:rPr>
        <w:drawing>
          <wp:inline distT="0" distB="0" distL="0" distR="0" wp14:anchorId="30BF4114" wp14:editId="343078CE">
            <wp:extent cx="7185660" cy="684276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185660" cy="6842760"/>
                    </a:xfrm>
                    <a:prstGeom prst="rect">
                      <a:avLst/>
                    </a:prstGeom>
                    <a:noFill/>
                    <a:extLst/>
                  </pic:spPr>
                </pic:pic>
              </a:graphicData>
            </a:graphic>
          </wp:inline>
        </w:drawing>
      </w:r>
    </w:p>
    <w:p w:rsidR="00B0724D" w:rsidRDefault="00762995" w:rsidP="00B0724D">
      <w:pPr>
        <w:tabs>
          <w:tab w:val="left" w:pos="3408"/>
        </w:tabs>
        <w:rPr>
          <w:rFonts w:ascii="Arial" w:eastAsiaTheme="majorEastAsia" w:hAnsi="Arial" w:cs="Arial"/>
          <w:b/>
          <w:bCs/>
          <w:sz w:val="20"/>
          <w:szCs w:val="20"/>
          <w:lang w:val="en-GB"/>
        </w:rPr>
      </w:pPr>
      <w:r>
        <w:rPr>
          <w:rFonts w:ascii="Arial" w:eastAsiaTheme="majorEastAsia" w:hAnsi="Arial" w:cs="Arial"/>
          <w:b/>
          <w:bCs/>
          <w:sz w:val="20"/>
          <w:szCs w:val="20"/>
          <w:lang w:val="en-GB"/>
        </w:rPr>
        <w:lastRenderedPageBreak/>
        <w:t>11.</w:t>
      </w:r>
      <w:r w:rsidRPr="0009669F">
        <w:rPr>
          <w:rFonts w:ascii="Arial" w:eastAsiaTheme="majorEastAsia" w:hAnsi="Arial" w:cs="Arial"/>
          <w:b/>
          <w:bCs/>
          <w:sz w:val="20"/>
          <w:szCs w:val="20"/>
          <w:lang w:val="en-GB"/>
        </w:rPr>
        <w:t>5 Table SC 9</w:t>
      </w:r>
      <w:r w:rsidR="00B0724D" w:rsidRPr="0009669F">
        <w:rPr>
          <w:rFonts w:ascii="Arial" w:eastAsiaTheme="majorEastAsia" w:hAnsi="Arial" w:cs="Arial"/>
          <w:b/>
          <w:bCs/>
          <w:sz w:val="20"/>
          <w:szCs w:val="20"/>
          <w:lang w:val="en-GB"/>
        </w:rPr>
        <w:t xml:space="preserve"> – </w:t>
      </w:r>
      <w:r w:rsidR="006002E7">
        <w:rPr>
          <w:rFonts w:ascii="Arial" w:eastAsiaTheme="majorEastAsia" w:hAnsi="Arial" w:cs="Arial"/>
          <w:b/>
          <w:bCs/>
          <w:sz w:val="20"/>
          <w:szCs w:val="20"/>
          <w:lang w:val="en-GB"/>
        </w:rPr>
        <w:t>Cash Flow M01 July</w:t>
      </w:r>
    </w:p>
    <w:p w:rsidR="00482157" w:rsidRPr="00CE2703" w:rsidRDefault="00106910" w:rsidP="00CE2703">
      <w:pPr>
        <w:tabs>
          <w:tab w:val="left" w:pos="3408"/>
        </w:tabs>
        <w:rPr>
          <w:rFonts w:ascii="Arial" w:eastAsiaTheme="majorEastAsia" w:hAnsi="Arial" w:cs="Arial"/>
          <w:b/>
          <w:bCs/>
          <w:sz w:val="20"/>
          <w:szCs w:val="20"/>
          <w:lang w:val="en-GB"/>
        </w:rPr>
      </w:pPr>
      <w:r>
        <w:rPr>
          <w:noProof/>
          <w:lang w:eastAsia="en-ZA"/>
        </w:rPr>
        <w:drawing>
          <wp:inline distT="0" distB="0" distL="0" distR="0" wp14:anchorId="179EE92D" wp14:editId="0C6444F2">
            <wp:extent cx="7170420" cy="5608320"/>
            <wp:effectExtent l="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70420" cy="5608320"/>
                    </a:xfrm>
                    <a:prstGeom prst="rect">
                      <a:avLst/>
                    </a:prstGeom>
                    <a:noFill/>
                    <a:extLst/>
                  </pic:spPr>
                </pic:pic>
              </a:graphicData>
            </a:graphic>
          </wp:inline>
        </w:drawing>
      </w:r>
    </w:p>
    <w:sectPr w:rsidR="00482157" w:rsidRPr="00CE2703" w:rsidSect="00A93D80">
      <w:pgSz w:w="12240" w:h="15840"/>
      <w:pgMar w:top="1276" w:right="758" w:bottom="144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85B0C" w:rsidRDefault="00985B0C" w:rsidP="008F22B1">
      <w:pPr>
        <w:spacing w:after="0" w:line="240" w:lineRule="auto"/>
      </w:pPr>
      <w:r>
        <w:separator/>
      </w:r>
    </w:p>
  </w:endnote>
  <w:endnote w:type="continuationSeparator" w:id="0">
    <w:p w:rsidR="00985B0C" w:rsidRDefault="00985B0C" w:rsidP="008F22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FangSong">
    <w:charset w:val="86"/>
    <w:family w:val="modern"/>
    <w:pitch w:val="fixed"/>
    <w:sig w:usb0="800002BF" w:usb1="38CF7CFA" w:usb2="00000016" w:usb3="00000000" w:csb0="0004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2291399"/>
      <w:docPartObj>
        <w:docPartGallery w:val="Page Numbers (Bottom of Page)"/>
        <w:docPartUnique/>
      </w:docPartObj>
    </w:sdtPr>
    <w:sdtEndPr/>
    <w:sdtContent>
      <w:p w:rsidR="00EB1CD6" w:rsidRDefault="00EB1CD6">
        <w:pPr>
          <w:pStyle w:val="Footer"/>
          <w:jc w:val="right"/>
        </w:pPr>
        <w:r>
          <w:fldChar w:fldCharType="begin"/>
        </w:r>
        <w:r>
          <w:instrText xml:space="preserve"> PAGE   \* MERGEFORMAT </w:instrText>
        </w:r>
        <w:r>
          <w:fldChar w:fldCharType="separate"/>
        </w:r>
        <w:r w:rsidR="00B8369B">
          <w:rPr>
            <w:noProof/>
          </w:rPr>
          <w:t>ii</w:t>
        </w:r>
        <w:r>
          <w:rPr>
            <w:noProof/>
          </w:rPr>
          <w:fldChar w:fldCharType="end"/>
        </w:r>
      </w:p>
    </w:sdtContent>
  </w:sdt>
  <w:p w:rsidR="00EB1CD6" w:rsidRDefault="00EB1CD6" w:rsidP="005209BC">
    <w:pPr>
      <w:pStyle w:val="Footer"/>
      <w:tabs>
        <w:tab w:val="clear" w:pos="4680"/>
        <w:tab w:val="clear" w:pos="9360"/>
        <w:tab w:val="left" w:pos="8472"/>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36572631"/>
      <w:docPartObj>
        <w:docPartGallery w:val="Page Numbers (Bottom of Page)"/>
        <w:docPartUnique/>
      </w:docPartObj>
    </w:sdtPr>
    <w:sdtEndPr/>
    <w:sdtContent>
      <w:p w:rsidR="00EB1CD6" w:rsidRDefault="00EB1CD6">
        <w:pPr>
          <w:pStyle w:val="Footer"/>
          <w:jc w:val="right"/>
        </w:pPr>
        <w:r>
          <w:fldChar w:fldCharType="begin"/>
        </w:r>
        <w:r>
          <w:instrText xml:space="preserve"> PAGE   \* MERGEFORMAT </w:instrText>
        </w:r>
        <w:r>
          <w:fldChar w:fldCharType="separate"/>
        </w:r>
        <w:r w:rsidR="00B8369B">
          <w:rPr>
            <w:noProof/>
          </w:rPr>
          <w:t>i</w:t>
        </w:r>
        <w:r>
          <w:rPr>
            <w:noProof/>
          </w:rPr>
          <w:fldChar w:fldCharType="end"/>
        </w:r>
      </w:p>
    </w:sdtContent>
  </w:sdt>
  <w:p w:rsidR="00EB1CD6" w:rsidRDefault="00EB1C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85B0C" w:rsidRDefault="00985B0C" w:rsidP="008F22B1">
      <w:pPr>
        <w:spacing w:after="0" w:line="240" w:lineRule="auto"/>
      </w:pPr>
      <w:r>
        <w:separator/>
      </w:r>
    </w:p>
  </w:footnote>
  <w:footnote w:type="continuationSeparator" w:id="0">
    <w:p w:rsidR="00985B0C" w:rsidRDefault="00985B0C" w:rsidP="008F22B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1CD6" w:rsidRDefault="00EB1CD6" w:rsidP="003B438A">
    <w:pPr>
      <w:pStyle w:val="Header"/>
      <w:ind w:left="-426"/>
    </w:pPr>
    <w:r>
      <w:rPr>
        <w:noProof/>
        <w:lang w:eastAsia="en-ZA"/>
      </w:rPr>
      <w:drawing>
        <wp:inline distT="0" distB="0" distL="0" distR="0">
          <wp:extent cx="1181100" cy="962025"/>
          <wp:effectExtent l="0" t="0" r="0" b="0"/>
          <wp:docPr id="8" name="Picture 8" descr="C:\Users\ronaldm\AppData\Local\Microsoft\Windows\INetCache\Content.Word\Logo - Official - Pri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ronaldm\AppData\Local\Microsoft\Windows\INetCache\Content.Word\Logo - Official - Primary.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81100" cy="962025"/>
                  </a:xfrm>
                  <a:prstGeom prst="rect">
                    <a:avLst/>
                  </a:prstGeom>
                  <a:noFill/>
                  <a:ln>
                    <a:noFill/>
                  </a:ln>
                </pic:spPr>
              </pic:pic>
            </a:graphicData>
          </a:graphic>
        </wp:inline>
      </w:drawing>
    </w:r>
    <w:r>
      <w:t xml:space="preserve"> LIM473 - Budget and Treasury Office – Financial Management Report 2021/22</w:t>
    </w:r>
  </w:p>
  <w:tbl>
    <w:tblPr>
      <w:tblW w:w="10940" w:type="dxa"/>
      <w:tblLook w:val="04A0" w:firstRow="1" w:lastRow="0" w:firstColumn="1" w:lastColumn="0" w:noHBand="0" w:noVBand="1"/>
    </w:tblPr>
    <w:tblGrid>
      <w:gridCol w:w="8060"/>
      <w:gridCol w:w="1540"/>
      <w:gridCol w:w="1340"/>
    </w:tblGrid>
    <w:tr w:rsidR="00EB1CD6" w:rsidRPr="00936C24" w:rsidTr="00734D7A">
      <w:trPr>
        <w:trHeight w:val="391"/>
      </w:trPr>
      <w:tc>
        <w:tcPr>
          <w:tcW w:w="8060" w:type="dxa"/>
          <w:tcBorders>
            <w:top w:val="single" w:sz="4" w:space="0" w:color="auto"/>
            <w:left w:val="nil"/>
            <w:bottom w:val="single" w:sz="4" w:space="0" w:color="auto"/>
            <w:right w:val="nil"/>
          </w:tcBorders>
          <w:shd w:val="clear" w:color="auto" w:fill="auto"/>
          <w:noWrap/>
          <w:vAlign w:val="bottom"/>
          <w:hideMark/>
        </w:tcPr>
        <w:p w:rsidR="00EB1CD6" w:rsidRPr="00936C24" w:rsidRDefault="00EB1CD6" w:rsidP="00734D7A">
          <w:pPr>
            <w:rPr>
              <w:b/>
              <w:sz w:val="20"/>
              <w:szCs w:val="20"/>
            </w:rPr>
          </w:pPr>
          <w:r w:rsidRPr="008C43A4">
            <w:rPr>
              <w:b/>
              <w:sz w:val="20"/>
              <w:szCs w:val="20"/>
            </w:rPr>
            <w:t>(Figures in RSA Rand)</w:t>
          </w:r>
        </w:p>
      </w:tc>
      <w:tc>
        <w:tcPr>
          <w:tcW w:w="1540" w:type="dxa"/>
          <w:tcBorders>
            <w:top w:val="single" w:sz="4" w:space="0" w:color="auto"/>
            <w:left w:val="nil"/>
            <w:bottom w:val="single" w:sz="4" w:space="0" w:color="auto"/>
            <w:right w:val="nil"/>
          </w:tcBorders>
          <w:shd w:val="clear" w:color="auto" w:fill="auto"/>
          <w:noWrap/>
          <w:vAlign w:val="bottom"/>
          <w:hideMark/>
        </w:tcPr>
        <w:p w:rsidR="00EB1CD6" w:rsidRPr="00936C24" w:rsidRDefault="00EB1CD6" w:rsidP="00734D7A">
          <w:pPr>
            <w:jc w:val="center"/>
            <w:rPr>
              <w:rFonts w:ascii="Calibri" w:hAnsi="Calibri" w:cs="Calibri"/>
              <w:b/>
              <w:bCs/>
              <w:color w:val="000000"/>
            </w:rPr>
          </w:pPr>
          <w:r>
            <w:rPr>
              <w:rFonts w:ascii="Calibri" w:hAnsi="Calibri" w:cs="Calibri"/>
              <w:b/>
              <w:bCs/>
              <w:color w:val="000000"/>
            </w:rPr>
            <w:t>2022</w:t>
          </w:r>
        </w:p>
      </w:tc>
      <w:tc>
        <w:tcPr>
          <w:tcW w:w="1340" w:type="dxa"/>
          <w:tcBorders>
            <w:top w:val="single" w:sz="4" w:space="0" w:color="auto"/>
            <w:left w:val="nil"/>
            <w:bottom w:val="single" w:sz="4" w:space="0" w:color="auto"/>
            <w:right w:val="nil"/>
          </w:tcBorders>
          <w:shd w:val="clear" w:color="auto" w:fill="auto"/>
          <w:noWrap/>
          <w:vAlign w:val="bottom"/>
          <w:hideMark/>
        </w:tcPr>
        <w:p w:rsidR="00EB1CD6" w:rsidRPr="00936C24" w:rsidRDefault="00EB1CD6" w:rsidP="00734D7A">
          <w:pPr>
            <w:jc w:val="center"/>
            <w:rPr>
              <w:rFonts w:ascii="Calibri" w:hAnsi="Calibri" w:cs="Calibri"/>
              <w:b/>
              <w:bCs/>
              <w:color w:val="000000"/>
            </w:rPr>
          </w:pPr>
          <w:r>
            <w:rPr>
              <w:rFonts w:ascii="Calibri" w:hAnsi="Calibri" w:cs="Calibri"/>
              <w:b/>
              <w:bCs/>
              <w:color w:val="000000"/>
            </w:rPr>
            <w:t>2021</w:t>
          </w:r>
        </w:p>
      </w:tc>
    </w:tr>
  </w:tbl>
  <w:p w:rsidR="00EB1CD6" w:rsidRDefault="00EB1CD6" w:rsidP="00D85257">
    <w:pPr>
      <w:pStyle w:val="Header"/>
      <w:tabs>
        <w:tab w:val="clear" w:pos="4680"/>
        <w:tab w:val="clear" w:pos="9360"/>
        <w:tab w:val="left" w:pos="8613"/>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4"/>
    <w:multiLevelType w:val="multilevel"/>
    <w:tmpl w:val="00000004"/>
    <w:name w:val="WW8Num4"/>
    <w:lvl w:ilvl="0">
      <w:start w:val="1"/>
      <w:numFmt w:val="decimal"/>
      <w:lvlText w:val="%1."/>
      <w:lvlJc w:val="left"/>
      <w:pPr>
        <w:tabs>
          <w:tab w:val="num" w:pos="1080"/>
        </w:tabs>
        <w:ind w:left="1080" w:hanging="360"/>
      </w:pPr>
    </w:lvl>
    <w:lvl w:ilvl="1">
      <w:start w:val="1"/>
      <w:numFmt w:val="bullet"/>
      <w:lvlText w:val=""/>
      <w:lvlJc w:val="left"/>
      <w:pPr>
        <w:tabs>
          <w:tab w:val="num" w:pos="1440"/>
        </w:tabs>
        <w:ind w:left="1440" w:hanging="360"/>
      </w:pPr>
      <w:rPr>
        <w:rFonts w:ascii="Symbol" w:hAnsi="Symbol" w:cs="Courier New"/>
      </w:r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1" w15:restartNumberingAfterBreak="0">
    <w:nsid w:val="07FE5EF8"/>
    <w:multiLevelType w:val="hybridMultilevel"/>
    <w:tmpl w:val="B5D89F36"/>
    <w:lvl w:ilvl="0" w:tplc="63DA0CA0">
      <w:start w:val="50"/>
      <w:numFmt w:val="bullet"/>
      <w:lvlText w:val="-"/>
      <w:lvlJc w:val="left"/>
      <w:pPr>
        <w:ind w:left="720" w:hanging="360"/>
      </w:pPr>
      <w:rPr>
        <w:rFonts w:ascii="Calibri" w:eastAsia="Times New Roman" w:hAnsi="Calibri" w:cs="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0A410966"/>
    <w:multiLevelType w:val="hybridMultilevel"/>
    <w:tmpl w:val="BF58279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CCB676B"/>
    <w:multiLevelType w:val="hybridMultilevel"/>
    <w:tmpl w:val="9B707F1A"/>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0DB7581B"/>
    <w:multiLevelType w:val="multilevel"/>
    <w:tmpl w:val="B650CF38"/>
    <w:lvl w:ilvl="0">
      <w:start w:val="5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0FF2933"/>
    <w:multiLevelType w:val="hybridMultilevel"/>
    <w:tmpl w:val="041632F6"/>
    <w:lvl w:ilvl="0" w:tplc="937A4BA2">
      <w:start w:val="1"/>
      <w:numFmt w:val="lowerRoman"/>
      <w:lvlText w:val="%1."/>
      <w:lvlJc w:val="left"/>
      <w:pPr>
        <w:ind w:left="1110" w:hanging="720"/>
      </w:pPr>
      <w:rPr>
        <w:rFonts w:hint="default"/>
      </w:rPr>
    </w:lvl>
    <w:lvl w:ilvl="1" w:tplc="1C090019" w:tentative="1">
      <w:start w:val="1"/>
      <w:numFmt w:val="lowerLetter"/>
      <w:lvlText w:val="%2."/>
      <w:lvlJc w:val="left"/>
      <w:pPr>
        <w:ind w:left="1470" w:hanging="360"/>
      </w:pPr>
    </w:lvl>
    <w:lvl w:ilvl="2" w:tplc="1C09001B" w:tentative="1">
      <w:start w:val="1"/>
      <w:numFmt w:val="lowerRoman"/>
      <w:lvlText w:val="%3."/>
      <w:lvlJc w:val="right"/>
      <w:pPr>
        <w:ind w:left="2190" w:hanging="180"/>
      </w:pPr>
    </w:lvl>
    <w:lvl w:ilvl="3" w:tplc="1C09000F" w:tentative="1">
      <w:start w:val="1"/>
      <w:numFmt w:val="decimal"/>
      <w:lvlText w:val="%4."/>
      <w:lvlJc w:val="left"/>
      <w:pPr>
        <w:ind w:left="2910" w:hanging="360"/>
      </w:pPr>
    </w:lvl>
    <w:lvl w:ilvl="4" w:tplc="1C090019" w:tentative="1">
      <w:start w:val="1"/>
      <w:numFmt w:val="lowerLetter"/>
      <w:lvlText w:val="%5."/>
      <w:lvlJc w:val="left"/>
      <w:pPr>
        <w:ind w:left="3630" w:hanging="360"/>
      </w:pPr>
    </w:lvl>
    <w:lvl w:ilvl="5" w:tplc="1C09001B" w:tentative="1">
      <w:start w:val="1"/>
      <w:numFmt w:val="lowerRoman"/>
      <w:lvlText w:val="%6."/>
      <w:lvlJc w:val="right"/>
      <w:pPr>
        <w:ind w:left="4350" w:hanging="180"/>
      </w:pPr>
    </w:lvl>
    <w:lvl w:ilvl="6" w:tplc="1C09000F" w:tentative="1">
      <w:start w:val="1"/>
      <w:numFmt w:val="decimal"/>
      <w:lvlText w:val="%7."/>
      <w:lvlJc w:val="left"/>
      <w:pPr>
        <w:ind w:left="5070" w:hanging="360"/>
      </w:pPr>
    </w:lvl>
    <w:lvl w:ilvl="7" w:tplc="1C090019" w:tentative="1">
      <w:start w:val="1"/>
      <w:numFmt w:val="lowerLetter"/>
      <w:lvlText w:val="%8."/>
      <w:lvlJc w:val="left"/>
      <w:pPr>
        <w:ind w:left="5790" w:hanging="360"/>
      </w:pPr>
    </w:lvl>
    <w:lvl w:ilvl="8" w:tplc="1C09001B" w:tentative="1">
      <w:start w:val="1"/>
      <w:numFmt w:val="lowerRoman"/>
      <w:lvlText w:val="%9."/>
      <w:lvlJc w:val="right"/>
      <w:pPr>
        <w:ind w:left="6510" w:hanging="180"/>
      </w:pPr>
    </w:lvl>
  </w:abstractNum>
  <w:abstractNum w:abstractNumId="6" w15:restartNumberingAfterBreak="0">
    <w:nsid w:val="13B37F25"/>
    <w:multiLevelType w:val="hybridMultilevel"/>
    <w:tmpl w:val="8474F384"/>
    <w:lvl w:ilvl="0" w:tplc="1C09000F">
      <w:start w:val="1"/>
      <w:numFmt w:val="decimal"/>
      <w:lvlText w:val="%1."/>
      <w:lvlJc w:val="left"/>
      <w:pPr>
        <w:ind w:left="1211" w:hanging="360"/>
      </w:pPr>
      <w:rPr>
        <w:rFonts w:hint="default"/>
      </w:rPr>
    </w:lvl>
    <w:lvl w:ilvl="1" w:tplc="1C090019">
      <w:start w:val="1"/>
      <w:numFmt w:val="lowerLetter"/>
      <w:lvlText w:val="%2."/>
      <w:lvlJc w:val="left"/>
      <w:pPr>
        <w:ind w:left="786"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54534E4"/>
    <w:multiLevelType w:val="hybridMultilevel"/>
    <w:tmpl w:val="E598BC1A"/>
    <w:lvl w:ilvl="0" w:tplc="1C09000F">
      <w:start w:val="1"/>
      <w:numFmt w:val="decimal"/>
      <w:lvlText w:val="%1."/>
      <w:lvlJc w:val="left"/>
      <w:pPr>
        <w:ind w:left="360" w:hanging="360"/>
      </w:pPr>
      <w:rPr>
        <w:rFonts w:hint="default"/>
      </w:rPr>
    </w:lvl>
    <w:lvl w:ilvl="1" w:tplc="1C090019">
      <w:start w:val="1"/>
      <w:numFmt w:val="lowerLetter"/>
      <w:lvlText w:val="%2."/>
      <w:lvlJc w:val="left"/>
      <w:pPr>
        <w:ind w:left="785"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23A40A7C"/>
    <w:multiLevelType w:val="hybridMultilevel"/>
    <w:tmpl w:val="AEC8D308"/>
    <w:lvl w:ilvl="0" w:tplc="9AFA16CE">
      <w:start w:val="1"/>
      <w:numFmt w:val="lowerLetter"/>
      <w:lvlText w:val="%1."/>
      <w:lvlJc w:val="left"/>
      <w:pPr>
        <w:ind w:left="720" w:hanging="360"/>
      </w:pPr>
      <w:rPr>
        <w:rFonts w:ascii="Arial" w:eastAsiaTheme="minorHAnsi" w:hAnsi="Arial" w:cs="Arial"/>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298A4AF0"/>
    <w:multiLevelType w:val="hybridMultilevel"/>
    <w:tmpl w:val="3EE2D8BA"/>
    <w:lvl w:ilvl="0" w:tplc="5A586710">
      <w:start w:val="1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386655"/>
    <w:multiLevelType w:val="hybridMultilevel"/>
    <w:tmpl w:val="A4CE082A"/>
    <w:lvl w:ilvl="0" w:tplc="19D0BE9A">
      <w:start w:val="1"/>
      <w:numFmt w:val="lowerLetter"/>
      <w:lvlText w:val="%1."/>
      <w:lvlJc w:val="left"/>
      <w:pPr>
        <w:ind w:left="643" w:hanging="360"/>
      </w:pPr>
      <w:rPr>
        <w:rFonts w:hint="default"/>
      </w:rPr>
    </w:lvl>
    <w:lvl w:ilvl="1" w:tplc="1C090019" w:tentative="1">
      <w:start w:val="1"/>
      <w:numFmt w:val="lowerLetter"/>
      <w:lvlText w:val="%2."/>
      <w:lvlJc w:val="left"/>
      <w:pPr>
        <w:ind w:left="1363" w:hanging="360"/>
      </w:pPr>
    </w:lvl>
    <w:lvl w:ilvl="2" w:tplc="1C09001B" w:tentative="1">
      <w:start w:val="1"/>
      <w:numFmt w:val="lowerRoman"/>
      <w:lvlText w:val="%3."/>
      <w:lvlJc w:val="right"/>
      <w:pPr>
        <w:ind w:left="2083" w:hanging="180"/>
      </w:pPr>
    </w:lvl>
    <w:lvl w:ilvl="3" w:tplc="1C09000F" w:tentative="1">
      <w:start w:val="1"/>
      <w:numFmt w:val="decimal"/>
      <w:lvlText w:val="%4."/>
      <w:lvlJc w:val="left"/>
      <w:pPr>
        <w:ind w:left="2803" w:hanging="360"/>
      </w:pPr>
    </w:lvl>
    <w:lvl w:ilvl="4" w:tplc="1C090019" w:tentative="1">
      <w:start w:val="1"/>
      <w:numFmt w:val="lowerLetter"/>
      <w:lvlText w:val="%5."/>
      <w:lvlJc w:val="left"/>
      <w:pPr>
        <w:ind w:left="3523" w:hanging="360"/>
      </w:pPr>
    </w:lvl>
    <w:lvl w:ilvl="5" w:tplc="1C09001B" w:tentative="1">
      <w:start w:val="1"/>
      <w:numFmt w:val="lowerRoman"/>
      <w:lvlText w:val="%6."/>
      <w:lvlJc w:val="right"/>
      <w:pPr>
        <w:ind w:left="4243" w:hanging="180"/>
      </w:pPr>
    </w:lvl>
    <w:lvl w:ilvl="6" w:tplc="1C09000F" w:tentative="1">
      <w:start w:val="1"/>
      <w:numFmt w:val="decimal"/>
      <w:lvlText w:val="%7."/>
      <w:lvlJc w:val="left"/>
      <w:pPr>
        <w:ind w:left="4963" w:hanging="360"/>
      </w:pPr>
    </w:lvl>
    <w:lvl w:ilvl="7" w:tplc="1C090019" w:tentative="1">
      <w:start w:val="1"/>
      <w:numFmt w:val="lowerLetter"/>
      <w:lvlText w:val="%8."/>
      <w:lvlJc w:val="left"/>
      <w:pPr>
        <w:ind w:left="5683" w:hanging="360"/>
      </w:pPr>
    </w:lvl>
    <w:lvl w:ilvl="8" w:tplc="1C09001B" w:tentative="1">
      <w:start w:val="1"/>
      <w:numFmt w:val="lowerRoman"/>
      <w:lvlText w:val="%9."/>
      <w:lvlJc w:val="right"/>
      <w:pPr>
        <w:ind w:left="6403" w:hanging="180"/>
      </w:pPr>
    </w:lvl>
  </w:abstractNum>
  <w:abstractNum w:abstractNumId="11" w15:restartNumberingAfterBreak="0">
    <w:nsid w:val="34F84DF1"/>
    <w:multiLevelType w:val="multilevel"/>
    <w:tmpl w:val="7E064DF4"/>
    <w:lvl w:ilvl="0">
      <w:start w:val="3"/>
      <w:numFmt w:val="decimal"/>
      <w:lvlText w:val="%1."/>
      <w:lvlJc w:val="left"/>
      <w:pPr>
        <w:ind w:left="420" w:hanging="420"/>
      </w:pPr>
      <w:rPr>
        <w:rFonts w:hint="default"/>
        <w:b/>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390D7675"/>
    <w:multiLevelType w:val="hybridMultilevel"/>
    <w:tmpl w:val="B7C22182"/>
    <w:lvl w:ilvl="0" w:tplc="1128AB4A">
      <w:start w:val="1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C124872"/>
    <w:multiLevelType w:val="hybridMultilevel"/>
    <w:tmpl w:val="E8D26E24"/>
    <w:lvl w:ilvl="0" w:tplc="CF601570">
      <w:start w:val="1"/>
      <w:numFmt w:val="lowerLetter"/>
      <w:lvlText w:val="%1."/>
      <w:lvlJc w:val="left"/>
      <w:pPr>
        <w:ind w:left="720" w:hanging="360"/>
      </w:pPr>
      <w:rPr>
        <w:rFonts w:ascii="Arial" w:hAnsi="Arial" w:cs="Arial" w:hint="default"/>
        <w:color w:val="000000" w:themeColor="text1"/>
        <w:sz w:val="24"/>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40007FB0"/>
    <w:multiLevelType w:val="hybridMultilevel"/>
    <w:tmpl w:val="9B188662"/>
    <w:lvl w:ilvl="0" w:tplc="1C090019">
      <w:start w:val="1"/>
      <w:numFmt w:val="lowerLetter"/>
      <w:lvlText w:val="%1."/>
      <w:lvlJc w:val="left"/>
      <w:pPr>
        <w:ind w:left="785"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9FA470F"/>
    <w:multiLevelType w:val="hybridMultilevel"/>
    <w:tmpl w:val="5FCED8C4"/>
    <w:lvl w:ilvl="0" w:tplc="1C090019">
      <w:start w:val="1"/>
      <w:numFmt w:val="lowerLetter"/>
      <w:lvlText w:val="%1."/>
      <w:lvlJc w:val="left"/>
      <w:pPr>
        <w:ind w:left="720" w:hanging="360"/>
      </w:pPr>
      <w:rPr>
        <w:rFonts w:hint="default"/>
      </w:rPr>
    </w:lvl>
    <w:lvl w:ilvl="1" w:tplc="1C090019">
      <w:start w:val="1"/>
      <w:numFmt w:val="lowerLetter"/>
      <w:lvlText w:val="%2."/>
      <w:lvlJc w:val="left"/>
      <w:pPr>
        <w:ind w:left="785" w:hanging="360"/>
      </w:pPr>
    </w:lvl>
    <w:lvl w:ilvl="2" w:tplc="1C09001B">
      <w:start w:val="1"/>
      <w:numFmt w:val="lowerRoman"/>
      <w:lvlText w:val="%3."/>
      <w:lvlJc w:val="right"/>
      <w:pPr>
        <w:ind w:left="747"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4C580A57"/>
    <w:multiLevelType w:val="hybridMultilevel"/>
    <w:tmpl w:val="6366AA5C"/>
    <w:lvl w:ilvl="0" w:tplc="6D861156">
      <w:start w:val="1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2A23E5"/>
    <w:multiLevelType w:val="hybridMultilevel"/>
    <w:tmpl w:val="4BDEFC3A"/>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5208353D"/>
    <w:multiLevelType w:val="hybridMultilevel"/>
    <w:tmpl w:val="E10AD852"/>
    <w:lvl w:ilvl="0" w:tplc="5768BCEA">
      <w:start w:val="2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8034D7"/>
    <w:multiLevelType w:val="multilevel"/>
    <w:tmpl w:val="9D240376"/>
    <w:lvl w:ilvl="0">
      <w:start w:val="10"/>
      <w:numFmt w:val="decimal"/>
      <w:lvlText w:val="%1."/>
      <w:lvlJc w:val="left"/>
      <w:pPr>
        <w:ind w:left="570" w:hanging="570"/>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62565E2"/>
    <w:multiLevelType w:val="hybridMultilevel"/>
    <w:tmpl w:val="81EA76D0"/>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677D6EDA"/>
    <w:multiLevelType w:val="hybridMultilevel"/>
    <w:tmpl w:val="B038D742"/>
    <w:lvl w:ilvl="0" w:tplc="A7A887B6">
      <w:start w:val="1"/>
      <w:numFmt w:val="decimal"/>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22" w15:restartNumberingAfterBreak="0">
    <w:nsid w:val="67C41C45"/>
    <w:multiLevelType w:val="hybridMultilevel"/>
    <w:tmpl w:val="F2D0ADFC"/>
    <w:lvl w:ilvl="0" w:tplc="7A8E036E">
      <w:start w:val="1"/>
      <w:numFmt w:val="lowerLetter"/>
      <w:lvlText w:val="%1."/>
      <w:lvlJc w:val="left"/>
      <w:pPr>
        <w:ind w:left="780" w:hanging="360"/>
      </w:pPr>
      <w:rPr>
        <w:rFonts w:hint="default"/>
        <w:b w:val="0"/>
      </w:rPr>
    </w:lvl>
    <w:lvl w:ilvl="1" w:tplc="1C090019" w:tentative="1">
      <w:start w:val="1"/>
      <w:numFmt w:val="lowerLetter"/>
      <w:lvlText w:val="%2."/>
      <w:lvlJc w:val="left"/>
      <w:pPr>
        <w:ind w:left="1500" w:hanging="360"/>
      </w:pPr>
    </w:lvl>
    <w:lvl w:ilvl="2" w:tplc="1C09001B" w:tentative="1">
      <w:start w:val="1"/>
      <w:numFmt w:val="lowerRoman"/>
      <w:lvlText w:val="%3."/>
      <w:lvlJc w:val="right"/>
      <w:pPr>
        <w:ind w:left="2220" w:hanging="180"/>
      </w:pPr>
    </w:lvl>
    <w:lvl w:ilvl="3" w:tplc="1C09000F" w:tentative="1">
      <w:start w:val="1"/>
      <w:numFmt w:val="decimal"/>
      <w:lvlText w:val="%4."/>
      <w:lvlJc w:val="left"/>
      <w:pPr>
        <w:ind w:left="2940" w:hanging="360"/>
      </w:pPr>
    </w:lvl>
    <w:lvl w:ilvl="4" w:tplc="1C090019" w:tentative="1">
      <w:start w:val="1"/>
      <w:numFmt w:val="lowerLetter"/>
      <w:lvlText w:val="%5."/>
      <w:lvlJc w:val="left"/>
      <w:pPr>
        <w:ind w:left="3660" w:hanging="360"/>
      </w:pPr>
    </w:lvl>
    <w:lvl w:ilvl="5" w:tplc="1C09001B" w:tentative="1">
      <w:start w:val="1"/>
      <w:numFmt w:val="lowerRoman"/>
      <w:lvlText w:val="%6."/>
      <w:lvlJc w:val="right"/>
      <w:pPr>
        <w:ind w:left="4380" w:hanging="180"/>
      </w:pPr>
    </w:lvl>
    <w:lvl w:ilvl="6" w:tplc="1C09000F" w:tentative="1">
      <w:start w:val="1"/>
      <w:numFmt w:val="decimal"/>
      <w:lvlText w:val="%7."/>
      <w:lvlJc w:val="left"/>
      <w:pPr>
        <w:ind w:left="5100" w:hanging="360"/>
      </w:pPr>
    </w:lvl>
    <w:lvl w:ilvl="7" w:tplc="1C090019" w:tentative="1">
      <w:start w:val="1"/>
      <w:numFmt w:val="lowerLetter"/>
      <w:lvlText w:val="%8."/>
      <w:lvlJc w:val="left"/>
      <w:pPr>
        <w:ind w:left="5820" w:hanging="360"/>
      </w:pPr>
    </w:lvl>
    <w:lvl w:ilvl="8" w:tplc="1C09001B" w:tentative="1">
      <w:start w:val="1"/>
      <w:numFmt w:val="lowerRoman"/>
      <w:lvlText w:val="%9."/>
      <w:lvlJc w:val="right"/>
      <w:pPr>
        <w:ind w:left="6540" w:hanging="180"/>
      </w:pPr>
    </w:lvl>
  </w:abstractNum>
  <w:abstractNum w:abstractNumId="23" w15:restartNumberingAfterBreak="0">
    <w:nsid w:val="69D02BEE"/>
    <w:multiLevelType w:val="hybridMultilevel"/>
    <w:tmpl w:val="96222772"/>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15:restartNumberingAfterBreak="0">
    <w:nsid w:val="6EB32650"/>
    <w:multiLevelType w:val="hybridMultilevel"/>
    <w:tmpl w:val="9EBAEBB8"/>
    <w:lvl w:ilvl="0" w:tplc="20582736">
      <w:start w:val="9"/>
      <w:numFmt w:val="lowerLetter"/>
      <w:lvlText w:val="%1."/>
      <w:lvlJc w:val="left"/>
      <w:pPr>
        <w:ind w:left="786" w:hanging="360"/>
      </w:pPr>
      <w:rPr>
        <w:rFonts w:hint="default"/>
      </w:rPr>
    </w:lvl>
    <w:lvl w:ilvl="1" w:tplc="1C090019" w:tentative="1">
      <w:start w:val="1"/>
      <w:numFmt w:val="lowerLetter"/>
      <w:lvlText w:val="%2."/>
      <w:lvlJc w:val="left"/>
      <w:pPr>
        <w:ind w:left="1506" w:hanging="360"/>
      </w:pPr>
    </w:lvl>
    <w:lvl w:ilvl="2" w:tplc="1C09001B" w:tentative="1">
      <w:start w:val="1"/>
      <w:numFmt w:val="lowerRoman"/>
      <w:lvlText w:val="%3."/>
      <w:lvlJc w:val="right"/>
      <w:pPr>
        <w:ind w:left="2226" w:hanging="180"/>
      </w:pPr>
    </w:lvl>
    <w:lvl w:ilvl="3" w:tplc="1C09000F" w:tentative="1">
      <w:start w:val="1"/>
      <w:numFmt w:val="decimal"/>
      <w:lvlText w:val="%4."/>
      <w:lvlJc w:val="left"/>
      <w:pPr>
        <w:ind w:left="2946" w:hanging="360"/>
      </w:pPr>
    </w:lvl>
    <w:lvl w:ilvl="4" w:tplc="1C090019" w:tentative="1">
      <w:start w:val="1"/>
      <w:numFmt w:val="lowerLetter"/>
      <w:lvlText w:val="%5."/>
      <w:lvlJc w:val="left"/>
      <w:pPr>
        <w:ind w:left="3666" w:hanging="360"/>
      </w:pPr>
    </w:lvl>
    <w:lvl w:ilvl="5" w:tplc="1C09001B" w:tentative="1">
      <w:start w:val="1"/>
      <w:numFmt w:val="lowerRoman"/>
      <w:lvlText w:val="%6."/>
      <w:lvlJc w:val="right"/>
      <w:pPr>
        <w:ind w:left="4386" w:hanging="180"/>
      </w:pPr>
    </w:lvl>
    <w:lvl w:ilvl="6" w:tplc="1C09000F" w:tentative="1">
      <w:start w:val="1"/>
      <w:numFmt w:val="decimal"/>
      <w:lvlText w:val="%7."/>
      <w:lvlJc w:val="left"/>
      <w:pPr>
        <w:ind w:left="5106" w:hanging="360"/>
      </w:pPr>
    </w:lvl>
    <w:lvl w:ilvl="7" w:tplc="1C090019" w:tentative="1">
      <w:start w:val="1"/>
      <w:numFmt w:val="lowerLetter"/>
      <w:lvlText w:val="%8."/>
      <w:lvlJc w:val="left"/>
      <w:pPr>
        <w:ind w:left="5826" w:hanging="360"/>
      </w:pPr>
    </w:lvl>
    <w:lvl w:ilvl="8" w:tplc="1C09001B" w:tentative="1">
      <w:start w:val="1"/>
      <w:numFmt w:val="lowerRoman"/>
      <w:lvlText w:val="%9."/>
      <w:lvlJc w:val="right"/>
      <w:pPr>
        <w:ind w:left="6546" w:hanging="180"/>
      </w:pPr>
    </w:lvl>
  </w:abstractNum>
  <w:abstractNum w:abstractNumId="25" w15:restartNumberingAfterBreak="0">
    <w:nsid w:val="6ECA7843"/>
    <w:multiLevelType w:val="hybridMultilevel"/>
    <w:tmpl w:val="1A2A461A"/>
    <w:lvl w:ilvl="0" w:tplc="7804D02E">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6" w15:restartNumberingAfterBreak="0">
    <w:nsid w:val="735F5A94"/>
    <w:multiLevelType w:val="hybridMultilevel"/>
    <w:tmpl w:val="5700FF8A"/>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77AB39AA"/>
    <w:multiLevelType w:val="multilevel"/>
    <w:tmpl w:val="785CE4D4"/>
    <w:lvl w:ilvl="0">
      <w:start w:val="5"/>
      <w:numFmt w:val="decimal"/>
      <w:lvlText w:val="%1"/>
      <w:lvlJc w:val="left"/>
      <w:pPr>
        <w:ind w:left="480" w:hanging="480"/>
      </w:pPr>
      <w:rPr>
        <w:rFonts w:hint="default"/>
        <w:color w:val="000000" w:themeColor="text1"/>
      </w:rPr>
    </w:lvl>
    <w:lvl w:ilvl="1">
      <w:start w:val="1"/>
      <w:numFmt w:val="decimal"/>
      <w:lvlText w:val="%1.%2"/>
      <w:lvlJc w:val="left"/>
      <w:pPr>
        <w:ind w:left="480" w:hanging="480"/>
      </w:pPr>
      <w:rPr>
        <w:rFonts w:hint="default"/>
        <w:color w:val="000000" w:themeColor="text1"/>
      </w:rPr>
    </w:lvl>
    <w:lvl w:ilvl="2">
      <w:start w:val="3"/>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7F39085D"/>
    <w:multiLevelType w:val="multilevel"/>
    <w:tmpl w:val="894A4884"/>
    <w:lvl w:ilvl="0">
      <w:start w:val="1"/>
      <w:numFmt w:val="upperLetter"/>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99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15:restartNumberingAfterBreak="0">
    <w:nsid w:val="7F7F6D23"/>
    <w:multiLevelType w:val="hybridMultilevel"/>
    <w:tmpl w:val="8BF6F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8"/>
  </w:num>
  <w:num w:numId="2">
    <w:abstractNumId w:val="5"/>
  </w:num>
  <w:num w:numId="3">
    <w:abstractNumId w:val="1"/>
  </w:num>
  <w:num w:numId="4">
    <w:abstractNumId w:val="7"/>
  </w:num>
  <w:num w:numId="5">
    <w:abstractNumId w:val="19"/>
  </w:num>
  <w:num w:numId="6">
    <w:abstractNumId w:val="17"/>
  </w:num>
  <w:num w:numId="7">
    <w:abstractNumId w:val="11"/>
  </w:num>
  <w:num w:numId="8">
    <w:abstractNumId w:val="8"/>
  </w:num>
  <w:num w:numId="9">
    <w:abstractNumId w:val="16"/>
  </w:num>
  <w:num w:numId="10">
    <w:abstractNumId w:val="20"/>
  </w:num>
  <w:num w:numId="11">
    <w:abstractNumId w:val="22"/>
  </w:num>
  <w:num w:numId="12">
    <w:abstractNumId w:val="23"/>
  </w:num>
  <w:num w:numId="13">
    <w:abstractNumId w:val="15"/>
  </w:num>
  <w:num w:numId="14">
    <w:abstractNumId w:val="26"/>
  </w:num>
  <w:num w:numId="15">
    <w:abstractNumId w:val="25"/>
  </w:num>
  <w:num w:numId="16">
    <w:abstractNumId w:val="6"/>
  </w:num>
  <w:num w:numId="17">
    <w:abstractNumId w:val="24"/>
  </w:num>
  <w:num w:numId="18">
    <w:abstractNumId w:val="10"/>
  </w:num>
  <w:num w:numId="19">
    <w:abstractNumId w:val="13"/>
  </w:num>
  <w:num w:numId="20">
    <w:abstractNumId w:val="3"/>
  </w:num>
  <w:num w:numId="21">
    <w:abstractNumId w:val="21"/>
  </w:num>
  <w:num w:numId="22">
    <w:abstractNumId w:val="2"/>
  </w:num>
  <w:num w:numId="23">
    <w:abstractNumId w:val="29"/>
  </w:num>
  <w:num w:numId="24">
    <w:abstractNumId w:val="12"/>
  </w:num>
  <w:num w:numId="25">
    <w:abstractNumId w:val="9"/>
  </w:num>
  <w:num w:numId="26">
    <w:abstractNumId w:val="18"/>
  </w:num>
  <w:num w:numId="27">
    <w:abstractNumId w:val="27"/>
  </w:num>
  <w:num w:numId="28">
    <w:abstractNumId w:val="14"/>
  </w:num>
  <w:num w:numId="29">
    <w:abstractNumId w:val="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2E"/>
    <w:rsid w:val="00000174"/>
    <w:rsid w:val="000002D2"/>
    <w:rsid w:val="0000079A"/>
    <w:rsid w:val="000008A8"/>
    <w:rsid w:val="00000C0B"/>
    <w:rsid w:val="00000F71"/>
    <w:rsid w:val="00000FA1"/>
    <w:rsid w:val="0000149A"/>
    <w:rsid w:val="00002444"/>
    <w:rsid w:val="00002B76"/>
    <w:rsid w:val="00002DBD"/>
    <w:rsid w:val="000031A1"/>
    <w:rsid w:val="0000327A"/>
    <w:rsid w:val="00003365"/>
    <w:rsid w:val="0000427A"/>
    <w:rsid w:val="0000478E"/>
    <w:rsid w:val="0000483A"/>
    <w:rsid w:val="000049B6"/>
    <w:rsid w:val="00004CA2"/>
    <w:rsid w:val="00004EE8"/>
    <w:rsid w:val="000055FE"/>
    <w:rsid w:val="00005815"/>
    <w:rsid w:val="00005975"/>
    <w:rsid w:val="000059CA"/>
    <w:rsid w:val="00005B2C"/>
    <w:rsid w:val="00005E1B"/>
    <w:rsid w:val="00005ED2"/>
    <w:rsid w:val="00006709"/>
    <w:rsid w:val="00007910"/>
    <w:rsid w:val="00007FDF"/>
    <w:rsid w:val="0001156C"/>
    <w:rsid w:val="00011D7C"/>
    <w:rsid w:val="00012830"/>
    <w:rsid w:val="00012AA7"/>
    <w:rsid w:val="0001371E"/>
    <w:rsid w:val="00013C2D"/>
    <w:rsid w:val="0001412F"/>
    <w:rsid w:val="00014469"/>
    <w:rsid w:val="00014EAC"/>
    <w:rsid w:val="000150E8"/>
    <w:rsid w:val="00015234"/>
    <w:rsid w:val="00016753"/>
    <w:rsid w:val="00016B68"/>
    <w:rsid w:val="00016D97"/>
    <w:rsid w:val="00017517"/>
    <w:rsid w:val="0001770E"/>
    <w:rsid w:val="000209EC"/>
    <w:rsid w:val="00020A44"/>
    <w:rsid w:val="00020E00"/>
    <w:rsid w:val="0002115F"/>
    <w:rsid w:val="00021339"/>
    <w:rsid w:val="0002228A"/>
    <w:rsid w:val="000225B3"/>
    <w:rsid w:val="000225C5"/>
    <w:rsid w:val="00022D2F"/>
    <w:rsid w:val="0002347F"/>
    <w:rsid w:val="00023661"/>
    <w:rsid w:val="0002383F"/>
    <w:rsid w:val="00023934"/>
    <w:rsid w:val="00023B71"/>
    <w:rsid w:val="00023F3F"/>
    <w:rsid w:val="00024296"/>
    <w:rsid w:val="000246A0"/>
    <w:rsid w:val="0002475C"/>
    <w:rsid w:val="0002501F"/>
    <w:rsid w:val="000252C2"/>
    <w:rsid w:val="00025353"/>
    <w:rsid w:val="00025361"/>
    <w:rsid w:val="000253D4"/>
    <w:rsid w:val="00025688"/>
    <w:rsid w:val="00025C43"/>
    <w:rsid w:val="00025DF3"/>
    <w:rsid w:val="00026D71"/>
    <w:rsid w:val="00027774"/>
    <w:rsid w:val="000300E0"/>
    <w:rsid w:val="000305DD"/>
    <w:rsid w:val="00030B24"/>
    <w:rsid w:val="00031A32"/>
    <w:rsid w:val="00031B5B"/>
    <w:rsid w:val="00032000"/>
    <w:rsid w:val="0003200E"/>
    <w:rsid w:val="000322C7"/>
    <w:rsid w:val="00032414"/>
    <w:rsid w:val="00032562"/>
    <w:rsid w:val="000329A5"/>
    <w:rsid w:val="00032DE1"/>
    <w:rsid w:val="00032E98"/>
    <w:rsid w:val="00034F2F"/>
    <w:rsid w:val="0003529A"/>
    <w:rsid w:val="00035A05"/>
    <w:rsid w:val="00035F16"/>
    <w:rsid w:val="00036A53"/>
    <w:rsid w:val="000374E6"/>
    <w:rsid w:val="0003770F"/>
    <w:rsid w:val="0003775B"/>
    <w:rsid w:val="0004057D"/>
    <w:rsid w:val="000407FF"/>
    <w:rsid w:val="00040A58"/>
    <w:rsid w:val="00040E90"/>
    <w:rsid w:val="0004108E"/>
    <w:rsid w:val="0004111C"/>
    <w:rsid w:val="00041DC2"/>
    <w:rsid w:val="000420FD"/>
    <w:rsid w:val="00042107"/>
    <w:rsid w:val="00042600"/>
    <w:rsid w:val="000427B5"/>
    <w:rsid w:val="0004393D"/>
    <w:rsid w:val="00043E94"/>
    <w:rsid w:val="00044A1D"/>
    <w:rsid w:val="00044DF2"/>
    <w:rsid w:val="000451E1"/>
    <w:rsid w:val="000454B4"/>
    <w:rsid w:val="0004594F"/>
    <w:rsid w:val="00046041"/>
    <w:rsid w:val="000463C4"/>
    <w:rsid w:val="00046507"/>
    <w:rsid w:val="00046E80"/>
    <w:rsid w:val="00047C44"/>
    <w:rsid w:val="000500F2"/>
    <w:rsid w:val="000500F7"/>
    <w:rsid w:val="000504C6"/>
    <w:rsid w:val="0005058D"/>
    <w:rsid w:val="00052A99"/>
    <w:rsid w:val="00052CE5"/>
    <w:rsid w:val="00052D50"/>
    <w:rsid w:val="00052E2C"/>
    <w:rsid w:val="000531CB"/>
    <w:rsid w:val="00053845"/>
    <w:rsid w:val="0005388E"/>
    <w:rsid w:val="00054411"/>
    <w:rsid w:val="0005471A"/>
    <w:rsid w:val="00054D53"/>
    <w:rsid w:val="000555E5"/>
    <w:rsid w:val="00055B72"/>
    <w:rsid w:val="00055E28"/>
    <w:rsid w:val="00056163"/>
    <w:rsid w:val="000568F4"/>
    <w:rsid w:val="00056E34"/>
    <w:rsid w:val="00056ED3"/>
    <w:rsid w:val="0005708A"/>
    <w:rsid w:val="000571DA"/>
    <w:rsid w:val="0005724F"/>
    <w:rsid w:val="00057FA1"/>
    <w:rsid w:val="00060164"/>
    <w:rsid w:val="000605B4"/>
    <w:rsid w:val="00061864"/>
    <w:rsid w:val="00061C3A"/>
    <w:rsid w:val="00061E90"/>
    <w:rsid w:val="000621DC"/>
    <w:rsid w:val="000625E3"/>
    <w:rsid w:val="00062CF1"/>
    <w:rsid w:val="00063790"/>
    <w:rsid w:val="00063A8F"/>
    <w:rsid w:val="00063CF4"/>
    <w:rsid w:val="00063FF4"/>
    <w:rsid w:val="000645B5"/>
    <w:rsid w:val="00064FBD"/>
    <w:rsid w:val="00065094"/>
    <w:rsid w:val="00065CD6"/>
    <w:rsid w:val="0006604A"/>
    <w:rsid w:val="00066C31"/>
    <w:rsid w:val="00066C66"/>
    <w:rsid w:val="0006712A"/>
    <w:rsid w:val="00067BCA"/>
    <w:rsid w:val="00067C0C"/>
    <w:rsid w:val="00070082"/>
    <w:rsid w:val="00070828"/>
    <w:rsid w:val="00070A62"/>
    <w:rsid w:val="00070F19"/>
    <w:rsid w:val="0007143C"/>
    <w:rsid w:val="0007203E"/>
    <w:rsid w:val="00072835"/>
    <w:rsid w:val="0007398D"/>
    <w:rsid w:val="00073AF1"/>
    <w:rsid w:val="00073E7A"/>
    <w:rsid w:val="00074654"/>
    <w:rsid w:val="00074808"/>
    <w:rsid w:val="0007481E"/>
    <w:rsid w:val="00074898"/>
    <w:rsid w:val="00075CB7"/>
    <w:rsid w:val="00076149"/>
    <w:rsid w:val="0007639F"/>
    <w:rsid w:val="000763C6"/>
    <w:rsid w:val="000766F8"/>
    <w:rsid w:val="00077611"/>
    <w:rsid w:val="000777B5"/>
    <w:rsid w:val="000801BF"/>
    <w:rsid w:val="0008074F"/>
    <w:rsid w:val="00080F00"/>
    <w:rsid w:val="000812B0"/>
    <w:rsid w:val="000814C7"/>
    <w:rsid w:val="00081FD8"/>
    <w:rsid w:val="000831FD"/>
    <w:rsid w:val="000833A0"/>
    <w:rsid w:val="00083B12"/>
    <w:rsid w:val="00084F6E"/>
    <w:rsid w:val="000853BA"/>
    <w:rsid w:val="00085657"/>
    <w:rsid w:val="00085867"/>
    <w:rsid w:val="000864F7"/>
    <w:rsid w:val="00087866"/>
    <w:rsid w:val="00091091"/>
    <w:rsid w:val="000912A6"/>
    <w:rsid w:val="000915A3"/>
    <w:rsid w:val="00091D73"/>
    <w:rsid w:val="000923E7"/>
    <w:rsid w:val="00092816"/>
    <w:rsid w:val="00092B4E"/>
    <w:rsid w:val="00092D91"/>
    <w:rsid w:val="00092F03"/>
    <w:rsid w:val="000930FE"/>
    <w:rsid w:val="0009325F"/>
    <w:rsid w:val="000937A9"/>
    <w:rsid w:val="00093B64"/>
    <w:rsid w:val="00093B80"/>
    <w:rsid w:val="000949C1"/>
    <w:rsid w:val="00094C08"/>
    <w:rsid w:val="00094C13"/>
    <w:rsid w:val="00095129"/>
    <w:rsid w:val="00095449"/>
    <w:rsid w:val="00095B89"/>
    <w:rsid w:val="00095EEC"/>
    <w:rsid w:val="00095F7B"/>
    <w:rsid w:val="0009669F"/>
    <w:rsid w:val="000A0029"/>
    <w:rsid w:val="000A020F"/>
    <w:rsid w:val="000A0280"/>
    <w:rsid w:val="000A080B"/>
    <w:rsid w:val="000A0AD1"/>
    <w:rsid w:val="000A11A1"/>
    <w:rsid w:val="000A14FE"/>
    <w:rsid w:val="000A1645"/>
    <w:rsid w:val="000A1D4F"/>
    <w:rsid w:val="000A1E10"/>
    <w:rsid w:val="000A207C"/>
    <w:rsid w:val="000A2648"/>
    <w:rsid w:val="000A27CF"/>
    <w:rsid w:val="000A2CCE"/>
    <w:rsid w:val="000A3641"/>
    <w:rsid w:val="000A36ED"/>
    <w:rsid w:val="000A3991"/>
    <w:rsid w:val="000A3D3E"/>
    <w:rsid w:val="000A4206"/>
    <w:rsid w:val="000A4F12"/>
    <w:rsid w:val="000A5289"/>
    <w:rsid w:val="000A59CE"/>
    <w:rsid w:val="000A6B16"/>
    <w:rsid w:val="000A7D17"/>
    <w:rsid w:val="000B111E"/>
    <w:rsid w:val="000B12EB"/>
    <w:rsid w:val="000B1673"/>
    <w:rsid w:val="000B1DD5"/>
    <w:rsid w:val="000B2804"/>
    <w:rsid w:val="000B2902"/>
    <w:rsid w:val="000B2BB1"/>
    <w:rsid w:val="000B2BB5"/>
    <w:rsid w:val="000B3157"/>
    <w:rsid w:val="000B3CC5"/>
    <w:rsid w:val="000B4908"/>
    <w:rsid w:val="000B508D"/>
    <w:rsid w:val="000B612B"/>
    <w:rsid w:val="000B6336"/>
    <w:rsid w:val="000B6C96"/>
    <w:rsid w:val="000B6CEB"/>
    <w:rsid w:val="000B73D0"/>
    <w:rsid w:val="000C0939"/>
    <w:rsid w:val="000C0BBB"/>
    <w:rsid w:val="000C0C41"/>
    <w:rsid w:val="000C0DF6"/>
    <w:rsid w:val="000C118F"/>
    <w:rsid w:val="000C12D5"/>
    <w:rsid w:val="000C18CD"/>
    <w:rsid w:val="000C2447"/>
    <w:rsid w:val="000C252E"/>
    <w:rsid w:val="000C2597"/>
    <w:rsid w:val="000C2DCC"/>
    <w:rsid w:val="000C320D"/>
    <w:rsid w:val="000C41B9"/>
    <w:rsid w:val="000C4DB7"/>
    <w:rsid w:val="000C4EE9"/>
    <w:rsid w:val="000C534C"/>
    <w:rsid w:val="000C53FC"/>
    <w:rsid w:val="000C6026"/>
    <w:rsid w:val="000C6155"/>
    <w:rsid w:val="000C6981"/>
    <w:rsid w:val="000C6B26"/>
    <w:rsid w:val="000C6B7D"/>
    <w:rsid w:val="000D0C5E"/>
    <w:rsid w:val="000D1158"/>
    <w:rsid w:val="000D11B1"/>
    <w:rsid w:val="000D15CC"/>
    <w:rsid w:val="000D2CD8"/>
    <w:rsid w:val="000D2DB1"/>
    <w:rsid w:val="000D3003"/>
    <w:rsid w:val="000D3223"/>
    <w:rsid w:val="000D32B7"/>
    <w:rsid w:val="000D34AB"/>
    <w:rsid w:val="000D3B0D"/>
    <w:rsid w:val="000D43E7"/>
    <w:rsid w:val="000D4867"/>
    <w:rsid w:val="000D5829"/>
    <w:rsid w:val="000D5C76"/>
    <w:rsid w:val="000D67C3"/>
    <w:rsid w:val="000D71AC"/>
    <w:rsid w:val="000D7595"/>
    <w:rsid w:val="000D78D9"/>
    <w:rsid w:val="000D7B87"/>
    <w:rsid w:val="000D7EF5"/>
    <w:rsid w:val="000E00D1"/>
    <w:rsid w:val="000E0D32"/>
    <w:rsid w:val="000E0E56"/>
    <w:rsid w:val="000E1102"/>
    <w:rsid w:val="000E1517"/>
    <w:rsid w:val="000E1643"/>
    <w:rsid w:val="000E1FD8"/>
    <w:rsid w:val="000E2A22"/>
    <w:rsid w:val="000E2B3D"/>
    <w:rsid w:val="000E2BD8"/>
    <w:rsid w:val="000E30C4"/>
    <w:rsid w:val="000E342D"/>
    <w:rsid w:val="000E3DFF"/>
    <w:rsid w:val="000E4036"/>
    <w:rsid w:val="000E41F0"/>
    <w:rsid w:val="000E4736"/>
    <w:rsid w:val="000E49D1"/>
    <w:rsid w:val="000E4BC2"/>
    <w:rsid w:val="000E4DAA"/>
    <w:rsid w:val="000E549B"/>
    <w:rsid w:val="000E63D6"/>
    <w:rsid w:val="000E65C6"/>
    <w:rsid w:val="000E6E59"/>
    <w:rsid w:val="000E6FD9"/>
    <w:rsid w:val="000E7287"/>
    <w:rsid w:val="000E75EC"/>
    <w:rsid w:val="000E7E1B"/>
    <w:rsid w:val="000F0CC5"/>
    <w:rsid w:val="000F0DB8"/>
    <w:rsid w:val="000F1394"/>
    <w:rsid w:val="000F16F4"/>
    <w:rsid w:val="000F19DE"/>
    <w:rsid w:val="000F1B6D"/>
    <w:rsid w:val="000F28D4"/>
    <w:rsid w:val="000F2D77"/>
    <w:rsid w:val="000F310D"/>
    <w:rsid w:val="000F34FD"/>
    <w:rsid w:val="000F357A"/>
    <w:rsid w:val="000F36FC"/>
    <w:rsid w:val="000F37BB"/>
    <w:rsid w:val="000F4558"/>
    <w:rsid w:val="000F4634"/>
    <w:rsid w:val="000F4AFC"/>
    <w:rsid w:val="000F4D0D"/>
    <w:rsid w:val="000F507F"/>
    <w:rsid w:val="000F5A4A"/>
    <w:rsid w:val="000F662A"/>
    <w:rsid w:val="000F6B0D"/>
    <w:rsid w:val="000F6CBD"/>
    <w:rsid w:val="000F76AF"/>
    <w:rsid w:val="000F7D3D"/>
    <w:rsid w:val="000F7FEF"/>
    <w:rsid w:val="00100127"/>
    <w:rsid w:val="0010039A"/>
    <w:rsid w:val="00100624"/>
    <w:rsid w:val="0010202F"/>
    <w:rsid w:val="001021A1"/>
    <w:rsid w:val="001022FF"/>
    <w:rsid w:val="001043F5"/>
    <w:rsid w:val="00104CBA"/>
    <w:rsid w:val="00105E99"/>
    <w:rsid w:val="00106381"/>
    <w:rsid w:val="00106453"/>
    <w:rsid w:val="00106910"/>
    <w:rsid w:val="00110ED6"/>
    <w:rsid w:val="0011122D"/>
    <w:rsid w:val="00111543"/>
    <w:rsid w:val="0011377E"/>
    <w:rsid w:val="0011386D"/>
    <w:rsid w:val="00114070"/>
    <w:rsid w:val="00114659"/>
    <w:rsid w:val="00114B02"/>
    <w:rsid w:val="00114CCC"/>
    <w:rsid w:val="00115150"/>
    <w:rsid w:val="0011522B"/>
    <w:rsid w:val="00115AEA"/>
    <w:rsid w:val="00115BA9"/>
    <w:rsid w:val="00117E3C"/>
    <w:rsid w:val="00117F96"/>
    <w:rsid w:val="00120038"/>
    <w:rsid w:val="0012018E"/>
    <w:rsid w:val="001206FA"/>
    <w:rsid w:val="00120CCB"/>
    <w:rsid w:val="0012194E"/>
    <w:rsid w:val="0012262C"/>
    <w:rsid w:val="00122778"/>
    <w:rsid w:val="00122A52"/>
    <w:rsid w:val="001232A6"/>
    <w:rsid w:val="00123507"/>
    <w:rsid w:val="00123C61"/>
    <w:rsid w:val="00123F3A"/>
    <w:rsid w:val="00124413"/>
    <w:rsid w:val="00124C6B"/>
    <w:rsid w:val="00124EB8"/>
    <w:rsid w:val="00125189"/>
    <w:rsid w:val="001257F2"/>
    <w:rsid w:val="00125862"/>
    <w:rsid w:val="00125C5D"/>
    <w:rsid w:val="00125D3F"/>
    <w:rsid w:val="001263DD"/>
    <w:rsid w:val="00126C46"/>
    <w:rsid w:val="001274A9"/>
    <w:rsid w:val="001278C4"/>
    <w:rsid w:val="00127F7B"/>
    <w:rsid w:val="00130134"/>
    <w:rsid w:val="0013059A"/>
    <w:rsid w:val="001308AA"/>
    <w:rsid w:val="0013136E"/>
    <w:rsid w:val="00131610"/>
    <w:rsid w:val="00131C27"/>
    <w:rsid w:val="00131CDC"/>
    <w:rsid w:val="00131F8D"/>
    <w:rsid w:val="00132070"/>
    <w:rsid w:val="001323E8"/>
    <w:rsid w:val="00132721"/>
    <w:rsid w:val="00133132"/>
    <w:rsid w:val="00134224"/>
    <w:rsid w:val="00135060"/>
    <w:rsid w:val="0013529E"/>
    <w:rsid w:val="001353F4"/>
    <w:rsid w:val="0013541E"/>
    <w:rsid w:val="001355E2"/>
    <w:rsid w:val="0013560C"/>
    <w:rsid w:val="001359CE"/>
    <w:rsid w:val="00135C46"/>
    <w:rsid w:val="0013610A"/>
    <w:rsid w:val="00136248"/>
    <w:rsid w:val="00136542"/>
    <w:rsid w:val="00136670"/>
    <w:rsid w:val="00136D6A"/>
    <w:rsid w:val="001370EF"/>
    <w:rsid w:val="00137B4F"/>
    <w:rsid w:val="00137CA8"/>
    <w:rsid w:val="00137D26"/>
    <w:rsid w:val="00140359"/>
    <w:rsid w:val="00140FE0"/>
    <w:rsid w:val="0014101F"/>
    <w:rsid w:val="001414BC"/>
    <w:rsid w:val="00143528"/>
    <w:rsid w:val="001436D3"/>
    <w:rsid w:val="00143AE4"/>
    <w:rsid w:val="001444EB"/>
    <w:rsid w:val="00144996"/>
    <w:rsid w:val="001449ED"/>
    <w:rsid w:val="00144C39"/>
    <w:rsid w:val="00144D34"/>
    <w:rsid w:val="001458BB"/>
    <w:rsid w:val="00145C37"/>
    <w:rsid w:val="00146576"/>
    <w:rsid w:val="00146673"/>
    <w:rsid w:val="00147041"/>
    <w:rsid w:val="001471B0"/>
    <w:rsid w:val="00147264"/>
    <w:rsid w:val="001472D6"/>
    <w:rsid w:val="0015105E"/>
    <w:rsid w:val="0015163D"/>
    <w:rsid w:val="00151B0C"/>
    <w:rsid w:val="00152158"/>
    <w:rsid w:val="00152A66"/>
    <w:rsid w:val="00152C3F"/>
    <w:rsid w:val="00153787"/>
    <w:rsid w:val="0015380D"/>
    <w:rsid w:val="00153B3A"/>
    <w:rsid w:val="00153D06"/>
    <w:rsid w:val="0015438A"/>
    <w:rsid w:val="00154A6A"/>
    <w:rsid w:val="00155052"/>
    <w:rsid w:val="00155495"/>
    <w:rsid w:val="00155515"/>
    <w:rsid w:val="00155B1E"/>
    <w:rsid w:val="00155F8D"/>
    <w:rsid w:val="0015603F"/>
    <w:rsid w:val="001563A6"/>
    <w:rsid w:val="0015645F"/>
    <w:rsid w:val="001564F7"/>
    <w:rsid w:val="001567C3"/>
    <w:rsid w:val="00156C44"/>
    <w:rsid w:val="00157161"/>
    <w:rsid w:val="0015771C"/>
    <w:rsid w:val="00157BA2"/>
    <w:rsid w:val="00160AA0"/>
    <w:rsid w:val="0016138D"/>
    <w:rsid w:val="00161CC9"/>
    <w:rsid w:val="00162028"/>
    <w:rsid w:val="00162CFC"/>
    <w:rsid w:val="00163192"/>
    <w:rsid w:val="001636D4"/>
    <w:rsid w:val="00163EE9"/>
    <w:rsid w:val="0016448E"/>
    <w:rsid w:val="001653EB"/>
    <w:rsid w:val="001665FC"/>
    <w:rsid w:val="00166BCC"/>
    <w:rsid w:val="0016727F"/>
    <w:rsid w:val="0016746D"/>
    <w:rsid w:val="001679A7"/>
    <w:rsid w:val="00167BDF"/>
    <w:rsid w:val="00167F91"/>
    <w:rsid w:val="001702DB"/>
    <w:rsid w:val="001713D7"/>
    <w:rsid w:val="0017194F"/>
    <w:rsid w:val="00171952"/>
    <w:rsid w:val="00171B8B"/>
    <w:rsid w:val="00171BB9"/>
    <w:rsid w:val="00171D3B"/>
    <w:rsid w:val="00172AA6"/>
    <w:rsid w:val="00172B58"/>
    <w:rsid w:val="00173250"/>
    <w:rsid w:val="001736D1"/>
    <w:rsid w:val="00173E27"/>
    <w:rsid w:val="0017421A"/>
    <w:rsid w:val="001743F8"/>
    <w:rsid w:val="00174CBB"/>
    <w:rsid w:val="001750EE"/>
    <w:rsid w:val="0017520C"/>
    <w:rsid w:val="001753EB"/>
    <w:rsid w:val="00175C48"/>
    <w:rsid w:val="00175F8B"/>
    <w:rsid w:val="001760D2"/>
    <w:rsid w:val="001764F8"/>
    <w:rsid w:val="0017652B"/>
    <w:rsid w:val="001768D2"/>
    <w:rsid w:val="001770BA"/>
    <w:rsid w:val="001774E9"/>
    <w:rsid w:val="00177564"/>
    <w:rsid w:val="001778D9"/>
    <w:rsid w:val="0018039D"/>
    <w:rsid w:val="00180466"/>
    <w:rsid w:val="00181283"/>
    <w:rsid w:val="00181284"/>
    <w:rsid w:val="00181358"/>
    <w:rsid w:val="0018237B"/>
    <w:rsid w:val="001824D9"/>
    <w:rsid w:val="00182510"/>
    <w:rsid w:val="0018291C"/>
    <w:rsid w:val="00182C5B"/>
    <w:rsid w:val="00182F79"/>
    <w:rsid w:val="0018359E"/>
    <w:rsid w:val="00183897"/>
    <w:rsid w:val="001838E3"/>
    <w:rsid w:val="001839E3"/>
    <w:rsid w:val="00184655"/>
    <w:rsid w:val="00184A87"/>
    <w:rsid w:val="00184F70"/>
    <w:rsid w:val="001850B6"/>
    <w:rsid w:val="00185278"/>
    <w:rsid w:val="00185A9C"/>
    <w:rsid w:val="00186215"/>
    <w:rsid w:val="00186D50"/>
    <w:rsid w:val="0018790D"/>
    <w:rsid w:val="001900D8"/>
    <w:rsid w:val="00190497"/>
    <w:rsid w:val="001906AF"/>
    <w:rsid w:val="001911C8"/>
    <w:rsid w:val="00191441"/>
    <w:rsid w:val="00191746"/>
    <w:rsid w:val="0019187F"/>
    <w:rsid w:val="0019196F"/>
    <w:rsid w:val="00191C70"/>
    <w:rsid w:val="001930AC"/>
    <w:rsid w:val="00193589"/>
    <w:rsid w:val="00193D7E"/>
    <w:rsid w:val="00193F82"/>
    <w:rsid w:val="001941E5"/>
    <w:rsid w:val="001945DE"/>
    <w:rsid w:val="00194F15"/>
    <w:rsid w:val="001956EE"/>
    <w:rsid w:val="00196263"/>
    <w:rsid w:val="00196EF2"/>
    <w:rsid w:val="0019730C"/>
    <w:rsid w:val="001A02CA"/>
    <w:rsid w:val="001A05C7"/>
    <w:rsid w:val="001A1659"/>
    <w:rsid w:val="001A2766"/>
    <w:rsid w:val="001A2A1E"/>
    <w:rsid w:val="001A2DBD"/>
    <w:rsid w:val="001A306E"/>
    <w:rsid w:val="001A326C"/>
    <w:rsid w:val="001A351C"/>
    <w:rsid w:val="001A38D3"/>
    <w:rsid w:val="001A3BB7"/>
    <w:rsid w:val="001A4250"/>
    <w:rsid w:val="001A44DE"/>
    <w:rsid w:val="001A47D9"/>
    <w:rsid w:val="001A47FD"/>
    <w:rsid w:val="001A56AC"/>
    <w:rsid w:val="001A5B36"/>
    <w:rsid w:val="001A5B9B"/>
    <w:rsid w:val="001A6B54"/>
    <w:rsid w:val="001A7326"/>
    <w:rsid w:val="001A7776"/>
    <w:rsid w:val="001A7D2F"/>
    <w:rsid w:val="001B128E"/>
    <w:rsid w:val="001B156C"/>
    <w:rsid w:val="001B1811"/>
    <w:rsid w:val="001B2494"/>
    <w:rsid w:val="001B2AFF"/>
    <w:rsid w:val="001B2BE2"/>
    <w:rsid w:val="001B2FCF"/>
    <w:rsid w:val="001B381E"/>
    <w:rsid w:val="001B3975"/>
    <w:rsid w:val="001B4464"/>
    <w:rsid w:val="001B4C36"/>
    <w:rsid w:val="001B4E1A"/>
    <w:rsid w:val="001B5341"/>
    <w:rsid w:val="001B578D"/>
    <w:rsid w:val="001B5D1A"/>
    <w:rsid w:val="001B66EA"/>
    <w:rsid w:val="001B6AA3"/>
    <w:rsid w:val="001B6B14"/>
    <w:rsid w:val="001B6B46"/>
    <w:rsid w:val="001B6D2E"/>
    <w:rsid w:val="001B6E97"/>
    <w:rsid w:val="001B6FE7"/>
    <w:rsid w:val="001B72D1"/>
    <w:rsid w:val="001B73D2"/>
    <w:rsid w:val="001C0359"/>
    <w:rsid w:val="001C0BB7"/>
    <w:rsid w:val="001C1087"/>
    <w:rsid w:val="001C147D"/>
    <w:rsid w:val="001C1550"/>
    <w:rsid w:val="001C19FC"/>
    <w:rsid w:val="001C1A18"/>
    <w:rsid w:val="001C1D28"/>
    <w:rsid w:val="001C1F32"/>
    <w:rsid w:val="001C217A"/>
    <w:rsid w:val="001C2BD7"/>
    <w:rsid w:val="001C3350"/>
    <w:rsid w:val="001C3397"/>
    <w:rsid w:val="001C3474"/>
    <w:rsid w:val="001C35E8"/>
    <w:rsid w:val="001C4930"/>
    <w:rsid w:val="001C4CBC"/>
    <w:rsid w:val="001C5319"/>
    <w:rsid w:val="001C558B"/>
    <w:rsid w:val="001C5C42"/>
    <w:rsid w:val="001C5FDC"/>
    <w:rsid w:val="001C6688"/>
    <w:rsid w:val="001C67FF"/>
    <w:rsid w:val="001C68F4"/>
    <w:rsid w:val="001C6D60"/>
    <w:rsid w:val="001C7132"/>
    <w:rsid w:val="001C767D"/>
    <w:rsid w:val="001D0BB9"/>
    <w:rsid w:val="001D0BFD"/>
    <w:rsid w:val="001D0C84"/>
    <w:rsid w:val="001D149C"/>
    <w:rsid w:val="001D1870"/>
    <w:rsid w:val="001D196F"/>
    <w:rsid w:val="001D1B21"/>
    <w:rsid w:val="001D1CC4"/>
    <w:rsid w:val="001D2880"/>
    <w:rsid w:val="001D3B80"/>
    <w:rsid w:val="001D3F41"/>
    <w:rsid w:val="001D410A"/>
    <w:rsid w:val="001D5A7C"/>
    <w:rsid w:val="001D5C36"/>
    <w:rsid w:val="001D5DBC"/>
    <w:rsid w:val="001D6337"/>
    <w:rsid w:val="001D65F8"/>
    <w:rsid w:val="001D6896"/>
    <w:rsid w:val="001D6A6F"/>
    <w:rsid w:val="001D6D15"/>
    <w:rsid w:val="001D6DA4"/>
    <w:rsid w:val="001D70BA"/>
    <w:rsid w:val="001D74C0"/>
    <w:rsid w:val="001D7F63"/>
    <w:rsid w:val="001E004A"/>
    <w:rsid w:val="001E00A7"/>
    <w:rsid w:val="001E0DD9"/>
    <w:rsid w:val="001E0EE9"/>
    <w:rsid w:val="001E11D9"/>
    <w:rsid w:val="001E1354"/>
    <w:rsid w:val="001E13EA"/>
    <w:rsid w:val="001E18BE"/>
    <w:rsid w:val="001E18CE"/>
    <w:rsid w:val="001E1BD7"/>
    <w:rsid w:val="001E20EC"/>
    <w:rsid w:val="001E21B7"/>
    <w:rsid w:val="001E22D5"/>
    <w:rsid w:val="001E242A"/>
    <w:rsid w:val="001E291D"/>
    <w:rsid w:val="001E2AC6"/>
    <w:rsid w:val="001E2ECF"/>
    <w:rsid w:val="001E3336"/>
    <w:rsid w:val="001E3B7E"/>
    <w:rsid w:val="001E3E4E"/>
    <w:rsid w:val="001E428B"/>
    <w:rsid w:val="001E48F0"/>
    <w:rsid w:val="001E53EC"/>
    <w:rsid w:val="001E5581"/>
    <w:rsid w:val="001E5617"/>
    <w:rsid w:val="001E578A"/>
    <w:rsid w:val="001E5914"/>
    <w:rsid w:val="001E5ACB"/>
    <w:rsid w:val="001E5AD5"/>
    <w:rsid w:val="001E6339"/>
    <w:rsid w:val="001E65F3"/>
    <w:rsid w:val="001E6A95"/>
    <w:rsid w:val="001E6B3B"/>
    <w:rsid w:val="001E7630"/>
    <w:rsid w:val="001E7C7B"/>
    <w:rsid w:val="001E7D5A"/>
    <w:rsid w:val="001F01FD"/>
    <w:rsid w:val="001F0390"/>
    <w:rsid w:val="001F089A"/>
    <w:rsid w:val="001F0A4F"/>
    <w:rsid w:val="001F0B71"/>
    <w:rsid w:val="001F1336"/>
    <w:rsid w:val="001F1399"/>
    <w:rsid w:val="001F159C"/>
    <w:rsid w:val="001F1C1E"/>
    <w:rsid w:val="001F256C"/>
    <w:rsid w:val="001F2904"/>
    <w:rsid w:val="001F3454"/>
    <w:rsid w:val="001F3493"/>
    <w:rsid w:val="001F3F42"/>
    <w:rsid w:val="001F4053"/>
    <w:rsid w:val="001F426F"/>
    <w:rsid w:val="001F4514"/>
    <w:rsid w:val="001F4591"/>
    <w:rsid w:val="001F5051"/>
    <w:rsid w:val="001F5640"/>
    <w:rsid w:val="001F5CB4"/>
    <w:rsid w:val="001F5ED3"/>
    <w:rsid w:val="001F65D4"/>
    <w:rsid w:val="001F68A8"/>
    <w:rsid w:val="001F68E3"/>
    <w:rsid w:val="001F68E7"/>
    <w:rsid w:val="001F6AC9"/>
    <w:rsid w:val="002001DD"/>
    <w:rsid w:val="0020081E"/>
    <w:rsid w:val="00200923"/>
    <w:rsid w:val="002018E8"/>
    <w:rsid w:val="00201972"/>
    <w:rsid w:val="00201A10"/>
    <w:rsid w:val="00202112"/>
    <w:rsid w:val="002026EF"/>
    <w:rsid w:val="002035E3"/>
    <w:rsid w:val="00203872"/>
    <w:rsid w:val="00203E01"/>
    <w:rsid w:val="002043C6"/>
    <w:rsid w:val="002048B0"/>
    <w:rsid w:val="00204ACD"/>
    <w:rsid w:val="0020528C"/>
    <w:rsid w:val="00206163"/>
    <w:rsid w:val="00206D42"/>
    <w:rsid w:val="00207DF7"/>
    <w:rsid w:val="00210AC6"/>
    <w:rsid w:val="00210B89"/>
    <w:rsid w:val="0021151F"/>
    <w:rsid w:val="002115A5"/>
    <w:rsid w:val="0021174A"/>
    <w:rsid w:val="00211AF4"/>
    <w:rsid w:val="00211C32"/>
    <w:rsid w:val="00211C6E"/>
    <w:rsid w:val="00211FE0"/>
    <w:rsid w:val="002120F0"/>
    <w:rsid w:val="00212B9A"/>
    <w:rsid w:val="002146BA"/>
    <w:rsid w:val="00214C23"/>
    <w:rsid w:val="00215066"/>
    <w:rsid w:val="00215AB4"/>
    <w:rsid w:val="00215BA9"/>
    <w:rsid w:val="00215C64"/>
    <w:rsid w:val="00215CC9"/>
    <w:rsid w:val="00215EE6"/>
    <w:rsid w:val="00215F42"/>
    <w:rsid w:val="0021623F"/>
    <w:rsid w:val="002163A9"/>
    <w:rsid w:val="00216ADD"/>
    <w:rsid w:val="00216E10"/>
    <w:rsid w:val="00216E59"/>
    <w:rsid w:val="0022033B"/>
    <w:rsid w:val="002203F6"/>
    <w:rsid w:val="00220533"/>
    <w:rsid w:val="002206BE"/>
    <w:rsid w:val="0022089C"/>
    <w:rsid w:val="00220DE3"/>
    <w:rsid w:val="0022166F"/>
    <w:rsid w:val="002227D7"/>
    <w:rsid w:val="002233B0"/>
    <w:rsid w:val="002236C5"/>
    <w:rsid w:val="002238D2"/>
    <w:rsid w:val="00223C26"/>
    <w:rsid w:val="00223D59"/>
    <w:rsid w:val="00224469"/>
    <w:rsid w:val="00225B5F"/>
    <w:rsid w:val="0022637D"/>
    <w:rsid w:val="00227EE6"/>
    <w:rsid w:val="0023038E"/>
    <w:rsid w:val="00231523"/>
    <w:rsid w:val="00231C15"/>
    <w:rsid w:val="00231D32"/>
    <w:rsid w:val="002325E0"/>
    <w:rsid w:val="0023322E"/>
    <w:rsid w:val="0023345D"/>
    <w:rsid w:val="00233A4F"/>
    <w:rsid w:val="00233EA1"/>
    <w:rsid w:val="002348F2"/>
    <w:rsid w:val="00234E12"/>
    <w:rsid w:val="002350A8"/>
    <w:rsid w:val="002351F9"/>
    <w:rsid w:val="00235407"/>
    <w:rsid w:val="00235AD7"/>
    <w:rsid w:val="00235B88"/>
    <w:rsid w:val="00236304"/>
    <w:rsid w:val="0024027B"/>
    <w:rsid w:val="00240403"/>
    <w:rsid w:val="002409B6"/>
    <w:rsid w:val="00241343"/>
    <w:rsid w:val="0024155B"/>
    <w:rsid w:val="002417C8"/>
    <w:rsid w:val="0024194F"/>
    <w:rsid w:val="00241A40"/>
    <w:rsid w:val="00242057"/>
    <w:rsid w:val="0024281E"/>
    <w:rsid w:val="00243CAE"/>
    <w:rsid w:val="00244030"/>
    <w:rsid w:val="00244586"/>
    <w:rsid w:val="00244665"/>
    <w:rsid w:val="0024468F"/>
    <w:rsid w:val="00244D83"/>
    <w:rsid w:val="00244F66"/>
    <w:rsid w:val="0024586D"/>
    <w:rsid w:val="00245D02"/>
    <w:rsid w:val="00245D15"/>
    <w:rsid w:val="00245FE3"/>
    <w:rsid w:val="002460AB"/>
    <w:rsid w:val="00247D99"/>
    <w:rsid w:val="00250426"/>
    <w:rsid w:val="00250938"/>
    <w:rsid w:val="00250D3C"/>
    <w:rsid w:val="0025225B"/>
    <w:rsid w:val="002522F7"/>
    <w:rsid w:val="00252A31"/>
    <w:rsid w:val="00252C04"/>
    <w:rsid w:val="00253206"/>
    <w:rsid w:val="00253847"/>
    <w:rsid w:val="00253A0A"/>
    <w:rsid w:val="00253D15"/>
    <w:rsid w:val="00254E05"/>
    <w:rsid w:val="00255261"/>
    <w:rsid w:val="002554D2"/>
    <w:rsid w:val="00255506"/>
    <w:rsid w:val="00255969"/>
    <w:rsid w:val="00256543"/>
    <w:rsid w:val="00257420"/>
    <w:rsid w:val="00257580"/>
    <w:rsid w:val="002578E8"/>
    <w:rsid w:val="00260A80"/>
    <w:rsid w:val="00261A0E"/>
    <w:rsid w:val="00261EBB"/>
    <w:rsid w:val="00261F05"/>
    <w:rsid w:val="00262032"/>
    <w:rsid w:val="00262727"/>
    <w:rsid w:val="002627B8"/>
    <w:rsid w:val="00262879"/>
    <w:rsid w:val="002628D4"/>
    <w:rsid w:val="0026313F"/>
    <w:rsid w:val="002631EF"/>
    <w:rsid w:val="002636BE"/>
    <w:rsid w:val="00263759"/>
    <w:rsid w:val="0026467A"/>
    <w:rsid w:val="00265523"/>
    <w:rsid w:val="00265AEE"/>
    <w:rsid w:val="00266055"/>
    <w:rsid w:val="00266618"/>
    <w:rsid w:val="00266E7D"/>
    <w:rsid w:val="00270507"/>
    <w:rsid w:val="00270941"/>
    <w:rsid w:val="00271776"/>
    <w:rsid w:val="00271930"/>
    <w:rsid w:val="00271A54"/>
    <w:rsid w:val="00271B08"/>
    <w:rsid w:val="00271B7D"/>
    <w:rsid w:val="00271F9A"/>
    <w:rsid w:val="00272A9D"/>
    <w:rsid w:val="00272AB4"/>
    <w:rsid w:val="00272B32"/>
    <w:rsid w:val="00272C99"/>
    <w:rsid w:val="00272E58"/>
    <w:rsid w:val="00273474"/>
    <w:rsid w:val="00273491"/>
    <w:rsid w:val="00273F6F"/>
    <w:rsid w:val="00274728"/>
    <w:rsid w:val="0027485B"/>
    <w:rsid w:val="00274A18"/>
    <w:rsid w:val="00275169"/>
    <w:rsid w:val="00275484"/>
    <w:rsid w:val="00276173"/>
    <w:rsid w:val="00276947"/>
    <w:rsid w:val="002773D0"/>
    <w:rsid w:val="0027756E"/>
    <w:rsid w:val="00277745"/>
    <w:rsid w:val="00277844"/>
    <w:rsid w:val="0028001B"/>
    <w:rsid w:val="00280DDA"/>
    <w:rsid w:val="002814AB"/>
    <w:rsid w:val="00281D51"/>
    <w:rsid w:val="0028207A"/>
    <w:rsid w:val="00282142"/>
    <w:rsid w:val="002821F8"/>
    <w:rsid w:val="00282533"/>
    <w:rsid w:val="0028264C"/>
    <w:rsid w:val="002830BB"/>
    <w:rsid w:val="0028343A"/>
    <w:rsid w:val="002836FF"/>
    <w:rsid w:val="00283765"/>
    <w:rsid w:val="00283D2D"/>
    <w:rsid w:val="00283E8C"/>
    <w:rsid w:val="0028464C"/>
    <w:rsid w:val="00284677"/>
    <w:rsid w:val="00284AFA"/>
    <w:rsid w:val="00284E7A"/>
    <w:rsid w:val="002854AD"/>
    <w:rsid w:val="00285942"/>
    <w:rsid w:val="002859E3"/>
    <w:rsid w:val="00285D12"/>
    <w:rsid w:val="00285F8B"/>
    <w:rsid w:val="00287FD2"/>
    <w:rsid w:val="002908F1"/>
    <w:rsid w:val="00290D92"/>
    <w:rsid w:val="00290DD3"/>
    <w:rsid w:val="0029109C"/>
    <w:rsid w:val="002925C9"/>
    <w:rsid w:val="002925D5"/>
    <w:rsid w:val="00292D7B"/>
    <w:rsid w:val="00293A4A"/>
    <w:rsid w:val="00293B91"/>
    <w:rsid w:val="00293B9B"/>
    <w:rsid w:val="00293D3E"/>
    <w:rsid w:val="00294115"/>
    <w:rsid w:val="00294405"/>
    <w:rsid w:val="00294C74"/>
    <w:rsid w:val="002956D9"/>
    <w:rsid w:val="00295A05"/>
    <w:rsid w:val="00296AF6"/>
    <w:rsid w:val="00296CA1"/>
    <w:rsid w:val="00297237"/>
    <w:rsid w:val="0029755B"/>
    <w:rsid w:val="00297F77"/>
    <w:rsid w:val="002A0BBF"/>
    <w:rsid w:val="002A13DD"/>
    <w:rsid w:val="002A156C"/>
    <w:rsid w:val="002A17CF"/>
    <w:rsid w:val="002A20EB"/>
    <w:rsid w:val="002A2F51"/>
    <w:rsid w:val="002A31DF"/>
    <w:rsid w:val="002A323F"/>
    <w:rsid w:val="002A37F4"/>
    <w:rsid w:val="002A3FB7"/>
    <w:rsid w:val="002A4397"/>
    <w:rsid w:val="002A4A67"/>
    <w:rsid w:val="002A4D62"/>
    <w:rsid w:val="002A4DEF"/>
    <w:rsid w:val="002A5939"/>
    <w:rsid w:val="002A5AF2"/>
    <w:rsid w:val="002A5EB6"/>
    <w:rsid w:val="002A606A"/>
    <w:rsid w:val="002A77F2"/>
    <w:rsid w:val="002B0194"/>
    <w:rsid w:val="002B1592"/>
    <w:rsid w:val="002B19AB"/>
    <w:rsid w:val="002B1D9D"/>
    <w:rsid w:val="002B2133"/>
    <w:rsid w:val="002B287A"/>
    <w:rsid w:val="002B2E77"/>
    <w:rsid w:val="002B33D7"/>
    <w:rsid w:val="002B3E12"/>
    <w:rsid w:val="002B44E7"/>
    <w:rsid w:val="002B5257"/>
    <w:rsid w:val="002B5C78"/>
    <w:rsid w:val="002B5F79"/>
    <w:rsid w:val="002B6043"/>
    <w:rsid w:val="002B6362"/>
    <w:rsid w:val="002B63D1"/>
    <w:rsid w:val="002B735C"/>
    <w:rsid w:val="002B795A"/>
    <w:rsid w:val="002B7B3C"/>
    <w:rsid w:val="002C1B2B"/>
    <w:rsid w:val="002C1EC6"/>
    <w:rsid w:val="002C21E1"/>
    <w:rsid w:val="002C296B"/>
    <w:rsid w:val="002C30EC"/>
    <w:rsid w:val="002C41B5"/>
    <w:rsid w:val="002C4813"/>
    <w:rsid w:val="002C48A1"/>
    <w:rsid w:val="002C4F04"/>
    <w:rsid w:val="002C5267"/>
    <w:rsid w:val="002C5767"/>
    <w:rsid w:val="002C5D18"/>
    <w:rsid w:val="002C5D1D"/>
    <w:rsid w:val="002C66B4"/>
    <w:rsid w:val="002C6744"/>
    <w:rsid w:val="002C684E"/>
    <w:rsid w:val="002C6B9D"/>
    <w:rsid w:val="002C7625"/>
    <w:rsid w:val="002C7A9F"/>
    <w:rsid w:val="002C7B33"/>
    <w:rsid w:val="002D0256"/>
    <w:rsid w:val="002D0C77"/>
    <w:rsid w:val="002D0E25"/>
    <w:rsid w:val="002D1AD1"/>
    <w:rsid w:val="002D1DF2"/>
    <w:rsid w:val="002D2271"/>
    <w:rsid w:val="002D228F"/>
    <w:rsid w:val="002D287B"/>
    <w:rsid w:val="002D2AC0"/>
    <w:rsid w:val="002D2B10"/>
    <w:rsid w:val="002D2BF8"/>
    <w:rsid w:val="002D2D83"/>
    <w:rsid w:val="002D3786"/>
    <w:rsid w:val="002D3A11"/>
    <w:rsid w:val="002D4662"/>
    <w:rsid w:val="002D50F4"/>
    <w:rsid w:val="002D680A"/>
    <w:rsid w:val="002D6D09"/>
    <w:rsid w:val="002D7055"/>
    <w:rsid w:val="002D7DD2"/>
    <w:rsid w:val="002E03F5"/>
    <w:rsid w:val="002E0906"/>
    <w:rsid w:val="002E0F21"/>
    <w:rsid w:val="002E105E"/>
    <w:rsid w:val="002E1072"/>
    <w:rsid w:val="002E11C3"/>
    <w:rsid w:val="002E1B9D"/>
    <w:rsid w:val="002E210E"/>
    <w:rsid w:val="002E21A9"/>
    <w:rsid w:val="002E32B4"/>
    <w:rsid w:val="002E3436"/>
    <w:rsid w:val="002E3643"/>
    <w:rsid w:val="002E47EC"/>
    <w:rsid w:val="002E4D10"/>
    <w:rsid w:val="002E5596"/>
    <w:rsid w:val="002E583D"/>
    <w:rsid w:val="002E6227"/>
    <w:rsid w:val="002E68A6"/>
    <w:rsid w:val="002E71E7"/>
    <w:rsid w:val="002E7391"/>
    <w:rsid w:val="002E7B38"/>
    <w:rsid w:val="002F0D69"/>
    <w:rsid w:val="002F0E03"/>
    <w:rsid w:val="002F11E2"/>
    <w:rsid w:val="002F12EE"/>
    <w:rsid w:val="002F1341"/>
    <w:rsid w:val="002F14C7"/>
    <w:rsid w:val="002F1696"/>
    <w:rsid w:val="002F1708"/>
    <w:rsid w:val="002F1EF5"/>
    <w:rsid w:val="002F273E"/>
    <w:rsid w:val="002F32CD"/>
    <w:rsid w:val="002F3530"/>
    <w:rsid w:val="002F4C64"/>
    <w:rsid w:val="002F50BB"/>
    <w:rsid w:val="002F5157"/>
    <w:rsid w:val="002F5251"/>
    <w:rsid w:val="002F54AB"/>
    <w:rsid w:val="002F7280"/>
    <w:rsid w:val="002F7299"/>
    <w:rsid w:val="002F77F4"/>
    <w:rsid w:val="002F7C30"/>
    <w:rsid w:val="00300362"/>
    <w:rsid w:val="00300464"/>
    <w:rsid w:val="00300723"/>
    <w:rsid w:val="0030082C"/>
    <w:rsid w:val="00300895"/>
    <w:rsid w:val="00301761"/>
    <w:rsid w:val="00301BBE"/>
    <w:rsid w:val="0030230F"/>
    <w:rsid w:val="003023CE"/>
    <w:rsid w:val="00302D15"/>
    <w:rsid w:val="00302EC6"/>
    <w:rsid w:val="003035C3"/>
    <w:rsid w:val="00303903"/>
    <w:rsid w:val="0030395C"/>
    <w:rsid w:val="00304462"/>
    <w:rsid w:val="00304A75"/>
    <w:rsid w:val="00304C0C"/>
    <w:rsid w:val="0030598D"/>
    <w:rsid w:val="00305ADF"/>
    <w:rsid w:val="00305AE4"/>
    <w:rsid w:val="003077CC"/>
    <w:rsid w:val="00307F79"/>
    <w:rsid w:val="003106B5"/>
    <w:rsid w:val="00310DA4"/>
    <w:rsid w:val="00310E62"/>
    <w:rsid w:val="0031252E"/>
    <w:rsid w:val="003131D3"/>
    <w:rsid w:val="00313AF2"/>
    <w:rsid w:val="00313C98"/>
    <w:rsid w:val="0031411F"/>
    <w:rsid w:val="003144E8"/>
    <w:rsid w:val="00314885"/>
    <w:rsid w:val="00314A6C"/>
    <w:rsid w:val="00315B50"/>
    <w:rsid w:val="00315C58"/>
    <w:rsid w:val="00316181"/>
    <w:rsid w:val="00316D55"/>
    <w:rsid w:val="00316FC6"/>
    <w:rsid w:val="00316FE6"/>
    <w:rsid w:val="00317947"/>
    <w:rsid w:val="00317A75"/>
    <w:rsid w:val="00317D69"/>
    <w:rsid w:val="00317DC9"/>
    <w:rsid w:val="00317F6E"/>
    <w:rsid w:val="00320758"/>
    <w:rsid w:val="003209B6"/>
    <w:rsid w:val="00320AB2"/>
    <w:rsid w:val="00320D71"/>
    <w:rsid w:val="00320F92"/>
    <w:rsid w:val="003212CB"/>
    <w:rsid w:val="0032150B"/>
    <w:rsid w:val="00321BD5"/>
    <w:rsid w:val="00321CB8"/>
    <w:rsid w:val="00322BAC"/>
    <w:rsid w:val="0032349E"/>
    <w:rsid w:val="00323D55"/>
    <w:rsid w:val="0032437D"/>
    <w:rsid w:val="003247D2"/>
    <w:rsid w:val="00324F87"/>
    <w:rsid w:val="003251E0"/>
    <w:rsid w:val="00325A03"/>
    <w:rsid w:val="00325E5B"/>
    <w:rsid w:val="003270AF"/>
    <w:rsid w:val="003274CE"/>
    <w:rsid w:val="00327D9D"/>
    <w:rsid w:val="00330290"/>
    <w:rsid w:val="003308D2"/>
    <w:rsid w:val="00330ABF"/>
    <w:rsid w:val="003316B3"/>
    <w:rsid w:val="00332952"/>
    <w:rsid w:val="00332DFB"/>
    <w:rsid w:val="00334004"/>
    <w:rsid w:val="0033431C"/>
    <w:rsid w:val="00334779"/>
    <w:rsid w:val="00334C23"/>
    <w:rsid w:val="00334DBD"/>
    <w:rsid w:val="00334E3B"/>
    <w:rsid w:val="0033514A"/>
    <w:rsid w:val="00335744"/>
    <w:rsid w:val="00335BC4"/>
    <w:rsid w:val="00335C08"/>
    <w:rsid w:val="00335FD7"/>
    <w:rsid w:val="003362C4"/>
    <w:rsid w:val="003364E4"/>
    <w:rsid w:val="003369EE"/>
    <w:rsid w:val="00337358"/>
    <w:rsid w:val="0033736F"/>
    <w:rsid w:val="00337987"/>
    <w:rsid w:val="00340A66"/>
    <w:rsid w:val="00341238"/>
    <w:rsid w:val="0034180F"/>
    <w:rsid w:val="0034181C"/>
    <w:rsid w:val="00341DC6"/>
    <w:rsid w:val="00341FC0"/>
    <w:rsid w:val="003428E8"/>
    <w:rsid w:val="00342AB4"/>
    <w:rsid w:val="003430AE"/>
    <w:rsid w:val="00343263"/>
    <w:rsid w:val="0034334E"/>
    <w:rsid w:val="00343B7D"/>
    <w:rsid w:val="00343D71"/>
    <w:rsid w:val="00345799"/>
    <w:rsid w:val="00345F69"/>
    <w:rsid w:val="00346B08"/>
    <w:rsid w:val="00346B68"/>
    <w:rsid w:val="00346E86"/>
    <w:rsid w:val="00347064"/>
    <w:rsid w:val="00347356"/>
    <w:rsid w:val="00347428"/>
    <w:rsid w:val="00347445"/>
    <w:rsid w:val="003479D9"/>
    <w:rsid w:val="00347D47"/>
    <w:rsid w:val="00347D6A"/>
    <w:rsid w:val="00350042"/>
    <w:rsid w:val="003502A3"/>
    <w:rsid w:val="00351079"/>
    <w:rsid w:val="003514B4"/>
    <w:rsid w:val="003515C0"/>
    <w:rsid w:val="0035169F"/>
    <w:rsid w:val="00351B29"/>
    <w:rsid w:val="00351CFE"/>
    <w:rsid w:val="00351FFF"/>
    <w:rsid w:val="003523B5"/>
    <w:rsid w:val="003526B6"/>
    <w:rsid w:val="003526F2"/>
    <w:rsid w:val="003529C5"/>
    <w:rsid w:val="003534EE"/>
    <w:rsid w:val="003537C8"/>
    <w:rsid w:val="00353854"/>
    <w:rsid w:val="00353CE4"/>
    <w:rsid w:val="0035545F"/>
    <w:rsid w:val="00355874"/>
    <w:rsid w:val="00355A98"/>
    <w:rsid w:val="00355C98"/>
    <w:rsid w:val="00356048"/>
    <w:rsid w:val="00356134"/>
    <w:rsid w:val="003562FB"/>
    <w:rsid w:val="00356558"/>
    <w:rsid w:val="00356BC7"/>
    <w:rsid w:val="00356C46"/>
    <w:rsid w:val="003571F8"/>
    <w:rsid w:val="0035784B"/>
    <w:rsid w:val="003607CA"/>
    <w:rsid w:val="003609C7"/>
    <w:rsid w:val="00360B42"/>
    <w:rsid w:val="00360BE5"/>
    <w:rsid w:val="00360F81"/>
    <w:rsid w:val="00360F87"/>
    <w:rsid w:val="00361441"/>
    <w:rsid w:val="0036243C"/>
    <w:rsid w:val="00362CFC"/>
    <w:rsid w:val="00364006"/>
    <w:rsid w:val="003644FD"/>
    <w:rsid w:val="00364854"/>
    <w:rsid w:val="0036531B"/>
    <w:rsid w:val="003655D7"/>
    <w:rsid w:val="00365D0A"/>
    <w:rsid w:val="003660CC"/>
    <w:rsid w:val="003663FD"/>
    <w:rsid w:val="0036663F"/>
    <w:rsid w:val="00366BA1"/>
    <w:rsid w:val="00366D2D"/>
    <w:rsid w:val="00367008"/>
    <w:rsid w:val="00367322"/>
    <w:rsid w:val="00367E84"/>
    <w:rsid w:val="00367F07"/>
    <w:rsid w:val="003700EF"/>
    <w:rsid w:val="003706B6"/>
    <w:rsid w:val="00370C9C"/>
    <w:rsid w:val="00370D31"/>
    <w:rsid w:val="00371437"/>
    <w:rsid w:val="003723CF"/>
    <w:rsid w:val="00372B54"/>
    <w:rsid w:val="00372D56"/>
    <w:rsid w:val="00374988"/>
    <w:rsid w:val="00374E7B"/>
    <w:rsid w:val="0037528B"/>
    <w:rsid w:val="0037567D"/>
    <w:rsid w:val="00375784"/>
    <w:rsid w:val="0037599A"/>
    <w:rsid w:val="00375AA5"/>
    <w:rsid w:val="00375E1C"/>
    <w:rsid w:val="00375E71"/>
    <w:rsid w:val="00375F76"/>
    <w:rsid w:val="00376326"/>
    <w:rsid w:val="00376CA9"/>
    <w:rsid w:val="003774BB"/>
    <w:rsid w:val="00377817"/>
    <w:rsid w:val="003779CC"/>
    <w:rsid w:val="00377E8C"/>
    <w:rsid w:val="0038024B"/>
    <w:rsid w:val="00380741"/>
    <w:rsid w:val="00381081"/>
    <w:rsid w:val="00381611"/>
    <w:rsid w:val="00381A13"/>
    <w:rsid w:val="00381B1D"/>
    <w:rsid w:val="00382513"/>
    <w:rsid w:val="003825B5"/>
    <w:rsid w:val="00382612"/>
    <w:rsid w:val="00382D52"/>
    <w:rsid w:val="00383234"/>
    <w:rsid w:val="0038323F"/>
    <w:rsid w:val="00383FB4"/>
    <w:rsid w:val="003843D3"/>
    <w:rsid w:val="0038495E"/>
    <w:rsid w:val="003854A8"/>
    <w:rsid w:val="00385603"/>
    <w:rsid w:val="00385B97"/>
    <w:rsid w:val="0038681E"/>
    <w:rsid w:val="00386FB1"/>
    <w:rsid w:val="0038717C"/>
    <w:rsid w:val="0038726B"/>
    <w:rsid w:val="00390038"/>
    <w:rsid w:val="003908DD"/>
    <w:rsid w:val="003910C5"/>
    <w:rsid w:val="0039113A"/>
    <w:rsid w:val="0039171B"/>
    <w:rsid w:val="0039176F"/>
    <w:rsid w:val="003917BF"/>
    <w:rsid w:val="00392837"/>
    <w:rsid w:val="00392AA5"/>
    <w:rsid w:val="00392B52"/>
    <w:rsid w:val="00392FFD"/>
    <w:rsid w:val="00394423"/>
    <w:rsid w:val="00395D6B"/>
    <w:rsid w:val="00396508"/>
    <w:rsid w:val="0039650C"/>
    <w:rsid w:val="00396694"/>
    <w:rsid w:val="003A0388"/>
    <w:rsid w:val="003A04D4"/>
    <w:rsid w:val="003A177E"/>
    <w:rsid w:val="003A2146"/>
    <w:rsid w:val="003A22F0"/>
    <w:rsid w:val="003A2B50"/>
    <w:rsid w:val="003A369D"/>
    <w:rsid w:val="003A37D9"/>
    <w:rsid w:val="003A3929"/>
    <w:rsid w:val="003A3D3D"/>
    <w:rsid w:val="003A4019"/>
    <w:rsid w:val="003A40A2"/>
    <w:rsid w:val="003A487A"/>
    <w:rsid w:val="003A5C01"/>
    <w:rsid w:val="003A5EEC"/>
    <w:rsid w:val="003A61CB"/>
    <w:rsid w:val="003A6DA2"/>
    <w:rsid w:val="003A79B5"/>
    <w:rsid w:val="003B09D6"/>
    <w:rsid w:val="003B0FF3"/>
    <w:rsid w:val="003B1286"/>
    <w:rsid w:val="003B1598"/>
    <w:rsid w:val="003B18F9"/>
    <w:rsid w:val="003B1C9F"/>
    <w:rsid w:val="003B1DBC"/>
    <w:rsid w:val="003B1E41"/>
    <w:rsid w:val="003B1F21"/>
    <w:rsid w:val="003B3322"/>
    <w:rsid w:val="003B3394"/>
    <w:rsid w:val="003B390B"/>
    <w:rsid w:val="003B3C3D"/>
    <w:rsid w:val="003B3F28"/>
    <w:rsid w:val="003B429E"/>
    <w:rsid w:val="003B438A"/>
    <w:rsid w:val="003B43DE"/>
    <w:rsid w:val="003B445A"/>
    <w:rsid w:val="003B454D"/>
    <w:rsid w:val="003B46CB"/>
    <w:rsid w:val="003B4D72"/>
    <w:rsid w:val="003B61D2"/>
    <w:rsid w:val="003B63B7"/>
    <w:rsid w:val="003B649F"/>
    <w:rsid w:val="003B6FC9"/>
    <w:rsid w:val="003B7535"/>
    <w:rsid w:val="003B78C0"/>
    <w:rsid w:val="003B7EC7"/>
    <w:rsid w:val="003B7EF7"/>
    <w:rsid w:val="003C0F31"/>
    <w:rsid w:val="003C15AA"/>
    <w:rsid w:val="003C16D0"/>
    <w:rsid w:val="003C1C01"/>
    <w:rsid w:val="003C1DE4"/>
    <w:rsid w:val="003C2DBE"/>
    <w:rsid w:val="003C2F5C"/>
    <w:rsid w:val="003C32C6"/>
    <w:rsid w:val="003C422D"/>
    <w:rsid w:val="003C42A7"/>
    <w:rsid w:val="003C4CAB"/>
    <w:rsid w:val="003C4FA8"/>
    <w:rsid w:val="003C6163"/>
    <w:rsid w:val="003C6801"/>
    <w:rsid w:val="003C7044"/>
    <w:rsid w:val="003C7570"/>
    <w:rsid w:val="003C7E44"/>
    <w:rsid w:val="003D04A4"/>
    <w:rsid w:val="003D0A26"/>
    <w:rsid w:val="003D0AB4"/>
    <w:rsid w:val="003D0C9D"/>
    <w:rsid w:val="003D0F40"/>
    <w:rsid w:val="003D1669"/>
    <w:rsid w:val="003D1CA0"/>
    <w:rsid w:val="003D2BF6"/>
    <w:rsid w:val="003D2F17"/>
    <w:rsid w:val="003D4427"/>
    <w:rsid w:val="003D4AC3"/>
    <w:rsid w:val="003D4D5C"/>
    <w:rsid w:val="003D542E"/>
    <w:rsid w:val="003D5DE3"/>
    <w:rsid w:val="003D6081"/>
    <w:rsid w:val="003D6E66"/>
    <w:rsid w:val="003D713C"/>
    <w:rsid w:val="003D7234"/>
    <w:rsid w:val="003D7B16"/>
    <w:rsid w:val="003D7E5B"/>
    <w:rsid w:val="003D7EFA"/>
    <w:rsid w:val="003E0037"/>
    <w:rsid w:val="003E02BF"/>
    <w:rsid w:val="003E033C"/>
    <w:rsid w:val="003E0385"/>
    <w:rsid w:val="003E094B"/>
    <w:rsid w:val="003E0F05"/>
    <w:rsid w:val="003E14E8"/>
    <w:rsid w:val="003E1D72"/>
    <w:rsid w:val="003E250C"/>
    <w:rsid w:val="003E271E"/>
    <w:rsid w:val="003E2B71"/>
    <w:rsid w:val="003E2DCF"/>
    <w:rsid w:val="003E2DDD"/>
    <w:rsid w:val="003E3355"/>
    <w:rsid w:val="003E377A"/>
    <w:rsid w:val="003E3F80"/>
    <w:rsid w:val="003E3FBE"/>
    <w:rsid w:val="003E443A"/>
    <w:rsid w:val="003E4F22"/>
    <w:rsid w:val="003E51FD"/>
    <w:rsid w:val="003E56BA"/>
    <w:rsid w:val="003E5883"/>
    <w:rsid w:val="003E5893"/>
    <w:rsid w:val="003E5C07"/>
    <w:rsid w:val="003E65BD"/>
    <w:rsid w:val="003E6B0B"/>
    <w:rsid w:val="003E6DDF"/>
    <w:rsid w:val="003E75EA"/>
    <w:rsid w:val="003E799E"/>
    <w:rsid w:val="003E7E2B"/>
    <w:rsid w:val="003F01EB"/>
    <w:rsid w:val="003F0AAC"/>
    <w:rsid w:val="003F0AD8"/>
    <w:rsid w:val="003F1386"/>
    <w:rsid w:val="003F2548"/>
    <w:rsid w:val="003F266D"/>
    <w:rsid w:val="003F298D"/>
    <w:rsid w:val="003F29A8"/>
    <w:rsid w:val="003F2BA3"/>
    <w:rsid w:val="003F3C86"/>
    <w:rsid w:val="003F3D5D"/>
    <w:rsid w:val="003F4178"/>
    <w:rsid w:val="003F4623"/>
    <w:rsid w:val="003F467C"/>
    <w:rsid w:val="003F5095"/>
    <w:rsid w:val="003F5617"/>
    <w:rsid w:val="003F57BE"/>
    <w:rsid w:val="003F59B5"/>
    <w:rsid w:val="003F5A8F"/>
    <w:rsid w:val="003F658F"/>
    <w:rsid w:val="003F6872"/>
    <w:rsid w:val="003F6966"/>
    <w:rsid w:val="003F7C18"/>
    <w:rsid w:val="003F7F60"/>
    <w:rsid w:val="004005C4"/>
    <w:rsid w:val="00400EA4"/>
    <w:rsid w:val="00400EAC"/>
    <w:rsid w:val="00401364"/>
    <w:rsid w:val="00401A98"/>
    <w:rsid w:val="00401F4D"/>
    <w:rsid w:val="00402387"/>
    <w:rsid w:val="0040273F"/>
    <w:rsid w:val="004027A8"/>
    <w:rsid w:val="004028AC"/>
    <w:rsid w:val="00402E09"/>
    <w:rsid w:val="00402E7B"/>
    <w:rsid w:val="00403C74"/>
    <w:rsid w:val="004043A4"/>
    <w:rsid w:val="00404D72"/>
    <w:rsid w:val="00404F36"/>
    <w:rsid w:val="00405248"/>
    <w:rsid w:val="00405935"/>
    <w:rsid w:val="00405E35"/>
    <w:rsid w:val="00405EFB"/>
    <w:rsid w:val="00406136"/>
    <w:rsid w:val="004061F8"/>
    <w:rsid w:val="00406363"/>
    <w:rsid w:val="004064BF"/>
    <w:rsid w:val="0040650C"/>
    <w:rsid w:val="00406B5E"/>
    <w:rsid w:val="00406E39"/>
    <w:rsid w:val="0040753B"/>
    <w:rsid w:val="004102E3"/>
    <w:rsid w:val="00410597"/>
    <w:rsid w:val="00410B6E"/>
    <w:rsid w:val="00411A2C"/>
    <w:rsid w:val="00412246"/>
    <w:rsid w:val="00412780"/>
    <w:rsid w:val="00413369"/>
    <w:rsid w:val="00413B64"/>
    <w:rsid w:val="00414159"/>
    <w:rsid w:val="00414408"/>
    <w:rsid w:val="00414628"/>
    <w:rsid w:val="00414747"/>
    <w:rsid w:val="00414AA0"/>
    <w:rsid w:val="00414B13"/>
    <w:rsid w:val="00414EE1"/>
    <w:rsid w:val="0041564C"/>
    <w:rsid w:val="00415E5A"/>
    <w:rsid w:val="00416435"/>
    <w:rsid w:val="00416549"/>
    <w:rsid w:val="00416579"/>
    <w:rsid w:val="00416815"/>
    <w:rsid w:val="00416890"/>
    <w:rsid w:val="00416F41"/>
    <w:rsid w:val="004172E1"/>
    <w:rsid w:val="004173B0"/>
    <w:rsid w:val="00417DCC"/>
    <w:rsid w:val="004203CA"/>
    <w:rsid w:val="0042099D"/>
    <w:rsid w:val="00420C2A"/>
    <w:rsid w:val="00421CCE"/>
    <w:rsid w:val="00421E92"/>
    <w:rsid w:val="00422771"/>
    <w:rsid w:val="00423038"/>
    <w:rsid w:val="004230A5"/>
    <w:rsid w:val="0042365D"/>
    <w:rsid w:val="00423CEF"/>
    <w:rsid w:val="00423DD7"/>
    <w:rsid w:val="004244D1"/>
    <w:rsid w:val="00424978"/>
    <w:rsid w:val="00424CAB"/>
    <w:rsid w:val="00424F33"/>
    <w:rsid w:val="00425533"/>
    <w:rsid w:val="004255F4"/>
    <w:rsid w:val="00425701"/>
    <w:rsid w:val="004257AA"/>
    <w:rsid w:val="00426F91"/>
    <w:rsid w:val="0042781E"/>
    <w:rsid w:val="004304F9"/>
    <w:rsid w:val="00430605"/>
    <w:rsid w:val="004306B8"/>
    <w:rsid w:val="00430CAE"/>
    <w:rsid w:val="00430FBD"/>
    <w:rsid w:val="0043149E"/>
    <w:rsid w:val="00431530"/>
    <w:rsid w:val="00431A96"/>
    <w:rsid w:val="00431B81"/>
    <w:rsid w:val="00431E1D"/>
    <w:rsid w:val="00432428"/>
    <w:rsid w:val="00432C4D"/>
    <w:rsid w:val="00432D9A"/>
    <w:rsid w:val="00433119"/>
    <w:rsid w:val="00434B49"/>
    <w:rsid w:val="0043533D"/>
    <w:rsid w:val="004359A8"/>
    <w:rsid w:val="004359D5"/>
    <w:rsid w:val="00436C64"/>
    <w:rsid w:val="004401FA"/>
    <w:rsid w:val="004403F5"/>
    <w:rsid w:val="004409E3"/>
    <w:rsid w:val="00441821"/>
    <w:rsid w:val="00441A78"/>
    <w:rsid w:val="00441B78"/>
    <w:rsid w:val="00441CBF"/>
    <w:rsid w:val="00441F7E"/>
    <w:rsid w:val="00442447"/>
    <w:rsid w:val="00442BE8"/>
    <w:rsid w:val="00442EC9"/>
    <w:rsid w:val="004435CA"/>
    <w:rsid w:val="0044365D"/>
    <w:rsid w:val="00444144"/>
    <w:rsid w:val="004444EC"/>
    <w:rsid w:val="00444916"/>
    <w:rsid w:val="00444AD4"/>
    <w:rsid w:val="00444C4C"/>
    <w:rsid w:val="00445087"/>
    <w:rsid w:val="00445B45"/>
    <w:rsid w:val="0044775F"/>
    <w:rsid w:val="00450863"/>
    <w:rsid w:val="00450FE4"/>
    <w:rsid w:val="004532F6"/>
    <w:rsid w:val="00453844"/>
    <w:rsid w:val="00453D95"/>
    <w:rsid w:val="004545F4"/>
    <w:rsid w:val="00454734"/>
    <w:rsid w:val="0045531A"/>
    <w:rsid w:val="00455324"/>
    <w:rsid w:val="0045573E"/>
    <w:rsid w:val="004557CE"/>
    <w:rsid w:val="004558A6"/>
    <w:rsid w:val="004559FF"/>
    <w:rsid w:val="00455A8B"/>
    <w:rsid w:val="0045609C"/>
    <w:rsid w:val="00456229"/>
    <w:rsid w:val="00456345"/>
    <w:rsid w:val="00456866"/>
    <w:rsid w:val="00456881"/>
    <w:rsid w:val="00456B5C"/>
    <w:rsid w:val="00457A0E"/>
    <w:rsid w:val="00457DBB"/>
    <w:rsid w:val="00460546"/>
    <w:rsid w:val="004609BE"/>
    <w:rsid w:val="0046118B"/>
    <w:rsid w:val="00461B27"/>
    <w:rsid w:val="00461D18"/>
    <w:rsid w:val="00461F9B"/>
    <w:rsid w:val="00462095"/>
    <w:rsid w:val="0046213E"/>
    <w:rsid w:val="00462152"/>
    <w:rsid w:val="00462558"/>
    <w:rsid w:val="00462703"/>
    <w:rsid w:val="004627E8"/>
    <w:rsid w:val="004634B2"/>
    <w:rsid w:val="00463A58"/>
    <w:rsid w:val="00464646"/>
    <w:rsid w:val="0046558D"/>
    <w:rsid w:val="004659D1"/>
    <w:rsid w:val="00465B5D"/>
    <w:rsid w:val="00466030"/>
    <w:rsid w:val="004668F6"/>
    <w:rsid w:val="00466E35"/>
    <w:rsid w:val="004671E3"/>
    <w:rsid w:val="0047006F"/>
    <w:rsid w:val="00470D85"/>
    <w:rsid w:val="00470F27"/>
    <w:rsid w:val="0047104A"/>
    <w:rsid w:val="004710A9"/>
    <w:rsid w:val="004712D6"/>
    <w:rsid w:val="0047193D"/>
    <w:rsid w:val="00471EF2"/>
    <w:rsid w:val="00471F36"/>
    <w:rsid w:val="00472732"/>
    <w:rsid w:val="00472AC5"/>
    <w:rsid w:val="004730B4"/>
    <w:rsid w:val="004736A9"/>
    <w:rsid w:val="004736BE"/>
    <w:rsid w:val="00473ACF"/>
    <w:rsid w:val="00473C16"/>
    <w:rsid w:val="00473D6D"/>
    <w:rsid w:val="0047468D"/>
    <w:rsid w:val="00474AE8"/>
    <w:rsid w:val="004757B6"/>
    <w:rsid w:val="00476194"/>
    <w:rsid w:val="00476232"/>
    <w:rsid w:val="00476B45"/>
    <w:rsid w:val="00476FF4"/>
    <w:rsid w:val="00477366"/>
    <w:rsid w:val="004774EC"/>
    <w:rsid w:val="00477880"/>
    <w:rsid w:val="004803D3"/>
    <w:rsid w:val="00480763"/>
    <w:rsid w:val="00480BE5"/>
    <w:rsid w:val="00480E13"/>
    <w:rsid w:val="00481A6B"/>
    <w:rsid w:val="00481BD8"/>
    <w:rsid w:val="00482157"/>
    <w:rsid w:val="00482277"/>
    <w:rsid w:val="004826EF"/>
    <w:rsid w:val="0048284E"/>
    <w:rsid w:val="00482AE0"/>
    <w:rsid w:val="00482C63"/>
    <w:rsid w:val="004835AA"/>
    <w:rsid w:val="00483D7A"/>
    <w:rsid w:val="00483E52"/>
    <w:rsid w:val="004841AB"/>
    <w:rsid w:val="0048421B"/>
    <w:rsid w:val="00484ACF"/>
    <w:rsid w:val="0048508F"/>
    <w:rsid w:val="00485BE4"/>
    <w:rsid w:val="004863EE"/>
    <w:rsid w:val="004866C3"/>
    <w:rsid w:val="00486A2E"/>
    <w:rsid w:val="00487797"/>
    <w:rsid w:val="00490337"/>
    <w:rsid w:val="0049033C"/>
    <w:rsid w:val="004906A8"/>
    <w:rsid w:val="00490755"/>
    <w:rsid w:val="00490B34"/>
    <w:rsid w:val="00490D53"/>
    <w:rsid w:val="0049224E"/>
    <w:rsid w:val="004928C2"/>
    <w:rsid w:val="0049341A"/>
    <w:rsid w:val="00494410"/>
    <w:rsid w:val="004949DA"/>
    <w:rsid w:val="004950B2"/>
    <w:rsid w:val="004956B6"/>
    <w:rsid w:val="004959AF"/>
    <w:rsid w:val="00495D9A"/>
    <w:rsid w:val="00495F04"/>
    <w:rsid w:val="00496314"/>
    <w:rsid w:val="00496AA1"/>
    <w:rsid w:val="00496C09"/>
    <w:rsid w:val="004972EF"/>
    <w:rsid w:val="0049743F"/>
    <w:rsid w:val="00497EFF"/>
    <w:rsid w:val="00497FAC"/>
    <w:rsid w:val="004A05D6"/>
    <w:rsid w:val="004A0EEA"/>
    <w:rsid w:val="004A12FA"/>
    <w:rsid w:val="004A15A8"/>
    <w:rsid w:val="004A2C18"/>
    <w:rsid w:val="004A33AF"/>
    <w:rsid w:val="004A4516"/>
    <w:rsid w:val="004A45BD"/>
    <w:rsid w:val="004A475D"/>
    <w:rsid w:val="004A6890"/>
    <w:rsid w:val="004B0D60"/>
    <w:rsid w:val="004B0D9E"/>
    <w:rsid w:val="004B103E"/>
    <w:rsid w:val="004B1EAF"/>
    <w:rsid w:val="004B2049"/>
    <w:rsid w:val="004B20E2"/>
    <w:rsid w:val="004B24A9"/>
    <w:rsid w:val="004B28D9"/>
    <w:rsid w:val="004B303F"/>
    <w:rsid w:val="004B3E1E"/>
    <w:rsid w:val="004B40F2"/>
    <w:rsid w:val="004B40F5"/>
    <w:rsid w:val="004B469C"/>
    <w:rsid w:val="004B4962"/>
    <w:rsid w:val="004B49B2"/>
    <w:rsid w:val="004B4C1B"/>
    <w:rsid w:val="004B4EE4"/>
    <w:rsid w:val="004B52B4"/>
    <w:rsid w:val="004B6151"/>
    <w:rsid w:val="004B63A4"/>
    <w:rsid w:val="004B6A92"/>
    <w:rsid w:val="004B6F21"/>
    <w:rsid w:val="004B79C7"/>
    <w:rsid w:val="004C03BC"/>
    <w:rsid w:val="004C1462"/>
    <w:rsid w:val="004C1676"/>
    <w:rsid w:val="004C16F1"/>
    <w:rsid w:val="004C3362"/>
    <w:rsid w:val="004C4800"/>
    <w:rsid w:val="004C48C6"/>
    <w:rsid w:val="004C4D0A"/>
    <w:rsid w:val="004C5821"/>
    <w:rsid w:val="004C623E"/>
    <w:rsid w:val="004C635B"/>
    <w:rsid w:val="004C6DDA"/>
    <w:rsid w:val="004C71AD"/>
    <w:rsid w:val="004C72BE"/>
    <w:rsid w:val="004C7762"/>
    <w:rsid w:val="004C7CA7"/>
    <w:rsid w:val="004D08CC"/>
    <w:rsid w:val="004D0933"/>
    <w:rsid w:val="004D09D1"/>
    <w:rsid w:val="004D1AD4"/>
    <w:rsid w:val="004D1F48"/>
    <w:rsid w:val="004D27F4"/>
    <w:rsid w:val="004D2DE6"/>
    <w:rsid w:val="004D3625"/>
    <w:rsid w:val="004D383D"/>
    <w:rsid w:val="004D3B22"/>
    <w:rsid w:val="004D3B75"/>
    <w:rsid w:val="004D426A"/>
    <w:rsid w:val="004D4D29"/>
    <w:rsid w:val="004D5312"/>
    <w:rsid w:val="004D555A"/>
    <w:rsid w:val="004D5ED3"/>
    <w:rsid w:val="004D75F5"/>
    <w:rsid w:val="004D7CA9"/>
    <w:rsid w:val="004D7CB0"/>
    <w:rsid w:val="004D7F93"/>
    <w:rsid w:val="004E02DB"/>
    <w:rsid w:val="004E154E"/>
    <w:rsid w:val="004E1C5E"/>
    <w:rsid w:val="004E1F8B"/>
    <w:rsid w:val="004E2205"/>
    <w:rsid w:val="004E22ED"/>
    <w:rsid w:val="004E27F4"/>
    <w:rsid w:val="004E28A4"/>
    <w:rsid w:val="004E39D0"/>
    <w:rsid w:val="004E3D7B"/>
    <w:rsid w:val="004E40FA"/>
    <w:rsid w:val="004E517E"/>
    <w:rsid w:val="004E53B6"/>
    <w:rsid w:val="004E5BA9"/>
    <w:rsid w:val="004E646D"/>
    <w:rsid w:val="004E6CF2"/>
    <w:rsid w:val="004E7DDF"/>
    <w:rsid w:val="004F04DC"/>
    <w:rsid w:val="004F0625"/>
    <w:rsid w:val="004F07B3"/>
    <w:rsid w:val="004F0F9C"/>
    <w:rsid w:val="004F10B9"/>
    <w:rsid w:val="004F156A"/>
    <w:rsid w:val="004F1885"/>
    <w:rsid w:val="004F1A65"/>
    <w:rsid w:val="004F1B79"/>
    <w:rsid w:val="004F1B9C"/>
    <w:rsid w:val="004F224A"/>
    <w:rsid w:val="004F22E6"/>
    <w:rsid w:val="004F2B8C"/>
    <w:rsid w:val="004F3968"/>
    <w:rsid w:val="004F45CB"/>
    <w:rsid w:val="004F4C8E"/>
    <w:rsid w:val="004F5258"/>
    <w:rsid w:val="004F53B2"/>
    <w:rsid w:val="004F5911"/>
    <w:rsid w:val="004F5A41"/>
    <w:rsid w:val="004F5C23"/>
    <w:rsid w:val="004F749A"/>
    <w:rsid w:val="0050003D"/>
    <w:rsid w:val="00501553"/>
    <w:rsid w:val="00501723"/>
    <w:rsid w:val="0050175F"/>
    <w:rsid w:val="00502037"/>
    <w:rsid w:val="005025F3"/>
    <w:rsid w:val="005029F1"/>
    <w:rsid w:val="00503872"/>
    <w:rsid w:val="00503907"/>
    <w:rsid w:val="00503BA8"/>
    <w:rsid w:val="005041BF"/>
    <w:rsid w:val="00504A07"/>
    <w:rsid w:val="00505993"/>
    <w:rsid w:val="00505F1E"/>
    <w:rsid w:val="00506059"/>
    <w:rsid w:val="00506443"/>
    <w:rsid w:val="0050651D"/>
    <w:rsid w:val="00506543"/>
    <w:rsid w:val="00506B73"/>
    <w:rsid w:val="00506C48"/>
    <w:rsid w:val="0050725C"/>
    <w:rsid w:val="00507895"/>
    <w:rsid w:val="00507F4A"/>
    <w:rsid w:val="00507F58"/>
    <w:rsid w:val="005107AB"/>
    <w:rsid w:val="00510AFD"/>
    <w:rsid w:val="00510D8C"/>
    <w:rsid w:val="00511EE6"/>
    <w:rsid w:val="005135CF"/>
    <w:rsid w:val="005140F1"/>
    <w:rsid w:val="005141AB"/>
    <w:rsid w:val="0051435F"/>
    <w:rsid w:val="005147FF"/>
    <w:rsid w:val="0051523C"/>
    <w:rsid w:val="00515982"/>
    <w:rsid w:val="00515A4A"/>
    <w:rsid w:val="00515FEB"/>
    <w:rsid w:val="0051654D"/>
    <w:rsid w:val="00517596"/>
    <w:rsid w:val="00517697"/>
    <w:rsid w:val="00517ADD"/>
    <w:rsid w:val="005200C6"/>
    <w:rsid w:val="005201F4"/>
    <w:rsid w:val="00520215"/>
    <w:rsid w:val="005209BC"/>
    <w:rsid w:val="00520D14"/>
    <w:rsid w:val="005216A5"/>
    <w:rsid w:val="00522042"/>
    <w:rsid w:val="005221C8"/>
    <w:rsid w:val="00522702"/>
    <w:rsid w:val="00522733"/>
    <w:rsid w:val="0052273F"/>
    <w:rsid w:val="0052292E"/>
    <w:rsid w:val="00522961"/>
    <w:rsid w:val="00523154"/>
    <w:rsid w:val="005238A2"/>
    <w:rsid w:val="00523B89"/>
    <w:rsid w:val="00523E88"/>
    <w:rsid w:val="00524D6B"/>
    <w:rsid w:val="00525928"/>
    <w:rsid w:val="00525EF0"/>
    <w:rsid w:val="0052630F"/>
    <w:rsid w:val="0052635A"/>
    <w:rsid w:val="00526450"/>
    <w:rsid w:val="00527CEE"/>
    <w:rsid w:val="00530054"/>
    <w:rsid w:val="005301A1"/>
    <w:rsid w:val="0053039B"/>
    <w:rsid w:val="00530CC3"/>
    <w:rsid w:val="005314A0"/>
    <w:rsid w:val="00531A01"/>
    <w:rsid w:val="005324AC"/>
    <w:rsid w:val="005325B1"/>
    <w:rsid w:val="00532B59"/>
    <w:rsid w:val="0053305B"/>
    <w:rsid w:val="00533568"/>
    <w:rsid w:val="00533AD9"/>
    <w:rsid w:val="00533DC7"/>
    <w:rsid w:val="005351FF"/>
    <w:rsid w:val="00535326"/>
    <w:rsid w:val="0053568C"/>
    <w:rsid w:val="00535884"/>
    <w:rsid w:val="0053598F"/>
    <w:rsid w:val="00535C43"/>
    <w:rsid w:val="005365AD"/>
    <w:rsid w:val="005365E4"/>
    <w:rsid w:val="0053687F"/>
    <w:rsid w:val="005368EC"/>
    <w:rsid w:val="00536911"/>
    <w:rsid w:val="00536C20"/>
    <w:rsid w:val="005371D3"/>
    <w:rsid w:val="005377CD"/>
    <w:rsid w:val="00537A22"/>
    <w:rsid w:val="0054087D"/>
    <w:rsid w:val="0054161E"/>
    <w:rsid w:val="0054166E"/>
    <w:rsid w:val="00541CBC"/>
    <w:rsid w:val="00542872"/>
    <w:rsid w:val="00542D85"/>
    <w:rsid w:val="00543089"/>
    <w:rsid w:val="005436EC"/>
    <w:rsid w:val="005446EC"/>
    <w:rsid w:val="005450D2"/>
    <w:rsid w:val="0054576B"/>
    <w:rsid w:val="0054623B"/>
    <w:rsid w:val="0054643F"/>
    <w:rsid w:val="0054744C"/>
    <w:rsid w:val="0054768C"/>
    <w:rsid w:val="00547CB7"/>
    <w:rsid w:val="00550B98"/>
    <w:rsid w:val="00550D1C"/>
    <w:rsid w:val="00550FFF"/>
    <w:rsid w:val="00551268"/>
    <w:rsid w:val="00551757"/>
    <w:rsid w:val="00551F44"/>
    <w:rsid w:val="00552659"/>
    <w:rsid w:val="0055272A"/>
    <w:rsid w:val="00552D54"/>
    <w:rsid w:val="00553409"/>
    <w:rsid w:val="0055343F"/>
    <w:rsid w:val="005536C5"/>
    <w:rsid w:val="0055409F"/>
    <w:rsid w:val="005542FC"/>
    <w:rsid w:val="0055463D"/>
    <w:rsid w:val="00554C05"/>
    <w:rsid w:val="0055539F"/>
    <w:rsid w:val="0055560B"/>
    <w:rsid w:val="00555DFC"/>
    <w:rsid w:val="00556EBB"/>
    <w:rsid w:val="00556F81"/>
    <w:rsid w:val="00557171"/>
    <w:rsid w:val="005572C9"/>
    <w:rsid w:val="00557517"/>
    <w:rsid w:val="005577F0"/>
    <w:rsid w:val="00560865"/>
    <w:rsid w:val="00560E35"/>
    <w:rsid w:val="005613C7"/>
    <w:rsid w:val="005614CB"/>
    <w:rsid w:val="005628B8"/>
    <w:rsid w:val="00562E48"/>
    <w:rsid w:val="00562F3F"/>
    <w:rsid w:val="00562FDA"/>
    <w:rsid w:val="00563F69"/>
    <w:rsid w:val="00564731"/>
    <w:rsid w:val="00565905"/>
    <w:rsid w:val="00565954"/>
    <w:rsid w:val="0056624E"/>
    <w:rsid w:val="0056748A"/>
    <w:rsid w:val="00567749"/>
    <w:rsid w:val="00567A05"/>
    <w:rsid w:val="00567E55"/>
    <w:rsid w:val="00570B79"/>
    <w:rsid w:val="00570B84"/>
    <w:rsid w:val="00570FE0"/>
    <w:rsid w:val="005716B5"/>
    <w:rsid w:val="005716FF"/>
    <w:rsid w:val="00571ABC"/>
    <w:rsid w:val="00572299"/>
    <w:rsid w:val="00573E1C"/>
    <w:rsid w:val="00573E2D"/>
    <w:rsid w:val="00573F16"/>
    <w:rsid w:val="00574059"/>
    <w:rsid w:val="00574F51"/>
    <w:rsid w:val="00575349"/>
    <w:rsid w:val="00575848"/>
    <w:rsid w:val="00575BD1"/>
    <w:rsid w:val="00575E5C"/>
    <w:rsid w:val="00576567"/>
    <w:rsid w:val="00576799"/>
    <w:rsid w:val="00577582"/>
    <w:rsid w:val="00577641"/>
    <w:rsid w:val="0057792D"/>
    <w:rsid w:val="00577FFD"/>
    <w:rsid w:val="0058030F"/>
    <w:rsid w:val="005808DB"/>
    <w:rsid w:val="00580B66"/>
    <w:rsid w:val="00580F58"/>
    <w:rsid w:val="00582400"/>
    <w:rsid w:val="005827D8"/>
    <w:rsid w:val="00582EBE"/>
    <w:rsid w:val="00582F82"/>
    <w:rsid w:val="005833FD"/>
    <w:rsid w:val="00583F32"/>
    <w:rsid w:val="00584321"/>
    <w:rsid w:val="005845E1"/>
    <w:rsid w:val="00584A7D"/>
    <w:rsid w:val="00584F2B"/>
    <w:rsid w:val="00584FCB"/>
    <w:rsid w:val="00585384"/>
    <w:rsid w:val="0058631E"/>
    <w:rsid w:val="00587E71"/>
    <w:rsid w:val="005903A5"/>
    <w:rsid w:val="00590A9C"/>
    <w:rsid w:val="00590EF2"/>
    <w:rsid w:val="005912B8"/>
    <w:rsid w:val="005919A4"/>
    <w:rsid w:val="00591B6F"/>
    <w:rsid w:val="00591D45"/>
    <w:rsid w:val="00591E02"/>
    <w:rsid w:val="00592561"/>
    <w:rsid w:val="00592AB2"/>
    <w:rsid w:val="00593F1E"/>
    <w:rsid w:val="00593F3F"/>
    <w:rsid w:val="00593F81"/>
    <w:rsid w:val="00594373"/>
    <w:rsid w:val="0059497A"/>
    <w:rsid w:val="005952AE"/>
    <w:rsid w:val="0059536A"/>
    <w:rsid w:val="00595C0C"/>
    <w:rsid w:val="00595E31"/>
    <w:rsid w:val="0059624E"/>
    <w:rsid w:val="00596B2B"/>
    <w:rsid w:val="005976E1"/>
    <w:rsid w:val="00597AC9"/>
    <w:rsid w:val="00597D53"/>
    <w:rsid w:val="00597D93"/>
    <w:rsid w:val="005A0FEC"/>
    <w:rsid w:val="005A14FC"/>
    <w:rsid w:val="005A1663"/>
    <w:rsid w:val="005A1930"/>
    <w:rsid w:val="005A2101"/>
    <w:rsid w:val="005A221C"/>
    <w:rsid w:val="005A24B2"/>
    <w:rsid w:val="005A2513"/>
    <w:rsid w:val="005A2B63"/>
    <w:rsid w:val="005A3721"/>
    <w:rsid w:val="005A5272"/>
    <w:rsid w:val="005A58C5"/>
    <w:rsid w:val="005A59AE"/>
    <w:rsid w:val="005A616A"/>
    <w:rsid w:val="005A6206"/>
    <w:rsid w:val="005A6EFA"/>
    <w:rsid w:val="005A72A7"/>
    <w:rsid w:val="005A7391"/>
    <w:rsid w:val="005A7A41"/>
    <w:rsid w:val="005B025F"/>
    <w:rsid w:val="005B0FE1"/>
    <w:rsid w:val="005B191C"/>
    <w:rsid w:val="005B24FD"/>
    <w:rsid w:val="005B2F61"/>
    <w:rsid w:val="005B2F8D"/>
    <w:rsid w:val="005B3615"/>
    <w:rsid w:val="005B3D4A"/>
    <w:rsid w:val="005B3D75"/>
    <w:rsid w:val="005B4155"/>
    <w:rsid w:val="005B41AA"/>
    <w:rsid w:val="005B4897"/>
    <w:rsid w:val="005B4A01"/>
    <w:rsid w:val="005B4A70"/>
    <w:rsid w:val="005B5D89"/>
    <w:rsid w:val="005B5DAF"/>
    <w:rsid w:val="005B731C"/>
    <w:rsid w:val="005B7A0C"/>
    <w:rsid w:val="005B7C2B"/>
    <w:rsid w:val="005C00FD"/>
    <w:rsid w:val="005C0CB3"/>
    <w:rsid w:val="005C1775"/>
    <w:rsid w:val="005C2524"/>
    <w:rsid w:val="005C399F"/>
    <w:rsid w:val="005C40F5"/>
    <w:rsid w:val="005C4511"/>
    <w:rsid w:val="005C4741"/>
    <w:rsid w:val="005C54A0"/>
    <w:rsid w:val="005C653C"/>
    <w:rsid w:val="005C66B6"/>
    <w:rsid w:val="005C6BC7"/>
    <w:rsid w:val="005C6EED"/>
    <w:rsid w:val="005C74B7"/>
    <w:rsid w:val="005D14D0"/>
    <w:rsid w:val="005D1937"/>
    <w:rsid w:val="005D1FDD"/>
    <w:rsid w:val="005D2131"/>
    <w:rsid w:val="005D2B8D"/>
    <w:rsid w:val="005D2BB1"/>
    <w:rsid w:val="005D2C7F"/>
    <w:rsid w:val="005D373C"/>
    <w:rsid w:val="005D3E79"/>
    <w:rsid w:val="005D43FB"/>
    <w:rsid w:val="005D471A"/>
    <w:rsid w:val="005D50F9"/>
    <w:rsid w:val="005D5DF7"/>
    <w:rsid w:val="005D6AC7"/>
    <w:rsid w:val="005D6CFD"/>
    <w:rsid w:val="005D6EA9"/>
    <w:rsid w:val="005D6EB4"/>
    <w:rsid w:val="005E0133"/>
    <w:rsid w:val="005E0240"/>
    <w:rsid w:val="005E0A79"/>
    <w:rsid w:val="005E0B72"/>
    <w:rsid w:val="005E10A2"/>
    <w:rsid w:val="005E1178"/>
    <w:rsid w:val="005E128B"/>
    <w:rsid w:val="005E12C4"/>
    <w:rsid w:val="005E14FC"/>
    <w:rsid w:val="005E22B4"/>
    <w:rsid w:val="005E22E0"/>
    <w:rsid w:val="005E2320"/>
    <w:rsid w:val="005E24F0"/>
    <w:rsid w:val="005E3760"/>
    <w:rsid w:val="005E4293"/>
    <w:rsid w:val="005E45D1"/>
    <w:rsid w:val="005E4E7E"/>
    <w:rsid w:val="005E5559"/>
    <w:rsid w:val="005E65D0"/>
    <w:rsid w:val="005E6A86"/>
    <w:rsid w:val="005E6E81"/>
    <w:rsid w:val="005F0F86"/>
    <w:rsid w:val="005F107B"/>
    <w:rsid w:val="005F16DF"/>
    <w:rsid w:val="005F1E66"/>
    <w:rsid w:val="005F1FB5"/>
    <w:rsid w:val="005F24FA"/>
    <w:rsid w:val="005F2818"/>
    <w:rsid w:val="005F2821"/>
    <w:rsid w:val="005F28E1"/>
    <w:rsid w:val="005F325E"/>
    <w:rsid w:val="005F3348"/>
    <w:rsid w:val="005F35BF"/>
    <w:rsid w:val="005F39D6"/>
    <w:rsid w:val="005F4098"/>
    <w:rsid w:val="005F4567"/>
    <w:rsid w:val="005F4877"/>
    <w:rsid w:val="005F4C8C"/>
    <w:rsid w:val="005F4CA2"/>
    <w:rsid w:val="005F570C"/>
    <w:rsid w:val="005F5A5C"/>
    <w:rsid w:val="005F5AD4"/>
    <w:rsid w:val="005F5D41"/>
    <w:rsid w:val="005F5F09"/>
    <w:rsid w:val="005F6814"/>
    <w:rsid w:val="005F6A63"/>
    <w:rsid w:val="005F7FA4"/>
    <w:rsid w:val="0060022A"/>
    <w:rsid w:val="00600285"/>
    <w:rsid w:val="006002E7"/>
    <w:rsid w:val="00600354"/>
    <w:rsid w:val="006015CF"/>
    <w:rsid w:val="006026CA"/>
    <w:rsid w:val="006032CD"/>
    <w:rsid w:val="006035BC"/>
    <w:rsid w:val="006038EA"/>
    <w:rsid w:val="00603B0F"/>
    <w:rsid w:val="006041A0"/>
    <w:rsid w:val="00604DFE"/>
    <w:rsid w:val="006059C0"/>
    <w:rsid w:val="00605EFB"/>
    <w:rsid w:val="006069F8"/>
    <w:rsid w:val="00606E0C"/>
    <w:rsid w:val="00606EAC"/>
    <w:rsid w:val="0060703D"/>
    <w:rsid w:val="00607465"/>
    <w:rsid w:val="00607477"/>
    <w:rsid w:val="0060766C"/>
    <w:rsid w:val="00607776"/>
    <w:rsid w:val="0061018C"/>
    <w:rsid w:val="00610830"/>
    <w:rsid w:val="00611246"/>
    <w:rsid w:val="00611273"/>
    <w:rsid w:val="00611409"/>
    <w:rsid w:val="00611650"/>
    <w:rsid w:val="006116EB"/>
    <w:rsid w:val="0061198D"/>
    <w:rsid w:val="0061279B"/>
    <w:rsid w:val="0061310D"/>
    <w:rsid w:val="006131EC"/>
    <w:rsid w:val="0061347F"/>
    <w:rsid w:val="00613494"/>
    <w:rsid w:val="00613808"/>
    <w:rsid w:val="00613A31"/>
    <w:rsid w:val="00614A5D"/>
    <w:rsid w:val="00614AD9"/>
    <w:rsid w:val="00614FFA"/>
    <w:rsid w:val="00615150"/>
    <w:rsid w:val="0061560A"/>
    <w:rsid w:val="00615911"/>
    <w:rsid w:val="00615981"/>
    <w:rsid w:val="00615CD0"/>
    <w:rsid w:val="0061617A"/>
    <w:rsid w:val="0061648D"/>
    <w:rsid w:val="00616525"/>
    <w:rsid w:val="00616894"/>
    <w:rsid w:val="006168CA"/>
    <w:rsid w:val="006207B8"/>
    <w:rsid w:val="00620EB7"/>
    <w:rsid w:val="00620F2B"/>
    <w:rsid w:val="00621247"/>
    <w:rsid w:val="006214AA"/>
    <w:rsid w:val="00621FCB"/>
    <w:rsid w:val="006224F4"/>
    <w:rsid w:val="00622AD6"/>
    <w:rsid w:val="006231BD"/>
    <w:rsid w:val="0062364B"/>
    <w:rsid w:val="00623687"/>
    <w:rsid w:val="00625084"/>
    <w:rsid w:val="00625292"/>
    <w:rsid w:val="006253BA"/>
    <w:rsid w:val="0062546F"/>
    <w:rsid w:val="0062580B"/>
    <w:rsid w:val="00625A3D"/>
    <w:rsid w:val="00625DCB"/>
    <w:rsid w:val="006260A7"/>
    <w:rsid w:val="006260FD"/>
    <w:rsid w:val="00626237"/>
    <w:rsid w:val="00626E8B"/>
    <w:rsid w:val="00627506"/>
    <w:rsid w:val="0062760D"/>
    <w:rsid w:val="00627F10"/>
    <w:rsid w:val="00627F8A"/>
    <w:rsid w:val="006300E3"/>
    <w:rsid w:val="0063029D"/>
    <w:rsid w:val="006303CF"/>
    <w:rsid w:val="006305B4"/>
    <w:rsid w:val="00630824"/>
    <w:rsid w:val="00630C4C"/>
    <w:rsid w:val="00630DE8"/>
    <w:rsid w:val="006315B5"/>
    <w:rsid w:val="0063372A"/>
    <w:rsid w:val="006340A0"/>
    <w:rsid w:val="0063437D"/>
    <w:rsid w:val="0063452B"/>
    <w:rsid w:val="00634ADD"/>
    <w:rsid w:val="0063514A"/>
    <w:rsid w:val="006352CD"/>
    <w:rsid w:val="006354D5"/>
    <w:rsid w:val="00635500"/>
    <w:rsid w:val="006358A2"/>
    <w:rsid w:val="00636BC1"/>
    <w:rsid w:val="00637235"/>
    <w:rsid w:val="0063747E"/>
    <w:rsid w:val="00637F5A"/>
    <w:rsid w:val="00637F91"/>
    <w:rsid w:val="0064015E"/>
    <w:rsid w:val="00640251"/>
    <w:rsid w:val="0064066C"/>
    <w:rsid w:val="00640870"/>
    <w:rsid w:val="00640DA1"/>
    <w:rsid w:val="00640F00"/>
    <w:rsid w:val="00640F8B"/>
    <w:rsid w:val="006410AE"/>
    <w:rsid w:val="006420F4"/>
    <w:rsid w:val="0064232C"/>
    <w:rsid w:val="006426E6"/>
    <w:rsid w:val="00642BFB"/>
    <w:rsid w:val="00642C7C"/>
    <w:rsid w:val="00643A15"/>
    <w:rsid w:val="00644246"/>
    <w:rsid w:val="00644F4C"/>
    <w:rsid w:val="006452ED"/>
    <w:rsid w:val="0064569E"/>
    <w:rsid w:val="00645AF9"/>
    <w:rsid w:val="00645B23"/>
    <w:rsid w:val="0064635E"/>
    <w:rsid w:val="00646715"/>
    <w:rsid w:val="0064683E"/>
    <w:rsid w:val="00646935"/>
    <w:rsid w:val="00646955"/>
    <w:rsid w:val="00646D97"/>
    <w:rsid w:val="00647598"/>
    <w:rsid w:val="00647D30"/>
    <w:rsid w:val="006501F7"/>
    <w:rsid w:val="00650551"/>
    <w:rsid w:val="00650684"/>
    <w:rsid w:val="00650778"/>
    <w:rsid w:val="006508C2"/>
    <w:rsid w:val="00650E7D"/>
    <w:rsid w:val="006514D9"/>
    <w:rsid w:val="006515AC"/>
    <w:rsid w:val="006515E1"/>
    <w:rsid w:val="00651B4A"/>
    <w:rsid w:val="00652B7E"/>
    <w:rsid w:val="006547C7"/>
    <w:rsid w:val="0065481D"/>
    <w:rsid w:val="00654BD5"/>
    <w:rsid w:val="006550E3"/>
    <w:rsid w:val="00655C3B"/>
    <w:rsid w:val="00655E0D"/>
    <w:rsid w:val="006564AA"/>
    <w:rsid w:val="0065666A"/>
    <w:rsid w:val="00656794"/>
    <w:rsid w:val="006567D3"/>
    <w:rsid w:val="0066071D"/>
    <w:rsid w:val="00660B2A"/>
    <w:rsid w:val="00660C52"/>
    <w:rsid w:val="00660E4F"/>
    <w:rsid w:val="00661109"/>
    <w:rsid w:val="0066110A"/>
    <w:rsid w:val="0066127C"/>
    <w:rsid w:val="006629CA"/>
    <w:rsid w:val="00662CB7"/>
    <w:rsid w:val="00663EB1"/>
    <w:rsid w:val="006640C0"/>
    <w:rsid w:val="00664EEB"/>
    <w:rsid w:val="0066532B"/>
    <w:rsid w:val="00666702"/>
    <w:rsid w:val="00666837"/>
    <w:rsid w:val="00666B33"/>
    <w:rsid w:val="00666F33"/>
    <w:rsid w:val="0066703B"/>
    <w:rsid w:val="00667143"/>
    <w:rsid w:val="006675E7"/>
    <w:rsid w:val="0066779A"/>
    <w:rsid w:val="00667882"/>
    <w:rsid w:val="00667B6A"/>
    <w:rsid w:val="006700AA"/>
    <w:rsid w:val="006702E7"/>
    <w:rsid w:val="00670A62"/>
    <w:rsid w:val="00670E26"/>
    <w:rsid w:val="00671A03"/>
    <w:rsid w:val="00671F4C"/>
    <w:rsid w:val="00672CC6"/>
    <w:rsid w:val="00672E10"/>
    <w:rsid w:val="00673279"/>
    <w:rsid w:val="006740E1"/>
    <w:rsid w:val="006748D1"/>
    <w:rsid w:val="00674E87"/>
    <w:rsid w:val="0067504C"/>
    <w:rsid w:val="006750B5"/>
    <w:rsid w:val="00675B9A"/>
    <w:rsid w:val="00675FAD"/>
    <w:rsid w:val="00676323"/>
    <w:rsid w:val="006766A4"/>
    <w:rsid w:val="0067677B"/>
    <w:rsid w:val="00677807"/>
    <w:rsid w:val="00677D19"/>
    <w:rsid w:val="00677D30"/>
    <w:rsid w:val="006807A6"/>
    <w:rsid w:val="00680B1C"/>
    <w:rsid w:val="00680BEC"/>
    <w:rsid w:val="006811EB"/>
    <w:rsid w:val="0068223C"/>
    <w:rsid w:val="00682ABB"/>
    <w:rsid w:val="00682B5C"/>
    <w:rsid w:val="00682F8C"/>
    <w:rsid w:val="00684A1F"/>
    <w:rsid w:val="00684B2E"/>
    <w:rsid w:val="0068699C"/>
    <w:rsid w:val="00686A90"/>
    <w:rsid w:val="00686B92"/>
    <w:rsid w:val="00687029"/>
    <w:rsid w:val="00687B9F"/>
    <w:rsid w:val="00687C46"/>
    <w:rsid w:val="00687E74"/>
    <w:rsid w:val="00690F89"/>
    <w:rsid w:val="0069110F"/>
    <w:rsid w:val="00691E8F"/>
    <w:rsid w:val="00692372"/>
    <w:rsid w:val="006923BD"/>
    <w:rsid w:val="00692960"/>
    <w:rsid w:val="0069316E"/>
    <w:rsid w:val="0069379E"/>
    <w:rsid w:val="00693DA5"/>
    <w:rsid w:val="00693F48"/>
    <w:rsid w:val="0069436D"/>
    <w:rsid w:val="00695681"/>
    <w:rsid w:val="00695A66"/>
    <w:rsid w:val="00695A9D"/>
    <w:rsid w:val="00695BDB"/>
    <w:rsid w:val="00697204"/>
    <w:rsid w:val="00697CD2"/>
    <w:rsid w:val="006A0585"/>
    <w:rsid w:val="006A087E"/>
    <w:rsid w:val="006A0A61"/>
    <w:rsid w:val="006A15CC"/>
    <w:rsid w:val="006A15FD"/>
    <w:rsid w:val="006A174B"/>
    <w:rsid w:val="006A1928"/>
    <w:rsid w:val="006A1AE2"/>
    <w:rsid w:val="006A24EA"/>
    <w:rsid w:val="006A2880"/>
    <w:rsid w:val="006A2C39"/>
    <w:rsid w:val="006A2D19"/>
    <w:rsid w:val="006A3ECC"/>
    <w:rsid w:val="006A4BD8"/>
    <w:rsid w:val="006A51FD"/>
    <w:rsid w:val="006A5935"/>
    <w:rsid w:val="006A5F46"/>
    <w:rsid w:val="006A6234"/>
    <w:rsid w:val="006A646B"/>
    <w:rsid w:val="006A6872"/>
    <w:rsid w:val="006A693A"/>
    <w:rsid w:val="006A7026"/>
    <w:rsid w:val="006B015E"/>
    <w:rsid w:val="006B067B"/>
    <w:rsid w:val="006B109C"/>
    <w:rsid w:val="006B2E38"/>
    <w:rsid w:val="006B30E1"/>
    <w:rsid w:val="006B367F"/>
    <w:rsid w:val="006B4452"/>
    <w:rsid w:val="006B5116"/>
    <w:rsid w:val="006B562F"/>
    <w:rsid w:val="006B59E8"/>
    <w:rsid w:val="006B5CD0"/>
    <w:rsid w:val="006B5FBD"/>
    <w:rsid w:val="006B647E"/>
    <w:rsid w:val="006B666F"/>
    <w:rsid w:val="006B6B5C"/>
    <w:rsid w:val="006B79A1"/>
    <w:rsid w:val="006B7EF5"/>
    <w:rsid w:val="006C0677"/>
    <w:rsid w:val="006C0E44"/>
    <w:rsid w:val="006C0FCE"/>
    <w:rsid w:val="006C1837"/>
    <w:rsid w:val="006C184E"/>
    <w:rsid w:val="006C1DD8"/>
    <w:rsid w:val="006C23E5"/>
    <w:rsid w:val="006C29B3"/>
    <w:rsid w:val="006C2D17"/>
    <w:rsid w:val="006C2F87"/>
    <w:rsid w:val="006C30B4"/>
    <w:rsid w:val="006C31ED"/>
    <w:rsid w:val="006C3F10"/>
    <w:rsid w:val="006C44D9"/>
    <w:rsid w:val="006C46AA"/>
    <w:rsid w:val="006C4701"/>
    <w:rsid w:val="006C478F"/>
    <w:rsid w:val="006C4EBE"/>
    <w:rsid w:val="006C5431"/>
    <w:rsid w:val="006C552B"/>
    <w:rsid w:val="006C6836"/>
    <w:rsid w:val="006C6FCD"/>
    <w:rsid w:val="006C748C"/>
    <w:rsid w:val="006C74E2"/>
    <w:rsid w:val="006C75BC"/>
    <w:rsid w:val="006C771F"/>
    <w:rsid w:val="006C799D"/>
    <w:rsid w:val="006C7E34"/>
    <w:rsid w:val="006D1186"/>
    <w:rsid w:val="006D16F3"/>
    <w:rsid w:val="006D29C0"/>
    <w:rsid w:val="006D3139"/>
    <w:rsid w:val="006D4054"/>
    <w:rsid w:val="006D44FE"/>
    <w:rsid w:val="006D494E"/>
    <w:rsid w:val="006D5200"/>
    <w:rsid w:val="006D5258"/>
    <w:rsid w:val="006D570D"/>
    <w:rsid w:val="006D5E25"/>
    <w:rsid w:val="006D5F35"/>
    <w:rsid w:val="006D60BC"/>
    <w:rsid w:val="006D6104"/>
    <w:rsid w:val="006D6249"/>
    <w:rsid w:val="006D7164"/>
    <w:rsid w:val="006D7484"/>
    <w:rsid w:val="006D75F3"/>
    <w:rsid w:val="006D7EED"/>
    <w:rsid w:val="006E23D9"/>
    <w:rsid w:val="006E247D"/>
    <w:rsid w:val="006E295C"/>
    <w:rsid w:val="006E2AD6"/>
    <w:rsid w:val="006E32EF"/>
    <w:rsid w:val="006E3345"/>
    <w:rsid w:val="006E33BB"/>
    <w:rsid w:val="006E34D8"/>
    <w:rsid w:val="006E4264"/>
    <w:rsid w:val="006E4479"/>
    <w:rsid w:val="006E44BB"/>
    <w:rsid w:val="006E5953"/>
    <w:rsid w:val="006E5DB3"/>
    <w:rsid w:val="006E5F80"/>
    <w:rsid w:val="006E61D4"/>
    <w:rsid w:val="006E6220"/>
    <w:rsid w:val="006E622F"/>
    <w:rsid w:val="006E6BAD"/>
    <w:rsid w:val="006E6FB9"/>
    <w:rsid w:val="006E71F6"/>
    <w:rsid w:val="006F1525"/>
    <w:rsid w:val="006F2191"/>
    <w:rsid w:val="006F236A"/>
    <w:rsid w:val="006F2B1C"/>
    <w:rsid w:val="006F2BB6"/>
    <w:rsid w:val="006F3ACC"/>
    <w:rsid w:val="006F42A9"/>
    <w:rsid w:val="006F443C"/>
    <w:rsid w:val="006F47AA"/>
    <w:rsid w:val="006F485D"/>
    <w:rsid w:val="006F4CC2"/>
    <w:rsid w:val="006F4D63"/>
    <w:rsid w:val="006F4EF5"/>
    <w:rsid w:val="006F5051"/>
    <w:rsid w:val="006F54E0"/>
    <w:rsid w:val="006F580B"/>
    <w:rsid w:val="006F5933"/>
    <w:rsid w:val="006F5A57"/>
    <w:rsid w:val="006F6540"/>
    <w:rsid w:val="006F6A59"/>
    <w:rsid w:val="006F6B99"/>
    <w:rsid w:val="00700328"/>
    <w:rsid w:val="0070032A"/>
    <w:rsid w:val="0070095E"/>
    <w:rsid w:val="00700D9D"/>
    <w:rsid w:val="00701341"/>
    <w:rsid w:val="00701832"/>
    <w:rsid w:val="00702C85"/>
    <w:rsid w:val="00702FE5"/>
    <w:rsid w:val="00702FF9"/>
    <w:rsid w:val="00703A26"/>
    <w:rsid w:val="00704495"/>
    <w:rsid w:val="00704EBC"/>
    <w:rsid w:val="0070504A"/>
    <w:rsid w:val="007051C9"/>
    <w:rsid w:val="007055C0"/>
    <w:rsid w:val="00705AC5"/>
    <w:rsid w:val="00706107"/>
    <w:rsid w:val="0070616A"/>
    <w:rsid w:val="00706480"/>
    <w:rsid w:val="00707C43"/>
    <w:rsid w:val="00707C65"/>
    <w:rsid w:val="00707F0E"/>
    <w:rsid w:val="007104F2"/>
    <w:rsid w:val="007105C2"/>
    <w:rsid w:val="007106C0"/>
    <w:rsid w:val="00712C67"/>
    <w:rsid w:val="00713438"/>
    <w:rsid w:val="00713D25"/>
    <w:rsid w:val="007141F5"/>
    <w:rsid w:val="0071435D"/>
    <w:rsid w:val="007145C8"/>
    <w:rsid w:val="007147A8"/>
    <w:rsid w:val="007153D2"/>
    <w:rsid w:val="007159CC"/>
    <w:rsid w:val="007159ED"/>
    <w:rsid w:val="00715FC9"/>
    <w:rsid w:val="00716485"/>
    <w:rsid w:val="0071716E"/>
    <w:rsid w:val="007179BC"/>
    <w:rsid w:val="007179D0"/>
    <w:rsid w:val="007205FF"/>
    <w:rsid w:val="00720609"/>
    <w:rsid w:val="007208DB"/>
    <w:rsid w:val="00721CB5"/>
    <w:rsid w:val="00721ECC"/>
    <w:rsid w:val="00722B38"/>
    <w:rsid w:val="00722B7B"/>
    <w:rsid w:val="00723095"/>
    <w:rsid w:val="007234E7"/>
    <w:rsid w:val="00723562"/>
    <w:rsid w:val="007239EA"/>
    <w:rsid w:val="00723A0A"/>
    <w:rsid w:val="00723A1E"/>
    <w:rsid w:val="00723AB1"/>
    <w:rsid w:val="00723DBD"/>
    <w:rsid w:val="0072419B"/>
    <w:rsid w:val="007242A0"/>
    <w:rsid w:val="0072569D"/>
    <w:rsid w:val="00725CDE"/>
    <w:rsid w:val="00725E97"/>
    <w:rsid w:val="00726832"/>
    <w:rsid w:val="00726971"/>
    <w:rsid w:val="007269E0"/>
    <w:rsid w:val="00726EF7"/>
    <w:rsid w:val="00727099"/>
    <w:rsid w:val="00727581"/>
    <w:rsid w:val="00727F52"/>
    <w:rsid w:val="0073037F"/>
    <w:rsid w:val="007305F7"/>
    <w:rsid w:val="00730B13"/>
    <w:rsid w:val="00730BCF"/>
    <w:rsid w:val="00731166"/>
    <w:rsid w:val="00731305"/>
    <w:rsid w:val="007315F2"/>
    <w:rsid w:val="00731A09"/>
    <w:rsid w:val="00731E0D"/>
    <w:rsid w:val="00732487"/>
    <w:rsid w:val="007329B7"/>
    <w:rsid w:val="00733CDB"/>
    <w:rsid w:val="007342BD"/>
    <w:rsid w:val="007345EA"/>
    <w:rsid w:val="00734BE0"/>
    <w:rsid w:val="00734D7A"/>
    <w:rsid w:val="0073530F"/>
    <w:rsid w:val="00735408"/>
    <w:rsid w:val="0073548C"/>
    <w:rsid w:val="00735649"/>
    <w:rsid w:val="00735786"/>
    <w:rsid w:val="0073606D"/>
    <w:rsid w:val="00736698"/>
    <w:rsid w:val="00736856"/>
    <w:rsid w:val="0073686C"/>
    <w:rsid w:val="007368B0"/>
    <w:rsid w:val="00737017"/>
    <w:rsid w:val="00740040"/>
    <w:rsid w:val="007402EF"/>
    <w:rsid w:val="00740699"/>
    <w:rsid w:val="0074159E"/>
    <w:rsid w:val="00741EEC"/>
    <w:rsid w:val="00742ACD"/>
    <w:rsid w:val="0074350D"/>
    <w:rsid w:val="00743B5C"/>
    <w:rsid w:val="007443A0"/>
    <w:rsid w:val="00744450"/>
    <w:rsid w:val="007446EB"/>
    <w:rsid w:val="00744995"/>
    <w:rsid w:val="00745385"/>
    <w:rsid w:val="0074538A"/>
    <w:rsid w:val="00745711"/>
    <w:rsid w:val="007459EA"/>
    <w:rsid w:val="00746DFC"/>
    <w:rsid w:val="0074792A"/>
    <w:rsid w:val="007501D9"/>
    <w:rsid w:val="00750614"/>
    <w:rsid w:val="0075080B"/>
    <w:rsid w:val="0075098E"/>
    <w:rsid w:val="00750EFC"/>
    <w:rsid w:val="00751280"/>
    <w:rsid w:val="007513D2"/>
    <w:rsid w:val="007518A3"/>
    <w:rsid w:val="00751D3D"/>
    <w:rsid w:val="00751FE9"/>
    <w:rsid w:val="00752170"/>
    <w:rsid w:val="0075232A"/>
    <w:rsid w:val="00752D0E"/>
    <w:rsid w:val="007534E4"/>
    <w:rsid w:val="00753C78"/>
    <w:rsid w:val="00753D21"/>
    <w:rsid w:val="007540F2"/>
    <w:rsid w:val="00755311"/>
    <w:rsid w:val="0075570E"/>
    <w:rsid w:val="00755899"/>
    <w:rsid w:val="00755A18"/>
    <w:rsid w:val="00756B4C"/>
    <w:rsid w:val="00756CC7"/>
    <w:rsid w:val="00756FBC"/>
    <w:rsid w:val="007571D3"/>
    <w:rsid w:val="0075758C"/>
    <w:rsid w:val="0075797E"/>
    <w:rsid w:val="00757D80"/>
    <w:rsid w:val="00757E6B"/>
    <w:rsid w:val="0076007B"/>
    <w:rsid w:val="007602FF"/>
    <w:rsid w:val="007608A9"/>
    <w:rsid w:val="00760B44"/>
    <w:rsid w:val="00760B84"/>
    <w:rsid w:val="00761183"/>
    <w:rsid w:val="007616CB"/>
    <w:rsid w:val="00761EA6"/>
    <w:rsid w:val="00761EC8"/>
    <w:rsid w:val="0076225E"/>
    <w:rsid w:val="007623E4"/>
    <w:rsid w:val="00762941"/>
    <w:rsid w:val="00762995"/>
    <w:rsid w:val="00762F5F"/>
    <w:rsid w:val="00763111"/>
    <w:rsid w:val="00763246"/>
    <w:rsid w:val="00763967"/>
    <w:rsid w:val="00763F4E"/>
    <w:rsid w:val="00764241"/>
    <w:rsid w:val="00764497"/>
    <w:rsid w:val="00764797"/>
    <w:rsid w:val="00764912"/>
    <w:rsid w:val="00765A24"/>
    <w:rsid w:val="00765E5B"/>
    <w:rsid w:val="00765E5C"/>
    <w:rsid w:val="00765F5B"/>
    <w:rsid w:val="00765FFD"/>
    <w:rsid w:val="00766983"/>
    <w:rsid w:val="00766DF6"/>
    <w:rsid w:val="00767188"/>
    <w:rsid w:val="00767299"/>
    <w:rsid w:val="00767616"/>
    <w:rsid w:val="00767A54"/>
    <w:rsid w:val="00770259"/>
    <w:rsid w:val="0077040A"/>
    <w:rsid w:val="00770A29"/>
    <w:rsid w:val="0077116B"/>
    <w:rsid w:val="007719AC"/>
    <w:rsid w:val="00771B6D"/>
    <w:rsid w:val="00771BA9"/>
    <w:rsid w:val="007721F6"/>
    <w:rsid w:val="00772397"/>
    <w:rsid w:val="007729EC"/>
    <w:rsid w:val="00772BA7"/>
    <w:rsid w:val="00772BB4"/>
    <w:rsid w:val="00772ECA"/>
    <w:rsid w:val="0077310F"/>
    <w:rsid w:val="0077404B"/>
    <w:rsid w:val="0077405B"/>
    <w:rsid w:val="00774141"/>
    <w:rsid w:val="00774396"/>
    <w:rsid w:val="00774C13"/>
    <w:rsid w:val="00775069"/>
    <w:rsid w:val="0077539E"/>
    <w:rsid w:val="007758C3"/>
    <w:rsid w:val="00775F26"/>
    <w:rsid w:val="0077629D"/>
    <w:rsid w:val="00776870"/>
    <w:rsid w:val="00776928"/>
    <w:rsid w:val="00776F1E"/>
    <w:rsid w:val="00776F75"/>
    <w:rsid w:val="00776FBC"/>
    <w:rsid w:val="00777544"/>
    <w:rsid w:val="00777B4C"/>
    <w:rsid w:val="00780E42"/>
    <w:rsid w:val="00780FB6"/>
    <w:rsid w:val="007812E9"/>
    <w:rsid w:val="007821D7"/>
    <w:rsid w:val="00782390"/>
    <w:rsid w:val="007824FA"/>
    <w:rsid w:val="00783158"/>
    <w:rsid w:val="00783911"/>
    <w:rsid w:val="00784420"/>
    <w:rsid w:val="007852CB"/>
    <w:rsid w:val="00785719"/>
    <w:rsid w:val="00785994"/>
    <w:rsid w:val="00785CBB"/>
    <w:rsid w:val="00785FC5"/>
    <w:rsid w:val="007861AB"/>
    <w:rsid w:val="007867B7"/>
    <w:rsid w:val="007868AC"/>
    <w:rsid w:val="007869C3"/>
    <w:rsid w:val="00787E83"/>
    <w:rsid w:val="007905E5"/>
    <w:rsid w:val="00791ABA"/>
    <w:rsid w:val="00791F85"/>
    <w:rsid w:val="00792643"/>
    <w:rsid w:val="00792D31"/>
    <w:rsid w:val="00793BFC"/>
    <w:rsid w:val="00794494"/>
    <w:rsid w:val="00795284"/>
    <w:rsid w:val="00795CD5"/>
    <w:rsid w:val="00796982"/>
    <w:rsid w:val="00796FB9"/>
    <w:rsid w:val="0079762E"/>
    <w:rsid w:val="00797C25"/>
    <w:rsid w:val="00797F43"/>
    <w:rsid w:val="007A0471"/>
    <w:rsid w:val="007A072C"/>
    <w:rsid w:val="007A0876"/>
    <w:rsid w:val="007A0C4E"/>
    <w:rsid w:val="007A1656"/>
    <w:rsid w:val="007A1D42"/>
    <w:rsid w:val="007A2667"/>
    <w:rsid w:val="007A2FC9"/>
    <w:rsid w:val="007A44E8"/>
    <w:rsid w:val="007A4FCD"/>
    <w:rsid w:val="007A526B"/>
    <w:rsid w:val="007A5906"/>
    <w:rsid w:val="007A60E5"/>
    <w:rsid w:val="007A613E"/>
    <w:rsid w:val="007A6776"/>
    <w:rsid w:val="007A6D0F"/>
    <w:rsid w:val="007A79D0"/>
    <w:rsid w:val="007B005D"/>
    <w:rsid w:val="007B02CA"/>
    <w:rsid w:val="007B073D"/>
    <w:rsid w:val="007B0883"/>
    <w:rsid w:val="007B0907"/>
    <w:rsid w:val="007B0B3D"/>
    <w:rsid w:val="007B0B74"/>
    <w:rsid w:val="007B14D8"/>
    <w:rsid w:val="007B160B"/>
    <w:rsid w:val="007B19AC"/>
    <w:rsid w:val="007B2CE0"/>
    <w:rsid w:val="007B2D8E"/>
    <w:rsid w:val="007B3A78"/>
    <w:rsid w:val="007B3EC0"/>
    <w:rsid w:val="007B45E7"/>
    <w:rsid w:val="007B4B3F"/>
    <w:rsid w:val="007B4D1C"/>
    <w:rsid w:val="007B4EC6"/>
    <w:rsid w:val="007B519D"/>
    <w:rsid w:val="007B6435"/>
    <w:rsid w:val="007B6D00"/>
    <w:rsid w:val="007B70CD"/>
    <w:rsid w:val="007B786C"/>
    <w:rsid w:val="007B7882"/>
    <w:rsid w:val="007B797F"/>
    <w:rsid w:val="007B7A25"/>
    <w:rsid w:val="007C0308"/>
    <w:rsid w:val="007C0D46"/>
    <w:rsid w:val="007C0DDB"/>
    <w:rsid w:val="007C1A58"/>
    <w:rsid w:val="007C1ADD"/>
    <w:rsid w:val="007C28BF"/>
    <w:rsid w:val="007C2B41"/>
    <w:rsid w:val="007C4CBC"/>
    <w:rsid w:val="007C4D96"/>
    <w:rsid w:val="007C5746"/>
    <w:rsid w:val="007C608D"/>
    <w:rsid w:val="007C6122"/>
    <w:rsid w:val="007C623C"/>
    <w:rsid w:val="007C6399"/>
    <w:rsid w:val="007C707D"/>
    <w:rsid w:val="007C74B8"/>
    <w:rsid w:val="007C79C6"/>
    <w:rsid w:val="007C7CC7"/>
    <w:rsid w:val="007D0270"/>
    <w:rsid w:val="007D02D6"/>
    <w:rsid w:val="007D0825"/>
    <w:rsid w:val="007D0AAB"/>
    <w:rsid w:val="007D0B6B"/>
    <w:rsid w:val="007D0F6C"/>
    <w:rsid w:val="007D1C20"/>
    <w:rsid w:val="007D291A"/>
    <w:rsid w:val="007D2D0E"/>
    <w:rsid w:val="007D2FBD"/>
    <w:rsid w:val="007D30FA"/>
    <w:rsid w:val="007D31CB"/>
    <w:rsid w:val="007D33CF"/>
    <w:rsid w:val="007D3957"/>
    <w:rsid w:val="007D3DE8"/>
    <w:rsid w:val="007D3E59"/>
    <w:rsid w:val="007D4255"/>
    <w:rsid w:val="007D46F8"/>
    <w:rsid w:val="007D4791"/>
    <w:rsid w:val="007D4E9E"/>
    <w:rsid w:val="007D556F"/>
    <w:rsid w:val="007D5B9C"/>
    <w:rsid w:val="007D5D89"/>
    <w:rsid w:val="007D5D97"/>
    <w:rsid w:val="007D6E98"/>
    <w:rsid w:val="007D6FEB"/>
    <w:rsid w:val="007D766C"/>
    <w:rsid w:val="007D778B"/>
    <w:rsid w:val="007D7A85"/>
    <w:rsid w:val="007E053D"/>
    <w:rsid w:val="007E0F61"/>
    <w:rsid w:val="007E172F"/>
    <w:rsid w:val="007E1754"/>
    <w:rsid w:val="007E1B87"/>
    <w:rsid w:val="007E26B0"/>
    <w:rsid w:val="007E3DE9"/>
    <w:rsid w:val="007E401E"/>
    <w:rsid w:val="007E4555"/>
    <w:rsid w:val="007E4AEC"/>
    <w:rsid w:val="007E4FD6"/>
    <w:rsid w:val="007E5867"/>
    <w:rsid w:val="007E5948"/>
    <w:rsid w:val="007E6481"/>
    <w:rsid w:val="007E73A5"/>
    <w:rsid w:val="007E7DDE"/>
    <w:rsid w:val="007F10B1"/>
    <w:rsid w:val="007F1855"/>
    <w:rsid w:val="007F1C66"/>
    <w:rsid w:val="007F22B4"/>
    <w:rsid w:val="007F2362"/>
    <w:rsid w:val="007F2CD1"/>
    <w:rsid w:val="007F2D53"/>
    <w:rsid w:val="007F316B"/>
    <w:rsid w:val="007F352D"/>
    <w:rsid w:val="007F3A76"/>
    <w:rsid w:val="007F3D3D"/>
    <w:rsid w:val="007F3E64"/>
    <w:rsid w:val="007F3F79"/>
    <w:rsid w:val="007F4417"/>
    <w:rsid w:val="007F5375"/>
    <w:rsid w:val="007F5556"/>
    <w:rsid w:val="007F5A1C"/>
    <w:rsid w:val="007F6134"/>
    <w:rsid w:val="007F68E9"/>
    <w:rsid w:val="007F6C3A"/>
    <w:rsid w:val="007F6D87"/>
    <w:rsid w:val="007F75B6"/>
    <w:rsid w:val="007F780E"/>
    <w:rsid w:val="007F797A"/>
    <w:rsid w:val="007F7A7E"/>
    <w:rsid w:val="007F7ADA"/>
    <w:rsid w:val="00800BC4"/>
    <w:rsid w:val="00800DD2"/>
    <w:rsid w:val="008022CB"/>
    <w:rsid w:val="00802DB2"/>
    <w:rsid w:val="00802EF1"/>
    <w:rsid w:val="00802F72"/>
    <w:rsid w:val="00803305"/>
    <w:rsid w:val="0080359B"/>
    <w:rsid w:val="00803992"/>
    <w:rsid w:val="00803D51"/>
    <w:rsid w:val="008042F8"/>
    <w:rsid w:val="008048BE"/>
    <w:rsid w:val="00804A25"/>
    <w:rsid w:val="00804A35"/>
    <w:rsid w:val="00804A53"/>
    <w:rsid w:val="008050A6"/>
    <w:rsid w:val="008052CE"/>
    <w:rsid w:val="008058F8"/>
    <w:rsid w:val="00805C86"/>
    <w:rsid w:val="00806478"/>
    <w:rsid w:val="008069D8"/>
    <w:rsid w:val="00806A24"/>
    <w:rsid w:val="00806D18"/>
    <w:rsid w:val="008070F2"/>
    <w:rsid w:val="008072A9"/>
    <w:rsid w:val="008074C6"/>
    <w:rsid w:val="00807A6F"/>
    <w:rsid w:val="00807D33"/>
    <w:rsid w:val="0081077E"/>
    <w:rsid w:val="008108F7"/>
    <w:rsid w:val="00810917"/>
    <w:rsid w:val="00811214"/>
    <w:rsid w:val="008119D3"/>
    <w:rsid w:val="00811F83"/>
    <w:rsid w:val="0081236D"/>
    <w:rsid w:val="008128B0"/>
    <w:rsid w:val="00812B37"/>
    <w:rsid w:val="00812BCD"/>
    <w:rsid w:val="00812C87"/>
    <w:rsid w:val="0081304A"/>
    <w:rsid w:val="00813261"/>
    <w:rsid w:val="0081334C"/>
    <w:rsid w:val="00813668"/>
    <w:rsid w:val="008139F8"/>
    <w:rsid w:val="00813B2C"/>
    <w:rsid w:val="008145F2"/>
    <w:rsid w:val="00814962"/>
    <w:rsid w:val="00814F0C"/>
    <w:rsid w:val="00815126"/>
    <w:rsid w:val="00815A19"/>
    <w:rsid w:val="00816364"/>
    <w:rsid w:val="00817961"/>
    <w:rsid w:val="00817D2E"/>
    <w:rsid w:val="0082089E"/>
    <w:rsid w:val="00821382"/>
    <w:rsid w:val="00821E29"/>
    <w:rsid w:val="00821FE3"/>
    <w:rsid w:val="00822F28"/>
    <w:rsid w:val="00822F40"/>
    <w:rsid w:val="00822F7C"/>
    <w:rsid w:val="0082410C"/>
    <w:rsid w:val="0082493A"/>
    <w:rsid w:val="00824D16"/>
    <w:rsid w:val="00824E80"/>
    <w:rsid w:val="0082502F"/>
    <w:rsid w:val="008252C4"/>
    <w:rsid w:val="008256F3"/>
    <w:rsid w:val="00825E84"/>
    <w:rsid w:val="0082601C"/>
    <w:rsid w:val="00826260"/>
    <w:rsid w:val="008265FC"/>
    <w:rsid w:val="00826F6F"/>
    <w:rsid w:val="00827489"/>
    <w:rsid w:val="0082772D"/>
    <w:rsid w:val="00827AEB"/>
    <w:rsid w:val="008300B9"/>
    <w:rsid w:val="008302C3"/>
    <w:rsid w:val="0083035D"/>
    <w:rsid w:val="00830849"/>
    <w:rsid w:val="00831410"/>
    <w:rsid w:val="00832B15"/>
    <w:rsid w:val="00833095"/>
    <w:rsid w:val="00833A94"/>
    <w:rsid w:val="008349D2"/>
    <w:rsid w:val="00834A24"/>
    <w:rsid w:val="00834C71"/>
    <w:rsid w:val="00834FB2"/>
    <w:rsid w:val="0083633F"/>
    <w:rsid w:val="00836C65"/>
    <w:rsid w:val="00837239"/>
    <w:rsid w:val="0083723C"/>
    <w:rsid w:val="00837B26"/>
    <w:rsid w:val="00840398"/>
    <w:rsid w:val="00840838"/>
    <w:rsid w:val="0084109A"/>
    <w:rsid w:val="008411EE"/>
    <w:rsid w:val="0084184E"/>
    <w:rsid w:val="00841C28"/>
    <w:rsid w:val="0084255E"/>
    <w:rsid w:val="00842A79"/>
    <w:rsid w:val="00843928"/>
    <w:rsid w:val="00844235"/>
    <w:rsid w:val="008447F9"/>
    <w:rsid w:val="00844CB2"/>
    <w:rsid w:val="00844FAA"/>
    <w:rsid w:val="008451C6"/>
    <w:rsid w:val="00845812"/>
    <w:rsid w:val="0084598D"/>
    <w:rsid w:val="00845F57"/>
    <w:rsid w:val="0084629F"/>
    <w:rsid w:val="008470F5"/>
    <w:rsid w:val="00847EA0"/>
    <w:rsid w:val="008503C7"/>
    <w:rsid w:val="008506D4"/>
    <w:rsid w:val="008506F0"/>
    <w:rsid w:val="00851046"/>
    <w:rsid w:val="008515CE"/>
    <w:rsid w:val="008521D4"/>
    <w:rsid w:val="00852518"/>
    <w:rsid w:val="00852617"/>
    <w:rsid w:val="008527D1"/>
    <w:rsid w:val="00852CFA"/>
    <w:rsid w:val="00853323"/>
    <w:rsid w:val="00853349"/>
    <w:rsid w:val="008538CA"/>
    <w:rsid w:val="00853DA7"/>
    <w:rsid w:val="00855311"/>
    <w:rsid w:val="008555A3"/>
    <w:rsid w:val="008560AE"/>
    <w:rsid w:val="00856389"/>
    <w:rsid w:val="00856824"/>
    <w:rsid w:val="008568EA"/>
    <w:rsid w:val="008569D2"/>
    <w:rsid w:val="008574DC"/>
    <w:rsid w:val="008575B2"/>
    <w:rsid w:val="00857851"/>
    <w:rsid w:val="00857923"/>
    <w:rsid w:val="00857B30"/>
    <w:rsid w:val="008607AC"/>
    <w:rsid w:val="00861065"/>
    <w:rsid w:val="00861156"/>
    <w:rsid w:val="00861646"/>
    <w:rsid w:val="0086183D"/>
    <w:rsid w:val="00861ABA"/>
    <w:rsid w:val="00862BA0"/>
    <w:rsid w:val="00862FA8"/>
    <w:rsid w:val="00862FEE"/>
    <w:rsid w:val="00863304"/>
    <w:rsid w:val="00863D90"/>
    <w:rsid w:val="00863DA5"/>
    <w:rsid w:val="00863FD1"/>
    <w:rsid w:val="008642C5"/>
    <w:rsid w:val="00864942"/>
    <w:rsid w:val="00864BB4"/>
    <w:rsid w:val="00864FC5"/>
    <w:rsid w:val="00865A7B"/>
    <w:rsid w:val="00865AE0"/>
    <w:rsid w:val="00865B4A"/>
    <w:rsid w:val="00866014"/>
    <w:rsid w:val="008664D4"/>
    <w:rsid w:val="0086695E"/>
    <w:rsid w:val="008675C5"/>
    <w:rsid w:val="00871376"/>
    <w:rsid w:val="0087193B"/>
    <w:rsid w:val="00871B02"/>
    <w:rsid w:val="00871CE4"/>
    <w:rsid w:val="008720F8"/>
    <w:rsid w:val="00872132"/>
    <w:rsid w:val="00872288"/>
    <w:rsid w:val="0087228A"/>
    <w:rsid w:val="008722CA"/>
    <w:rsid w:val="00872438"/>
    <w:rsid w:val="008728A5"/>
    <w:rsid w:val="00872991"/>
    <w:rsid w:val="00872F00"/>
    <w:rsid w:val="00873836"/>
    <w:rsid w:val="00873BBE"/>
    <w:rsid w:val="0087469D"/>
    <w:rsid w:val="00874BA7"/>
    <w:rsid w:val="00874E10"/>
    <w:rsid w:val="00874F4D"/>
    <w:rsid w:val="00875F3B"/>
    <w:rsid w:val="00876004"/>
    <w:rsid w:val="0087627A"/>
    <w:rsid w:val="0087653E"/>
    <w:rsid w:val="00876BA1"/>
    <w:rsid w:val="008774E7"/>
    <w:rsid w:val="00877CA7"/>
    <w:rsid w:val="00877E17"/>
    <w:rsid w:val="00880145"/>
    <w:rsid w:val="00880551"/>
    <w:rsid w:val="008809D0"/>
    <w:rsid w:val="00881873"/>
    <w:rsid w:val="00881B8F"/>
    <w:rsid w:val="00882169"/>
    <w:rsid w:val="0088217E"/>
    <w:rsid w:val="00882227"/>
    <w:rsid w:val="008822EB"/>
    <w:rsid w:val="00882D27"/>
    <w:rsid w:val="008834E6"/>
    <w:rsid w:val="00883654"/>
    <w:rsid w:val="008839EA"/>
    <w:rsid w:val="00883AED"/>
    <w:rsid w:val="00884548"/>
    <w:rsid w:val="008846B2"/>
    <w:rsid w:val="008855CB"/>
    <w:rsid w:val="00885800"/>
    <w:rsid w:val="00885B11"/>
    <w:rsid w:val="0088612B"/>
    <w:rsid w:val="008865FB"/>
    <w:rsid w:val="0088685D"/>
    <w:rsid w:val="008868E8"/>
    <w:rsid w:val="00887284"/>
    <w:rsid w:val="00887480"/>
    <w:rsid w:val="00887579"/>
    <w:rsid w:val="008878CF"/>
    <w:rsid w:val="00887B77"/>
    <w:rsid w:val="00887DFE"/>
    <w:rsid w:val="00887F20"/>
    <w:rsid w:val="00890CDA"/>
    <w:rsid w:val="00890DC0"/>
    <w:rsid w:val="00891319"/>
    <w:rsid w:val="00891B4C"/>
    <w:rsid w:val="00891C2B"/>
    <w:rsid w:val="00891DC2"/>
    <w:rsid w:val="00891F93"/>
    <w:rsid w:val="008921AE"/>
    <w:rsid w:val="0089231C"/>
    <w:rsid w:val="00892657"/>
    <w:rsid w:val="008927C5"/>
    <w:rsid w:val="00892AEB"/>
    <w:rsid w:val="0089358F"/>
    <w:rsid w:val="008937B5"/>
    <w:rsid w:val="00893E34"/>
    <w:rsid w:val="00895257"/>
    <w:rsid w:val="00895BCF"/>
    <w:rsid w:val="00895F9B"/>
    <w:rsid w:val="00896078"/>
    <w:rsid w:val="008968E3"/>
    <w:rsid w:val="0089695B"/>
    <w:rsid w:val="0089699B"/>
    <w:rsid w:val="00896FF1"/>
    <w:rsid w:val="008A0D8D"/>
    <w:rsid w:val="008A0FDF"/>
    <w:rsid w:val="008A19AB"/>
    <w:rsid w:val="008A1EAE"/>
    <w:rsid w:val="008A22C2"/>
    <w:rsid w:val="008A22F8"/>
    <w:rsid w:val="008A257A"/>
    <w:rsid w:val="008A3807"/>
    <w:rsid w:val="008A3C15"/>
    <w:rsid w:val="008A4434"/>
    <w:rsid w:val="008A4673"/>
    <w:rsid w:val="008A471D"/>
    <w:rsid w:val="008A51A1"/>
    <w:rsid w:val="008A5977"/>
    <w:rsid w:val="008A5F7E"/>
    <w:rsid w:val="008A60C7"/>
    <w:rsid w:val="008A621C"/>
    <w:rsid w:val="008A6C75"/>
    <w:rsid w:val="008A7231"/>
    <w:rsid w:val="008A73BD"/>
    <w:rsid w:val="008A7520"/>
    <w:rsid w:val="008A7E9C"/>
    <w:rsid w:val="008A7F27"/>
    <w:rsid w:val="008B0344"/>
    <w:rsid w:val="008B0710"/>
    <w:rsid w:val="008B081E"/>
    <w:rsid w:val="008B0C6B"/>
    <w:rsid w:val="008B0D53"/>
    <w:rsid w:val="008B0F7E"/>
    <w:rsid w:val="008B1362"/>
    <w:rsid w:val="008B2893"/>
    <w:rsid w:val="008B31AA"/>
    <w:rsid w:val="008B3316"/>
    <w:rsid w:val="008B42CC"/>
    <w:rsid w:val="008B44C3"/>
    <w:rsid w:val="008B4A53"/>
    <w:rsid w:val="008B4E99"/>
    <w:rsid w:val="008B5003"/>
    <w:rsid w:val="008B5BA4"/>
    <w:rsid w:val="008B6135"/>
    <w:rsid w:val="008B6191"/>
    <w:rsid w:val="008B61E6"/>
    <w:rsid w:val="008B6442"/>
    <w:rsid w:val="008B66FA"/>
    <w:rsid w:val="008B683B"/>
    <w:rsid w:val="008B7065"/>
    <w:rsid w:val="008B737A"/>
    <w:rsid w:val="008B7579"/>
    <w:rsid w:val="008B7C84"/>
    <w:rsid w:val="008B7FB7"/>
    <w:rsid w:val="008C027D"/>
    <w:rsid w:val="008C08FE"/>
    <w:rsid w:val="008C1223"/>
    <w:rsid w:val="008C245D"/>
    <w:rsid w:val="008C2A10"/>
    <w:rsid w:val="008C2AC8"/>
    <w:rsid w:val="008C366A"/>
    <w:rsid w:val="008C43A4"/>
    <w:rsid w:val="008C43AE"/>
    <w:rsid w:val="008C43B6"/>
    <w:rsid w:val="008C4E12"/>
    <w:rsid w:val="008C4FAF"/>
    <w:rsid w:val="008C5028"/>
    <w:rsid w:val="008C6826"/>
    <w:rsid w:val="008C75ED"/>
    <w:rsid w:val="008C7A4E"/>
    <w:rsid w:val="008D041C"/>
    <w:rsid w:val="008D08DA"/>
    <w:rsid w:val="008D0F6E"/>
    <w:rsid w:val="008D1193"/>
    <w:rsid w:val="008D12C1"/>
    <w:rsid w:val="008D1983"/>
    <w:rsid w:val="008D228B"/>
    <w:rsid w:val="008D230B"/>
    <w:rsid w:val="008D2360"/>
    <w:rsid w:val="008D27EC"/>
    <w:rsid w:val="008D3AB2"/>
    <w:rsid w:val="008D426F"/>
    <w:rsid w:val="008D545C"/>
    <w:rsid w:val="008D5C07"/>
    <w:rsid w:val="008D5D3A"/>
    <w:rsid w:val="008D5D71"/>
    <w:rsid w:val="008D5F17"/>
    <w:rsid w:val="008D6357"/>
    <w:rsid w:val="008D6BC3"/>
    <w:rsid w:val="008D7914"/>
    <w:rsid w:val="008D7F0B"/>
    <w:rsid w:val="008E00E9"/>
    <w:rsid w:val="008E0419"/>
    <w:rsid w:val="008E0E05"/>
    <w:rsid w:val="008E143E"/>
    <w:rsid w:val="008E1745"/>
    <w:rsid w:val="008E2107"/>
    <w:rsid w:val="008E2474"/>
    <w:rsid w:val="008E2D3E"/>
    <w:rsid w:val="008E30A5"/>
    <w:rsid w:val="008E3270"/>
    <w:rsid w:val="008E36C8"/>
    <w:rsid w:val="008E37F4"/>
    <w:rsid w:val="008E3AC8"/>
    <w:rsid w:val="008E414C"/>
    <w:rsid w:val="008E475E"/>
    <w:rsid w:val="008E5162"/>
    <w:rsid w:val="008E5196"/>
    <w:rsid w:val="008E541B"/>
    <w:rsid w:val="008E5DE8"/>
    <w:rsid w:val="008E60EB"/>
    <w:rsid w:val="008E655D"/>
    <w:rsid w:val="008E6933"/>
    <w:rsid w:val="008E6BCF"/>
    <w:rsid w:val="008E6D75"/>
    <w:rsid w:val="008E7C5F"/>
    <w:rsid w:val="008F0012"/>
    <w:rsid w:val="008F0775"/>
    <w:rsid w:val="008F11E6"/>
    <w:rsid w:val="008F1B7D"/>
    <w:rsid w:val="008F1BD2"/>
    <w:rsid w:val="008F1DCA"/>
    <w:rsid w:val="008F22B1"/>
    <w:rsid w:val="008F2344"/>
    <w:rsid w:val="008F2830"/>
    <w:rsid w:val="008F388C"/>
    <w:rsid w:val="008F44B5"/>
    <w:rsid w:val="008F4DE7"/>
    <w:rsid w:val="008F50A9"/>
    <w:rsid w:val="008F527D"/>
    <w:rsid w:val="008F60A8"/>
    <w:rsid w:val="008F6F71"/>
    <w:rsid w:val="008F7C35"/>
    <w:rsid w:val="00900B26"/>
    <w:rsid w:val="00901468"/>
    <w:rsid w:val="009016C3"/>
    <w:rsid w:val="00901A74"/>
    <w:rsid w:val="00902F9A"/>
    <w:rsid w:val="00903671"/>
    <w:rsid w:val="009036A5"/>
    <w:rsid w:val="00904955"/>
    <w:rsid w:val="00904F59"/>
    <w:rsid w:val="00905A60"/>
    <w:rsid w:val="00905EBC"/>
    <w:rsid w:val="00907246"/>
    <w:rsid w:val="00907953"/>
    <w:rsid w:val="0091095B"/>
    <w:rsid w:val="00910A01"/>
    <w:rsid w:val="00910BDA"/>
    <w:rsid w:val="009116FA"/>
    <w:rsid w:val="0091179E"/>
    <w:rsid w:val="0091235E"/>
    <w:rsid w:val="00912D22"/>
    <w:rsid w:val="00913A9E"/>
    <w:rsid w:val="009140D1"/>
    <w:rsid w:val="00914254"/>
    <w:rsid w:val="00914BAE"/>
    <w:rsid w:val="00914FBF"/>
    <w:rsid w:val="009154DA"/>
    <w:rsid w:val="00915BE9"/>
    <w:rsid w:val="009170CB"/>
    <w:rsid w:val="0091722F"/>
    <w:rsid w:val="00917546"/>
    <w:rsid w:val="009176C8"/>
    <w:rsid w:val="009202B8"/>
    <w:rsid w:val="009208B0"/>
    <w:rsid w:val="00920AED"/>
    <w:rsid w:val="009211C9"/>
    <w:rsid w:val="00921461"/>
    <w:rsid w:val="00922FE3"/>
    <w:rsid w:val="009242E6"/>
    <w:rsid w:val="00924FBC"/>
    <w:rsid w:val="009255CE"/>
    <w:rsid w:val="0092605F"/>
    <w:rsid w:val="009266E4"/>
    <w:rsid w:val="00926931"/>
    <w:rsid w:val="00927480"/>
    <w:rsid w:val="00927E33"/>
    <w:rsid w:val="00930AB5"/>
    <w:rsid w:val="00930E6E"/>
    <w:rsid w:val="00930FE6"/>
    <w:rsid w:val="0093134C"/>
    <w:rsid w:val="00931AAB"/>
    <w:rsid w:val="00931B6C"/>
    <w:rsid w:val="00931DC4"/>
    <w:rsid w:val="009328AC"/>
    <w:rsid w:val="00932CA7"/>
    <w:rsid w:val="00932D4C"/>
    <w:rsid w:val="009334AF"/>
    <w:rsid w:val="009334D7"/>
    <w:rsid w:val="009338D0"/>
    <w:rsid w:val="00933CFE"/>
    <w:rsid w:val="00935607"/>
    <w:rsid w:val="009358BE"/>
    <w:rsid w:val="00935D8E"/>
    <w:rsid w:val="00936168"/>
    <w:rsid w:val="009364C7"/>
    <w:rsid w:val="00936554"/>
    <w:rsid w:val="00936891"/>
    <w:rsid w:val="00936A60"/>
    <w:rsid w:val="00936C24"/>
    <w:rsid w:val="00936C7C"/>
    <w:rsid w:val="009371F7"/>
    <w:rsid w:val="009373EC"/>
    <w:rsid w:val="00937949"/>
    <w:rsid w:val="0094065F"/>
    <w:rsid w:val="00940B40"/>
    <w:rsid w:val="00941C1C"/>
    <w:rsid w:val="009422E3"/>
    <w:rsid w:val="0094250A"/>
    <w:rsid w:val="0094304A"/>
    <w:rsid w:val="009432C7"/>
    <w:rsid w:val="00943626"/>
    <w:rsid w:val="009436E5"/>
    <w:rsid w:val="00943870"/>
    <w:rsid w:val="00943BE8"/>
    <w:rsid w:val="00943C2C"/>
    <w:rsid w:val="009441CD"/>
    <w:rsid w:val="0094552B"/>
    <w:rsid w:val="00945B3A"/>
    <w:rsid w:val="0094654E"/>
    <w:rsid w:val="009465F0"/>
    <w:rsid w:val="009468E4"/>
    <w:rsid w:val="00946C47"/>
    <w:rsid w:val="00946C95"/>
    <w:rsid w:val="00947377"/>
    <w:rsid w:val="0094774E"/>
    <w:rsid w:val="009478FD"/>
    <w:rsid w:val="009479F5"/>
    <w:rsid w:val="00947A28"/>
    <w:rsid w:val="00947B62"/>
    <w:rsid w:val="00947CA9"/>
    <w:rsid w:val="00947F43"/>
    <w:rsid w:val="00950750"/>
    <w:rsid w:val="00950899"/>
    <w:rsid w:val="00951341"/>
    <w:rsid w:val="00951725"/>
    <w:rsid w:val="00951EB4"/>
    <w:rsid w:val="009522F7"/>
    <w:rsid w:val="00952934"/>
    <w:rsid w:val="00953AAB"/>
    <w:rsid w:val="00954074"/>
    <w:rsid w:val="00954079"/>
    <w:rsid w:val="00954645"/>
    <w:rsid w:val="00955293"/>
    <w:rsid w:val="009553DE"/>
    <w:rsid w:val="0095598A"/>
    <w:rsid w:val="00955A9D"/>
    <w:rsid w:val="00955AD8"/>
    <w:rsid w:val="00955E08"/>
    <w:rsid w:val="0095653E"/>
    <w:rsid w:val="009566EF"/>
    <w:rsid w:val="00956FE0"/>
    <w:rsid w:val="0095756B"/>
    <w:rsid w:val="00957E7B"/>
    <w:rsid w:val="009601AB"/>
    <w:rsid w:val="00960469"/>
    <w:rsid w:val="0096083C"/>
    <w:rsid w:val="00960BE7"/>
    <w:rsid w:val="00960D6B"/>
    <w:rsid w:val="009610C6"/>
    <w:rsid w:val="00961A26"/>
    <w:rsid w:val="00961EFD"/>
    <w:rsid w:val="009620F2"/>
    <w:rsid w:val="00962342"/>
    <w:rsid w:val="00963399"/>
    <w:rsid w:val="00964938"/>
    <w:rsid w:val="00964D91"/>
    <w:rsid w:val="009655E6"/>
    <w:rsid w:val="009663B8"/>
    <w:rsid w:val="00966623"/>
    <w:rsid w:val="0096673D"/>
    <w:rsid w:val="00966B80"/>
    <w:rsid w:val="00966E98"/>
    <w:rsid w:val="00966FFA"/>
    <w:rsid w:val="00967534"/>
    <w:rsid w:val="00967B5C"/>
    <w:rsid w:val="00970BC1"/>
    <w:rsid w:val="00970BFF"/>
    <w:rsid w:val="00970D75"/>
    <w:rsid w:val="009715C3"/>
    <w:rsid w:val="00971BB7"/>
    <w:rsid w:val="009721BA"/>
    <w:rsid w:val="0097254E"/>
    <w:rsid w:val="0097486A"/>
    <w:rsid w:val="00975A5D"/>
    <w:rsid w:val="00976177"/>
    <w:rsid w:val="0097625D"/>
    <w:rsid w:val="0097632A"/>
    <w:rsid w:val="00976C9D"/>
    <w:rsid w:val="00977013"/>
    <w:rsid w:val="009770AC"/>
    <w:rsid w:val="0097734F"/>
    <w:rsid w:val="00980056"/>
    <w:rsid w:val="00980237"/>
    <w:rsid w:val="00980F31"/>
    <w:rsid w:val="00981E6C"/>
    <w:rsid w:val="00981F5E"/>
    <w:rsid w:val="00982061"/>
    <w:rsid w:val="00982216"/>
    <w:rsid w:val="0098253F"/>
    <w:rsid w:val="00982635"/>
    <w:rsid w:val="00982AE2"/>
    <w:rsid w:val="00983109"/>
    <w:rsid w:val="00983438"/>
    <w:rsid w:val="009836C5"/>
    <w:rsid w:val="0098459F"/>
    <w:rsid w:val="009847FB"/>
    <w:rsid w:val="00985408"/>
    <w:rsid w:val="00985715"/>
    <w:rsid w:val="00985ACB"/>
    <w:rsid w:val="00985B0C"/>
    <w:rsid w:val="009867DB"/>
    <w:rsid w:val="00986835"/>
    <w:rsid w:val="00986907"/>
    <w:rsid w:val="00986B7F"/>
    <w:rsid w:val="00986F6E"/>
    <w:rsid w:val="009878F6"/>
    <w:rsid w:val="00987CCF"/>
    <w:rsid w:val="00987E9C"/>
    <w:rsid w:val="00990A27"/>
    <w:rsid w:val="00990ABB"/>
    <w:rsid w:val="00990D50"/>
    <w:rsid w:val="009912CC"/>
    <w:rsid w:val="009912DD"/>
    <w:rsid w:val="009916A3"/>
    <w:rsid w:val="00991C41"/>
    <w:rsid w:val="00991E54"/>
    <w:rsid w:val="00991EE3"/>
    <w:rsid w:val="00992165"/>
    <w:rsid w:val="00992A8B"/>
    <w:rsid w:val="00993759"/>
    <w:rsid w:val="00993C51"/>
    <w:rsid w:val="00993E7E"/>
    <w:rsid w:val="0099464F"/>
    <w:rsid w:val="00994F0E"/>
    <w:rsid w:val="0099522A"/>
    <w:rsid w:val="00995A5D"/>
    <w:rsid w:val="0099630E"/>
    <w:rsid w:val="00996D66"/>
    <w:rsid w:val="00996DE7"/>
    <w:rsid w:val="0099718D"/>
    <w:rsid w:val="0099726C"/>
    <w:rsid w:val="00997E27"/>
    <w:rsid w:val="009A09B5"/>
    <w:rsid w:val="009A0BCD"/>
    <w:rsid w:val="009A108C"/>
    <w:rsid w:val="009A10B2"/>
    <w:rsid w:val="009A1185"/>
    <w:rsid w:val="009A1753"/>
    <w:rsid w:val="009A17C0"/>
    <w:rsid w:val="009A19D5"/>
    <w:rsid w:val="009A1E3D"/>
    <w:rsid w:val="009A2298"/>
    <w:rsid w:val="009A2416"/>
    <w:rsid w:val="009A2546"/>
    <w:rsid w:val="009A28F1"/>
    <w:rsid w:val="009A2BA0"/>
    <w:rsid w:val="009A2BF9"/>
    <w:rsid w:val="009A2E51"/>
    <w:rsid w:val="009A2F4B"/>
    <w:rsid w:val="009A3355"/>
    <w:rsid w:val="009A3C01"/>
    <w:rsid w:val="009A3EEB"/>
    <w:rsid w:val="009A483A"/>
    <w:rsid w:val="009A5310"/>
    <w:rsid w:val="009A55D5"/>
    <w:rsid w:val="009A654D"/>
    <w:rsid w:val="009A6609"/>
    <w:rsid w:val="009A758C"/>
    <w:rsid w:val="009B007F"/>
    <w:rsid w:val="009B089A"/>
    <w:rsid w:val="009B0B21"/>
    <w:rsid w:val="009B1670"/>
    <w:rsid w:val="009B17F9"/>
    <w:rsid w:val="009B1950"/>
    <w:rsid w:val="009B3697"/>
    <w:rsid w:val="009B37D3"/>
    <w:rsid w:val="009B3A2B"/>
    <w:rsid w:val="009B3FAA"/>
    <w:rsid w:val="009B4DC4"/>
    <w:rsid w:val="009B515C"/>
    <w:rsid w:val="009B55DD"/>
    <w:rsid w:val="009B5835"/>
    <w:rsid w:val="009B671A"/>
    <w:rsid w:val="009B7443"/>
    <w:rsid w:val="009B7DBE"/>
    <w:rsid w:val="009B7E2C"/>
    <w:rsid w:val="009C0E00"/>
    <w:rsid w:val="009C0E67"/>
    <w:rsid w:val="009C13E2"/>
    <w:rsid w:val="009C1F67"/>
    <w:rsid w:val="009C20AF"/>
    <w:rsid w:val="009C2128"/>
    <w:rsid w:val="009C23C2"/>
    <w:rsid w:val="009C2877"/>
    <w:rsid w:val="009C32FB"/>
    <w:rsid w:val="009C3424"/>
    <w:rsid w:val="009C355A"/>
    <w:rsid w:val="009C35FD"/>
    <w:rsid w:val="009C3C4C"/>
    <w:rsid w:val="009C4BB3"/>
    <w:rsid w:val="009C545C"/>
    <w:rsid w:val="009C568C"/>
    <w:rsid w:val="009C5826"/>
    <w:rsid w:val="009C6398"/>
    <w:rsid w:val="009C764A"/>
    <w:rsid w:val="009C7B16"/>
    <w:rsid w:val="009C7FCD"/>
    <w:rsid w:val="009D0050"/>
    <w:rsid w:val="009D02D7"/>
    <w:rsid w:val="009D0344"/>
    <w:rsid w:val="009D0E88"/>
    <w:rsid w:val="009D107C"/>
    <w:rsid w:val="009D1449"/>
    <w:rsid w:val="009D1A1E"/>
    <w:rsid w:val="009D1D16"/>
    <w:rsid w:val="009D27DA"/>
    <w:rsid w:val="009D2AAC"/>
    <w:rsid w:val="009D3893"/>
    <w:rsid w:val="009D3D2B"/>
    <w:rsid w:val="009D4D5D"/>
    <w:rsid w:val="009D5320"/>
    <w:rsid w:val="009D58F7"/>
    <w:rsid w:val="009D66DD"/>
    <w:rsid w:val="009D6A65"/>
    <w:rsid w:val="009D709F"/>
    <w:rsid w:val="009D71BB"/>
    <w:rsid w:val="009D72EB"/>
    <w:rsid w:val="009D7388"/>
    <w:rsid w:val="009D73E8"/>
    <w:rsid w:val="009D7C59"/>
    <w:rsid w:val="009E0823"/>
    <w:rsid w:val="009E0E48"/>
    <w:rsid w:val="009E10C2"/>
    <w:rsid w:val="009E1536"/>
    <w:rsid w:val="009E1612"/>
    <w:rsid w:val="009E1A37"/>
    <w:rsid w:val="009E1A50"/>
    <w:rsid w:val="009E1DD4"/>
    <w:rsid w:val="009E208E"/>
    <w:rsid w:val="009E251C"/>
    <w:rsid w:val="009E2F8A"/>
    <w:rsid w:val="009E3010"/>
    <w:rsid w:val="009E30F7"/>
    <w:rsid w:val="009E3261"/>
    <w:rsid w:val="009E3882"/>
    <w:rsid w:val="009E38A1"/>
    <w:rsid w:val="009E41CD"/>
    <w:rsid w:val="009E433D"/>
    <w:rsid w:val="009E44FD"/>
    <w:rsid w:val="009E4D12"/>
    <w:rsid w:val="009E51D5"/>
    <w:rsid w:val="009E579F"/>
    <w:rsid w:val="009E5AB2"/>
    <w:rsid w:val="009E5C92"/>
    <w:rsid w:val="009E5E6F"/>
    <w:rsid w:val="009E61F6"/>
    <w:rsid w:val="009E626F"/>
    <w:rsid w:val="009E629C"/>
    <w:rsid w:val="009E6BAC"/>
    <w:rsid w:val="009E7B14"/>
    <w:rsid w:val="009E7EFB"/>
    <w:rsid w:val="009F093D"/>
    <w:rsid w:val="009F0963"/>
    <w:rsid w:val="009F1245"/>
    <w:rsid w:val="009F1565"/>
    <w:rsid w:val="009F1703"/>
    <w:rsid w:val="009F24D4"/>
    <w:rsid w:val="009F26EB"/>
    <w:rsid w:val="009F34F7"/>
    <w:rsid w:val="009F38C6"/>
    <w:rsid w:val="009F4712"/>
    <w:rsid w:val="009F5123"/>
    <w:rsid w:val="009F52E2"/>
    <w:rsid w:val="009F5883"/>
    <w:rsid w:val="009F61B4"/>
    <w:rsid w:val="009F61BA"/>
    <w:rsid w:val="009F709D"/>
    <w:rsid w:val="009F795F"/>
    <w:rsid w:val="009F7FE0"/>
    <w:rsid w:val="00A001B9"/>
    <w:rsid w:val="00A003D0"/>
    <w:rsid w:val="00A0050B"/>
    <w:rsid w:val="00A0060C"/>
    <w:rsid w:val="00A008C8"/>
    <w:rsid w:val="00A00E84"/>
    <w:rsid w:val="00A00F55"/>
    <w:rsid w:val="00A019D6"/>
    <w:rsid w:val="00A01FFE"/>
    <w:rsid w:val="00A021D7"/>
    <w:rsid w:val="00A027B0"/>
    <w:rsid w:val="00A02849"/>
    <w:rsid w:val="00A029F6"/>
    <w:rsid w:val="00A02C89"/>
    <w:rsid w:val="00A03365"/>
    <w:rsid w:val="00A03C6E"/>
    <w:rsid w:val="00A0436A"/>
    <w:rsid w:val="00A04BA4"/>
    <w:rsid w:val="00A05C17"/>
    <w:rsid w:val="00A05DBB"/>
    <w:rsid w:val="00A05EE2"/>
    <w:rsid w:val="00A07567"/>
    <w:rsid w:val="00A075EE"/>
    <w:rsid w:val="00A079CF"/>
    <w:rsid w:val="00A101A0"/>
    <w:rsid w:val="00A1039F"/>
    <w:rsid w:val="00A10D31"/>
    <w:rsid w:val="00A10F8A"/>
    <w:rsid w:val="00A113A1"/>
    <w:rsid w:val="00A116CD"/>
    <w:rsid w:val="00A11A13"/>
    <w:rsid w:val="00A11AE8"/>
    <w:rsid w:val="00A11F9C"/>
    <w:rsid w:val="00A11FBC"/>
    <w:rsid w:val="00A12621"/>
    <w:rsid w:val="00A12C48"/>
    <w:rsid w:val="00A12DE1"/>
    <w:rsid w:val="00A13482"/>
    <w:rsid w:val="00A14128"/>
    <w:rsid w:val="00A145DD"/>
    <w:rsid w:val="00A14656"/>
    <w:rsid w:val="00A14D45"/>
    <w:rsid w:val="00A15C71"/>
    <w:rsid w:val="00A15C78"/>
    <w:rsid w:val="00A16A2E"/>
    <w:rsid w:val="00A175D2"/>
    <w:rsid w:val="00A2035F"/>
    <w:rsid w:val="00A2177A"/>
    <w:rsid w:val="00A2189F"/>
    <w:rsid w:val="00A21A24"/>
    <w:rsid w:val="00A21A2F"/>
    <w:rsid w:val="00A21D74"/>
    <w:rsid w:val="00A22386"/>
    <w:rsid w:val="00A22A64"/>
    <w:rsid w:val="00A236EE"/>
    <w:rsid w:val="00A2425C"/>
    <w:rsid w:val="00A2478C"/>
    <w:rsid w:val="00A24BEC"/>
    <w:rsid w:val="00A25432"/>
    <w:rsid w:val="00A25A39"/>
    <w:rsid w:val="00A25D3F"/>
    <w:rsid w:val="00A262B3"/>
    <w:rsid w:val="00A268EF"/>
    <w:rsid w:val="00A26A73"/>
    <w:rsid w:val="00A26DFA"/>
    <w:rsid w:val="00A274A1"/>
    <w:rsid w:val="00A27ACF"/>
    <w:rsid w:val="00A27AD9"/>
    <w:rsid w:val="00A27D47"/>
    <w:rsid w:val="00A30059"/>
    <w:rsid w:val="00A302F4"/>
    <w:rsid w:val="00A306A5"/>
    <w:rsid w:val="00A30884"/>
    <w:rsid w:val="00A309B1"/>
    <w:rsid w:val="00A310E6"/>
    <w:rsid w:val="00A313DB"/>
    <w:rsid w:val="00A318E4"/>
    <w:rsid w:val="00A3194E"/>
    <w:rsid w:val="00A3229F"/>
    <w:rsid w:val="00A32A46"/>
    <w:rsid w:val="00A32E5D"/>
    <w:rsid w:val="00A33442"/>
    <w:rsid w:val="00A33739"/>
    <w:rsid w:val="00A347A8"/>
    <w:rsid w:val="00A348B9"/>
    <w:rsid w:val="00A34B51"/>
    <w:rsid w:val="00A34BA8"/>
    <w:rsid w:val="00A3529D"/>
    <w:rsid w:val="00A35564"/>
    <w:rsid w:val="00A363B5"/>
    <w:rsid w:val="00A3690B"/>
    <w:rsid w:val="00A3713D"/>
    <w:rsid w:val="00A3745E"/>
    <w:rsid w:val="00A374C0"/>
    <w:rsid w:val="00A40D51"/>
    <w:rsid w:val="00A415F6"/>
    <w:rsid w:val="00A41F59"/>
    <w:rsid w:val="00A4224E"/>
    <w:rsid w:val="00A42367"/>
    <w:rsid w:val="00A429E4"/>
    <w:rsid w:val="00A42B29"/>
    <w:rsid w:val="00A42F78"/>
    <w:rsid w:val="00A43254"/>
    <w:rsid w:val="00A4346E"/>
    <w:rsid w:val="00A43602"/>
    <w:rsid w:val="00A43672"/>
    <w:rsid w:val="00A43AB7"/>
    <w:rsid w:val="00A43FAB"/>
    <w:rsid w:val="00A44AC2"/>
    <w:rsid w:val="00A466BB"/>
    <w:rsid w:val="00A472F8"/>
    <w:rsid w:val="00A47337"/>
    <w:rsid w:val="00A47FAE"/>
    <w:rsid w:val="00A505EB"/>
    <w:rsid w:val="00A50882"/>
    <w:rsid w:val="00A50E4C"/>
    <w:rsid w:val="00A519CC"/>
    <w:rsid w:val="00A51BF7"/>
    <w:rsid w:val="00A5250B"/>
    <w:rsid w:val="00A529AC"/>
    <w:rsid w:val="00A52FC9"/>
    <w:rsid w:val="00A53022"/>
    <w:rsid w:val="00A53656"/>
    <w:rsid w:val="00A53D07"/>
    <w:rsid w:val="00A53F2A"/>
    <w:rsid w:val="00A5425A"/>
    <w:rsid w:val="00A54272"/>
    <w:rsid w:val="00A545EC"/>
    <w:rsid w:val="00A54E86"/>
    <w:rsid w:val="00A54EC5"/>
    <w:rsid w:val="00A56206"/>
    <w:rsid w:val="00A56457"/>
    <w:rsid w:val="00A57338"/>
    <w:rsid w:val="00A57F3E"/>
    <w:rsid w:val="00A60121"/>
    <w:rsid w:val="00A60551"/>
    <w:rsid w:val="00A606CE"/>
    <w:rsid w:val="00A60C41"/>
    <w:rsid w:val="00A60D79"/>
    <w:rsid w:val="00A612C3"/>
    <w:rsid w:val="00A61881"/>
    <w:rsid w:val="00A618C4"/>
    <w:rsid w:val="00A61E22"/>
    <w:rsid w:val="00A61F95"/>
    <w:rsid w:val="00A621D0"/>
    <w:rsid w:val="00A62368"/>
    <w:rsid w:val="00A62649"/>
    <w:rsid w:val="00A6285A"/>
    <w:rsid w:val="00A62E35"/>
    <w:rsid w:val="00A63C52"/>
    <w:rsid w:val="00A64248"/>
    <w:rsid w:val="00A6469B"/>
    <w:rsid w:val="00A64965"/>
    <w:rsid w:val="00A65404"/>
    <w:rsid w:val="00A657A1"/>
    <w:rsid w:val="00A6594F"/>
    <w:rsid w:val="00A65C13"/>
    <w:rsid w:val="00A65D97"/>
    <w:rsid w:val="00A6615D"/>
    <w:rsid w:val="00A66351"/>
    <w:rsid w:val="00A6665F"/>
    <w:rsid w:val="00A66F2B"/>
    <w:rsid w:val="00A66F8A"/>
    <w:rsid w:val="00A670A6"/>
    <w:rsid w:val="00A67227"/>
    <w:rsid w:val="00A6785E"/>
    <w:rsid w:val="00A67915"/>
    <w:rsid w:val="00A67B2C"/>
    <w:rsid w:val="00A67E38"/>
    <w:rsid w:val="00A70161"/>
    <w:rsid w:val="00A70FA9"/>
    <w:rsid w:val="00A712BA"/>
    <w:rsid w:val="00A7197B"/>
    <w:rsid w:val="00A71BD5"/>
    <w:rsid w:val="00A72406"/>
    <w:rsid w:val="00A726DE"/>
    <w:rsid w:val="00A727C2"/>
    <w:rsid w:val="00A7292D"/>
    <w:rsid w:val="00A72A15"/>
    <w:rsid w:val="00A7303D"/>
    <w:rsid w:val="00A731CB"/>
    <w:rsid w:val="00A73878"/>
    <w:rsid w:val="00A743A4"/>
    <w:rsid w:val="00A74B8E"/>
    <w:rsid w:val="00A75028"/>
    <w:rsid w:val="00A7553C"/>
    <w:rsid w:val="00A775D5"/>
    <w:rsid w:val="00A80359"/>
    <w:rsid w:val="00A803B4"/>
    <w:rsid w:val="00A803F9"/>
    <w:rsid w:val="00A80523"/>
    <w:rsid w:val="00A80EA8"/>
    <w:rsid w:val="00A81918"/>
    <w:rsid w:val="00A81A75"/>
    <w:rsid w:val="00A82209"/>
    <w:rsid w:val="00A823F6"/>
    <w:rsid w:val="00A82788"/>
    <w:rsid w:val="00A828C4"/>
    <w:rsid w:val="00A82E0E"/>
    <w:rsid w:val="00A83026"/>
    <w:rsid w:val="00A830F8"/>
    <w:rsid w:val="00A83C65"/>
    <w:rsid w:val="00A83E3F"/>
    <w:rsid w:val="00A84BB4"/>
    <w:rsid w:val="00A84ED7"/>
    <w:rsid w:val="00A8568B"/>
    <w:rsid w:val="00A8620D"/>
    <w:rsid w:val="00A86EBA"/>
    <w:rsid w:val="00A86FAE"/>
    <w:rsid w:val="00A87064"/>
    <w:rsid w:val="00A87095"/>
    <w:rsid w:val="00A87260"/>
    <w:rsid w:val="00A87592"/>
    <w:rsid w:val="00A87961"/>
    <w:rsid w:val="00A90005"/>
    <w:rsid w:val="00A90262"/>
    <w:rsid w:val="00A907B9"/>
    <w:rsid w:val="00A90C72"/>
    <w:rsid w:val="00A916AE"/>
    <w:rsid w:val="00A91C3E"/>
    <w:rsid w:val="00A91CEA"/>
    <w:rsid w:val="00A92A43"/>
    <w:rsid w:val="00A92B39"/>
    <w:rsid w:val="00A93226"/>
    <w:rsid w:val="00A93658"/>
    <w:rsid w:val="00A93B28"/>
    <w:rsid w:val="00A93D80"/>
    <w:rsid w:val="00A9403B"/>
    <w:rsid w:val="00A941BF"/>
    <w:rsid w:val="00A9484F"/>
    <w:rsid w:val="00A94AE0"/>
    <w:rsid w:val="00A94D86"/>
    <w:rsid w:val="00A94EEF"/>
    <w:rsid w:val="00A953E9"/>
    <w:rsid w:val="00A95AF9"/>
    <w:rsid w:val="00A96409"/>
    <w:rsid w:val="00A96683"/>
    <w:rsid w:val="00A970C0"/>
    <w:rsid w:val="00AA0437"/>
    <w:rsid w:val="00AA0972"/>
    <w:rsid w:val="00AA0BDE"/>
    <w:rsid w:val="00AA0C28"/>
    <w:rsid w:val="00AA158F"/>
    <w:rsid w:val="00AA2407"/>
    <w:rsid w:val="00AA27AD"/>
    <w:rsid w:val="00AA2A96"/>
    <w:rsid w:val="00AA2AE6"/>
    <w:rsid w:val="00AA2BA2"/>
    <w:rsid w:val="00AA30C5"/>
    <w:rsid w:val="00AA3148"/>
    <w:rsid w:val="00AA331D"/>
    <w:rsid w:val="00AA35E0"/>
    <w:rsid w:val="00AA3BB8"/>
    <w:rsid w:val="00AA42FA"/>
    <w:rsid w:val="00AA447A"/>
    <w:rsid w:val="00AA4A58"/>
    <w:rsid w:val="00AA5298"/>
    <w:rsid w:val="00AA5858"/>
    <w:rsid w:val="00AA58D8"/>
    <w:rsid w:val="00AA5B3D"/>
    <w:rsid w:val="00AA5EF7"/>
    <w:rsid w:val="00AA5F78"/>
    <w:rsid w:val="00AA690C"/>
    <w:rsid w:val="00AA6EAD"/>
    <w:rsid w:val="00AA7D67"/>
    <w:rsid w:val="00AB0358"/>
    <w:rsid w:val="00AB1346"/>
    <w:rsid w:val="00AB1362"/>
    <w:rsid w:val="00AB17BF"/>
    <w:rsid w:val="00AB17F8"/>
    <w:rsid w:val="00AB1DD0"/>
    <w:rsid w:val="00AB1F66"/>
    <w:rsid w:val="00AB2289"/>
    <w:rsid w:val="00AB25C6"/>
    <w:rsid w:val="00AB2D24"/>
    <w:rsid w:val="00AB3570"/>
    <w:rsid w:val="00AB3AC4"/>
    <w:rsid w:val="00AB3DF7"/>
    <w:rsid w:val="00AB42B2"/>
    <w:rsid w:val="00AB4554"/>
    <w:rsid w:val="00AB50CA"/>
    <w:rsid w:val="00AB5AF7"/>
    <w:rsid w:val="00AB610D"/>
    <w:rsid w:val="00AB61B1"/>
    <w:rsid w:val="00AB67BC"/>
    <w:rsid w:val="00AB6C6C"/>
    <w:rsid w:val="00AB714B"/>
    <w:rsid w:val="00AC0399"/>
    <w:rsid w:val="00AC06D7"/>
    <w:rsid w:val="00AC1E75"/>
    <w:rsid w:val="00AC278F"/>
    <w:rsid w:val="00AC3527"/>
    <w:rsid w:val="00AC3567"/>
    <w:rsid w:val="00AC36E5"/>
    <w:rsid w:val="00AC36FA"/>
    <w:rsid w:val="00AC3D44"/>
    <w:rsid w:val="00AC3F7F"/>
    <w:rsid w:val="00AC3FA4"/>
    <w:rsid w:val="00AC4018"/>
    <w:rsid w:val="00AC4082"/>
    <w:rsid w:val="00AC42F7"/>
    <w:rsid w:val="00AC4E94"/>
    <w:rsid w:val="00AC4ED9"/>
    <w:rsid w:val="00AC522F"/>
    <w:rsid w:val="00AC5EAD"/>
    <w:rsid w:val="00AC640B"/>
    <w:rsid w:val="00AC6DB3"/>
    <w:rsid w:val="00AC6F20"/>
    <w:rsid w:val="00AC7919"/>
    <w:rsid w:val="00AD0536"/>
    <w:rsid w:val="00AD082A"/>
    <w:rsid w:val="00AD17DB"/>
    <w:rsid w:val="00AD1ABC"/>
    <w:rsid w:val="00AD3187"/>
    <w:rsid w:val="00AD3C0C"/>
    <w:rsid w:val="00AD46D4"/>
    <w:rsid w:val="00AD5379"/>
    <w:rsid w:val="00AD5847"/>
    <w:rsid w:val="00AD59C1"/>
    <w:rsid w:val="00AD5BED"/>
    <w:rsid w:val="00AD5C89"/>
    <w:rsid w:val="00AD6777"/>
    <w:rsid w:val="00AD7299"/>
    <w:rsid w:val="00AD7681"/>
    <w:rsid w:val="00AE0213"/>
    <w:rsid w:val="00AE03F2"/>
    <w:rsid w:val="00AE19F6"/>
    <w:rsid w:val="00AE3065"/>
    <w:rsid w:val="00AE339A"/>
    <w:rsid w:val="00AE3882"/>
    <w:rsid w:val="00AE399A"/>
    <w:rsid w:val="00AE3E2C"/>
    <w:rsid w:val="00AE49DC"/>
    <w:rsid w:val="00AE4ECE"/>
    <w:rsid w:val="00AE564E"/>
    <w:rsid w:val="00AE569F"/>
    <w:rsid w:val="00AE5910"/>
    <w:rsid w:val="00AE6A94"/>
    <w:rsid w:val="00AE6ADC"/>
    <w:rsid w:val="00AE6ECC"/>
    <w:rsid w:val="00AE740C"/>
    <w:rsid w:val="00AE7933"/>
    <w:rsid w:val="00AE7C1A"/>
    <w:rsid w:val="00AF0200"/>
    <w:rsid w:val="00AF030B"/>
    <w:rsid w:val="00AF13EA"/>
    <w:rsid w:val="00AF15A6"/>
    <w:rsid w:val="00AF23B3"/>
    <w:rsid w:val="00AF2C19"/>
    <w:rsid w:val="00AF39B6"/>
    <w:rsid w:val="00AF3FE6"/>
    <w:rsid w:val="00AF50FB"/>
    <w:rsid w:val="00AF51E8"/>
    <w:rsid w:val="00AF5FD7"/>
    <w:rsid w:val="00AF602A"/>
    <w:rsid w:val="00AF60FF"/>
    <w:rsid w:val="00AF648C"/>
    <w:rsid w:val="00AF65A3"/>
    <w:rsid w:val="00AF6644"/>
    <w:rsid w:val="00AF69CA"/>
    <w:rsid w:val="00AF6CC3"/>
    <w:rsid w:val="00AF7084"/>
    <w:rsid w:val="00AF73ED"/>
    <w:rsid w:val="00AF7BA3"/>
    <w:rsid w:val="00AF7C2F"/>
    <w:rsid w:val="00AF7C7C"/>
    <w:rsid w:val="00B00122"/>
    <w:rsid w:val="00B00272"/>
    <w:rsid w:val="00B00743"/>
    <w:rsid w:val="00B00C7C"/>
    <w:rsid w:val="00B01335"/>
    <w:rsid w:val="00B015A1"/>
    <w:rsid w:val="00B0194B"/>
    <w:rsid w:val="00B01952"/>
    <w:rsid w:val="00B02863"/>
    <w:rsid w:val="00B02D9B"/>
    <w:rsid w:val="00B0376A"/>
    <w:rsid w:val="00B03EC9"/>
    <w:rsid w:val="00B03FF1"/>
    <w:rsid w:val="00B0483A"/>
    <w:rsid w:val="00B04987"/>
    <w:rsid w:val="00B05E6D"/>
    <w:rsid w:val="00B0604E"/>
    <w:rsid w:val="00B068BE"/>
    <w:rsid w:val="00B0724D"/>
    <w:rsid w:val="00B07321"/>
    <w:rsid w:val="00B07459"/>
    <w:rsid w:val="00B075D8"/>
    <w:rsid w:val="00B07DF6"/>
    <w:rsid w:val="00B07F02"/>
    <w:rsid w:val="00B1052F"/>
    <w:rsid w:val="00B11601"/>
    <w:rsid w:val="00B11700"/>
    <w:rsid w:val="00B11825"/>
    <w:rsid w:val="00B11B2F"/>
    <w:rsid w:val="00B11E46"/>
    <w:rsid w:val="00B138E8"/>
    <w:rsid w:val="00B14137"/>
    <w:rsid w:val="00B148F1"/>
    <w:rsid w:val="00B14C5C"/>
    <w:rsid w:val="00B154B1"/>
    <w:rsid w:val="00B16151"/>
    <w:rsid w:val="00B16584"/>
    <w:rsid w:val="00B16982"/>
    <w:rsid w:val="00B16EA4"/>
    <w:rsid w:val="00B17930"/>
    <w:rsid w:val="00B17985"/>
    <w:rsid w:val="00B17D38"/>
    <w:rsid w:val="00B17D82"/>
    <w:rsid w:val="00B17DDA"/>
    <w:rsid w:val="00B17DE3"/>
    <w:rsid w:val="00B203E3"/>
    <w:rsid w:val="00B2098C"/>
    <w:rsid w:val="00B20C1E"/>
    <w:rsid w:val="00B20DCA"/>
    <w:rsid w:val="00B20F0E"/>
    <w:rsid w:val="00B2214C"/>
    <w:rsid w:val="00B225A7"/>
    <w:rsid w:val="00B2276D"/>
    <w:rsid w:val="00B230E6"/>
    <w:rsid w:val="00B2347F"/>
    <w:rsid w:val="00B234D6"/>
    <w:rsid w:val="00B23DCA"/>
    <w:rsid w:val="00B2449C"/>
    <w:rsid w:val="00B24A67"/>
    <w:rsid w:val="00B24E51"/>
    <w:rsid w:val="00B25069"/>
    <w:rsid w:val="00B25DF9"/>
    <w:rsid w:val="00B266AF"/>
    <w:rsid w:val="00B26EB1"/>
    <w:rsid w:val="00B27868"/>
    <w:rsid w:val="00B27A21"/>
    <w:rsid w:val="00B30A14"/>
    <w:rsid w:val="00B30B02"/>
    <w:rsid w:val="00B30FE3"/>
    <w:rsid w:val="00B315B7"/>
    <w:rsid w:val="00B324B6"/>
    <w:rsid w:val="00B33A1E"/>
    <w:rsid w:val="00B33B0D"/>
    <w:rsid w:val="00B33B1B"/>
    <w:rsid w:val="00B33BD8"/>
    <w:rsid w:val="00B33C66"/>
    <w:rsid w:val="00B33DD3"/>
    <w:rsid w:val="00B34134"/>
    <w:rsid w:val="00B345C2"/>
    <w:rsid w:val="00B34B16"/>
    <w:rsid w:val="00B34CAC"/>
    <w:rsid w:val="00B356A0"/>
    <w:rsid w:val="00B35738"/>
    <w:rsid w:val="00B362C2"/>
    <w:rsid w:val="00B369AD"/>
    <w:rsid w:val="00B36A84"/>
    <w:rsid w:val="00B3708D"/>
    <w:rsid w:val="00B37390"/>
    <w:rsid w:val="00B37A6D"/>
    <w:rsid w:val="00B403D7"/>
    <w:rsid w:val="00B404E2"/>
    <w:rsid w:val="00B40F16"/>
    <w:rsid w:val="00B41520"/>
    <w:rsid w:val="00B4183B"/>
    <w:rsid w:val="00B42D0A"/>
    <w:rsid w:val="00B42F07"/>
    <w:rsid w:val="00B437BB"/>
    <w:rsid w:val="00B440C4"/>
    <w:rsid w:val="00B44EAE"/>
    <w:rsid w:val="00B44FDC"/>
    <w:rsid w:val="00B4512A"/>
    <w:rsid w:val="00B45851"/>
    <w:rsid w:val="00B4665B"/>
    <w:rsid w:val="00B46B0D"/>
    <w:rsid w:val="00B47D3B"/>
    <w:rsid w:val="00B50799"/>
    <w:rsid w:val="00B50B83"/>
    <w:rsid w:val="00B50C14"/>
    <w:rsid w:val="00B50DFA"/>
    <w:rsid w:val="00B51026"/>
    <w:rsid w:val="00B510F8"/>
    <w:rsid w:val="00B5129C"/>
    <w:rsid w:val="00B51493"/>
    <w:rsid w:val="00B51978"/>
    <w:rsid w:val="00B51BF6"/>
    <w:rsid w:val="00B52867"/>
    <w:rsid w:val="00B52A9B"/>
    <w:rsid w:val="00B53953"/>
    <w:rsid w:val="00B53E87"/>
    <w:rsid w:val="00B5404E"/>
    <w:rsid w:val="00B54616"/>
    <w:rsid w:val="00B5486F"/>
    <w:rsid w:val="00B548D1"/>
    <w:rsid w:val="00B54BC4"/>
    <w:rsid w:val="00B54C9C"/>
    <w:rsid w:val="00B55138"/>
    <w:rsid w:val="00B5574E"/>
    <w:rsid w:val="00B565C1"/>
    <w:rsid w:val="00B56678"/>
    <w:rsid w:val="00B56758"/>
    <w:rsid w:val="00B5699B"/>
    <w:rsid w:val="00B578F4"/>
    <w:rsid w:val="00B57E8D"/>
    <w:rsid w:val="00B60417"/>
    <w:rsid w:val="00B60E20"/>
    <w:rsid w:val="00B6138F"/>
    <w:rsid w:val="00B61F63"/>
    <w:rsid w:val="00B621A6"/>
    <w:rsid w:val="00B62BE5"/>
    <w:rsid w:val="00B63426"/>
    <w:rsid w:val="00B644DD"/>
    <w:rsid w:val="00B64FBE"/>
    <w:rsid w:val="00B650B2"/>
    <w:rsid w:val="00B65425"/>
    <w:rsid w:val="00B65CDD"/>
    <w:rsid w:val="00B65E4D"/>
    <w:rsid w:val="00B66530"/>
    <w:rsid w:val="00B66AB5"/>
    <w:rsid w:val="00B66C63"/>
    <w:rsid w:val="00B67059"/>
    <w:rsid w:val="00B6707D"/>
    <w:rsid w:val="00B67C93"/>
    <w:rsid w:val="00B70943"/>
    <w:rsid w:val="00B70B41"/>
    <w:rsid w:val="00B70C01"/>
    <w:rsid w:val="00B70DA8"/>
    <w:rsid w:val="00B7146D"/>
    <w:rsid w:val="00B719F0"/>
    <w:rsid w:val="00B71A90"/>
    <w:rsid w:val="00B71AF8"/>
    <w:rsid w:val="00B71C4F"/>
    <w:rsid w:val="00B720F8"/>
    <w:rsid w:val="00B728F2"/>
    <w:rsid w:val="00B737D6"/>
    <w:rsid w:val="00B744F0"/>
    <w:rsid w:val="00B74A27"/>
    <w:rsid w:val="00B74D36"/>
    <w:rsid w:val="00B75610"/>
    <w:rsid w:val="00B76A79"/>
    <w:rsid w:val="00B76C2B"/>
    <w:rsid w:val="00B76D4A"/>
    <w:rsid w:val="00B776DD"/>
    <w:rsid w:val="00B77E6E"/>
    <w:rsid w:val="00B8017E"/>
    <w:rsid w:val="00B815C2"/>
    <w:rsid w:val="00B81C04"/>
    <w:rsid w:val="00B824BF"/>
    <w:rsid w:val="00B82976"/>
    <w:rsid w:val="00B82B7E"/>
    <w:rsid w:val="00B831FC"/>
    <w:rsid w:val="00B8328A"/>
    <w:rsid w:val="00B8369B"/>
    <w:rsid w:val="00B83A7F"/>
    <w:rsid w:val="00B83AFE"/>
    <w:rsid w:val="00B845F1"/>
    <w:rsid w:val="00B84A92"/>
    <w:rsid w:val="00B84B33"/>
    <w:rsid w:val="00B85473"/>
    <w:rsid w:val="00B855F7"/>
    <w:rsid w:val="00B855FA"/>
    <w:rsid w:val="00B85FD9"/>
    <w:rsid w:val="00B871D9"/>
    <w:rsid w:val="00B9013E"/>
    <w:rsid w:val="00B9113D"/>
    <w:rsid w:val="00B91281"/>
    <w:rsid w:val="00B91568"/>
    <w:rsid w:val="00B9190A"/>
    <w:rsid w:val="00B91E77"/>
    <w:rsid w:val="00B921E4"/>
    <w:rsid w:val="00B9232A"/>
    <w:rsid w:val="00B934D7"/>
    <w:rsid w:val="00B9382C"/>
    <w:rsid w:val="00B93C7E"/>
    <w:rsid w:val="00B948A2"/>
    <w:rsid w:val="00B94FA9"/>
    <w:rsid w:val="00B95839"/>
    <w:rsid w:val="00B95B1B"/>
    <w:rsid w:val="00B95ECB"/>
    <w:rsid w:val="00B96D0D"/>
    <w:rsid w:val="00B973BE"/>
    <w:rsid w:val="00B97823"/>
    <w:rsid w:val="00B979F3"/>
    <w:rsid w:val="00BA00DA"/>
    <w:rsid w:val="00BA02B5"/>
    <w:rsid w:val="00BA0E55"/>
    <w:rsid w:val="00BA1224"/>
    <w:rsid w:val="00BA14FE"/>
    <w:rsid w:val="00BA2168"/>
    <w:rsid w:val="00BA2E50"/>
    <w:rsid w:val="00BA36A0"/>
    <w:rsid w:val="00BA3F18"/>
    <w:rsid w:val="00BA4312"/>
    <w:rsid w:val="00BA4467"/>
    <w:rsid w:val="00BA4606"/>
    <w:rsid w:val="00BA5B91"/>
    <w:rsid w:val="00BA5BBD"/>
    <w:rsid w:val="00BA5C00"/>
    <w:rsid w:val="00BA6913"/>
    <w:rsid w:val="00BB06DF"/>
    <w:rsid w:val="00BB1381"/>
    <w:rsid w:val="00BB15F6"/>
    <w:rsid w:val="00BB1894"/>
    <w:rsid w:val="00BB1E8D"/>
    <w:rsid w:val="00BB1F3F"/>
    <w:rsid w:val="00BB24C6"/>
    <w:rsid w:val="00BB2821"/>
    <w:rsid w:val="00BB2E2C"/>
    <w:rsid w:val="00BB304F"/>
    <w:rsid w:val="00BB338C"/>
    <w:rsid w:val="00BB3D8A"/>
    <w:rsid w:val="00BB4859"/>
    <w:rsid w:val="00BB4C1C"/>
    <w:rsid w:val="00BB5DA3"/>
    <w:rsid w:val="00BB6A01"/>
    <w:rsid w:val="00BC0DDD"/>
    <w:rsid w:val="00BC1B87"/>
    <w:rsid w:val="00BC23B5"/>
    <w:rsid w:val="00BC3563"/>
    <w:rsid w:val="00BC3691"/>
    <w:rsid w:val="00BC3B29"/>
    <w:rsid w:val="00BC3D44"/>
    <w:rsid w:val="00BC3DE8"/>
    <w:rsid w:val="00BC40B5"/>
    <w:rsid w:val="00BC54D1"/>
    <w:rsid w:val="00BC5616"/>
    <w:rsid w:val="00BC64F4"/>
    <w:rsid w:val="00BC6B63"/>
    <w:rsid w:val="00BC6B94"/>
    <w:rsid w:val="00BC76F3"/>
    <w:rsid w:val="00BC77DA"/>
    <w:rsid w:val="00BC7E25"/>
    <w:rsid w:val="00BD027C"/>
    <w:rsid w:val="00BD0574"/>
    <w:rsid w:val="00BD0ADB"/>
    <w:rsid w:val="00BD0EF1"/>
    <w:rsid w:val="00BD12D8"/>
    <w:rsid w:val="00BD212F"/>
    <w:rsid w:val="00BD226D"/>
    <w:rsid w:val="00BD25F5"/>
    <w:rsid w:val="00BD390E"/>
    <w:rsid w:val="00BD3AF2"/>
    <w:rsid w:val="00BD3FEB"/>
    <w:rsid w:val="00BD4272"/>
    <w:rsid w:val="00BD4526"/>
    <w:rsid w:val="00BD47B3"/>
    <w:rsid w:val="00BD4D34"/>
    <w:rsid w:val="00BD4E62"/>
    <w:rsid w:val="00BD4EAC"/>
    <w:rsid w:val="00BD5176"/>
    <w:rsid w:val="00BD537B"/>
    <w:rsid w:val="00BD5DC7"/>
    <w:rsid w:val="00BD750E"/>
    <w:rsid w:val="00BD78AE"/>
    <w:rsid w:val="00BD7D60"/>
    <w:rsid w:val="00BE013F"/>
    <w:rsid w:val="00BE02A2"/>
    <w:rsid w:val="00BE07FE"/>
    <w:rsid w:val="00BE0858"/>
    <w:rsid w:val="00BE0AE2"/>
    <w:rsid w:val="00BE1102"/>
    <w:rsid w:val="00BE1418"/>
    <w:rsid w:val="00BE18EC"/>
    <w:rsid w:val="00BE2555"/>
    <w:rsid w:val="00BE3620"/>
    <w:rsid w:val="00BE3FCB"/>
    <w:rsid w:val="00BE4C1D"/>
    <w:rsid w:val="00BE4FBA"/>
    <w:rsid w:val="00BE53FA"/>
    <w:rsid w:val="00BE62DA"/>
    <w:rsid w:val="00BE70DC"/>
    <w:rsid w:val="00BE789C"/>
    <w:rsid w:val="00BE7C8C"/>
    <w:rsid w:val="00BF008F"/>
    <w:rsid w:val="00BF03B9"/>
    <w:rsid w:val="00BF0433"/>
    <w:rsid w:val="00BF08E0"/>
    <w:rsid w:val="00BF0931"/>
    <w:rsid w:val="00BF0B35"/>
    <w:rsid w:val="00BF15DE"/>
    <w:rsid w:val="00BF16C1"/>
    <w:rsid w:val="00BF1994"/>
    <w:rsid w:val="00BF3EE4"/>
    <w:rsid w:val="00BF42AF"/>
    <w:rsid w:val="00BF4621"/>
    <w:rsid w:val="00BF4829"/>
    <w:rsid w:val="00BF526D"/>
    <w:rsid w:val="00BF5A4B"/>
    <w:rsid w:val="00BF68B0"/>
    <w:rsid w:val="00BF68C8"/>
    <w:rsid w:val="00BF78EC"/>
    <w:rsid w:val="00BF7BE8"/>
    <w:rsid w:val="00BF7E70"/>
    <w:rsid w:val="00C005F4"/>
    <w:rsid w:val="00C00A5F"/>
    <w:rsid w:val="00C01150"/>
    <w:rsid w:val="00C01160"/>
    <w:rsid w:val="00C011ED"/>
    <w:rsid w:val="00C01A96"/>
    <w:rsid w:val="00C01DF9"/>
    <w:rsid w:val="00C02099"/>
    <w:rsid w:val="00C02443"/>
    <w:rsid w:val="00C024E6"/>
    <w:rsid w:val="00C02515"/>
    <w:rsid w:val="00C02A5B"/>
    <w:rsid w:val="00C0317F"/>
    <w:rsid w:val="00C03621"/>
    <w:rsid w:val="00C03DEE"/>
    <w:rsid w:val="00C0458C"/>
    <w:rsid w:val="00C045A3"/>
    <w:rsid w:val="00C04643"/>
    <w:rsid w:val="00C050E5"/>
    <w:rsid w:val="00C051E3"/>
    <w:rsid w:val="00C05AAC"/>
    <w:rsid w:val="00C05CA8"/>
    <w:rsid w:val="00C05D00"/>
    <w:rsid w:val="00C07244"/>
    <w:rsid w:val="00C073E9"/>
    <w:rsid w:val="00C074A9"/>
    <w:rsid w:val="00C07CFB"/>
    <w:rsid w:val="00C10576"/>
    <w:rsid w:val="00C10578"/>
    <w:rsid w:val="00C106F6"/>
    <w:rsid w:val="00C108BA"/>
    <w:rsid w:val="00C10A89"/>
    <w:rsid w:val="00C10E02"/>
    <w:rsid w:val="00C10F64"/>
    <w:rsid w:val="00C11109"/>
    <w:rsid w:val="00C11674"/>
    <w:rsid w:val="00C11B42"/>
    <w:rsid w:val="00C11F63"/>
    <w:rsid w:val="00C12489"/>
    <w:rsid w:val="00C127DD"/>
    <w:rsid w:val="00C12ABF"/>
    <w:rsid w:val="00C12E07"/>
    <w:rsid w:val="00C13186"/>
    <w:rsid w:val="00C13508"/>
    <w:rsid w:val="00C13E5B"/>
    <w:rsid w:val="00C15788"/>
    <w:rsid w:val="00C15896"/>
    <w:rsid w:val="00C15E92"/>
    <w:rsid w:val="00C15F20"/>
    <w:rsid w:val="00C162BF"/>
    <w:rsid w:val="00C16E8B"/>
    <w:rsid w:val="00C17826"/>
    <w:rsid w:val="00C20A48"/>
    <w:rsid w:val="00C20D36"/>
    <w:rsid w:val="00C20F68"/>
    <w:rsid w:val="00C2108A"/>
    <w:rsid w:val="00C212A1"/>
    <w:rsid w:val="00C21326"/>
    <w:rsid w:val="00C21541"/>
    <w:rsid w:val="00C2237E"/>
    <w:rsid w:val="00C23198"/>
    <w:rsid w:val="00C2332F"/>
    <w:rsid w:val="00C2340F"/>
    <w:rsid w:val="00C237CF"/>
    <w:rsid w:val="00C23D4A"/>
    <w:rsid w:val="00C23F29"/>
    <w:rsid w:val="00C241BC"/>
    <w:rsid w:val="00C24BFD"/>
    <w:rsid w:val="00C24FDC"/>
    <w:rsid w:val="00C25DF5"/>
    <w:rsid w:val="00C26653"/>
    <w:rsid w:val="00C2706E"/>
    <w:rsid w:val="00C276C7"/>
    <w:rsid w:val="00C276E6"/>
    <w:rsid w:val="00C27DCB"/>
    <w:rsid w:val="00C307A9"/>
    <w:rsid w:val="00C30AAF"/>
    <w:rsid w:val="00C30D56"/>
    <w:rsid w:val="00C315D0"/>
    <w:rsid w:val="00C31C40"/>
    <w:rsid w:val="00C3221E"/>
    <w:rsid w:val="00C325EA"/>
    <w:rsid w:val="00C32C2B"/>
    <w:rsid w:val="00C32DF5"/>
    <w:rsid w:val="00C33C56"/>
    <w:rsid w:val="00C33D48"/>
    <w:rsid w:val="00C33D97"/>
    <w:rsid w:val="00C3472D"/>
    <w:rsid w:val="00C348FA"/>
    <w:rsid w:val="00C348FC"/>
    <w:rsid w:val="00C34921"/>
    <w:rsid w:val="00C35111"/>
    <w:rsid w:val="00C35968"/>
    <w:rsid w:val="00C35EB6"/>
    <w:rsid w:val="00C36818"/>
    <w:rsid w:val="00C36A4D"/>
    <w:rsid w:val="00C36C1F"/>
    <w:rsid w:val="00C376BB"/>
    <w:rsid w:val="00C37884"/>
    <w:rsid w:val="00C37E2E"/>
    <w:rsid w:val="00C37EF4"/>
    <w:rsid w:val="00C400FB"/>
    <w:rsid w:val="00C40842"/>
    <w:rsid w:val="00C40AC9"/>
    <w:rsid w:val="00C420FC"/>
    <w:rsid w:val="00C421BB"/>
    <w:rsid w:val="00C424B5"/>
    <w:rsid w:val="00C428F7"/>
    <w:rsid w:val="00C4306E"/>
    <w:rsid w:val="00C43CF1"/>
    <w:rsid w:val="00C44D14"/>
    <w:rsid w:val="00C44E6E"/>
    <w:rsid w:val="00C46289"/>
    <w:rsid w:val="00C46478"/>
    <w:rsid w:val="00C46C86"/>
    <w:rsid w:val="00C50565"/>
    <w:rsid w:val="00C51201"/>
    <w:rsid w:val="00C52019"/>
    <w:rsid w:val="00C526B9"/>
    <w:rsid w:val="00C52DA9"/>
    <w:rsid w:val="00C53472"/>
    <w:rsid w:val="00C53555"/>
    <w:rsid w:val="00C53EF1"/>
    <w:rsid w:val="00C54299"/>
    <w:rsid w:val="00C54948"/>
    <w:rsid w:val="00C54B43"/>
    <w:rsid w:val="00C5564F"/>
    <w:rsid w:val="00C556A9"/>
    <w:rsid w:val="00C559AE"/>
    <w:rsid w:val="00C5680C"/>
    <w:rsid w:val="00C56821"/>
    <w:rsid w:val="00C56C77"/>
    <w:rsid w:val="00C56D76"/>
    <w:rsid w:val="00C570A2"/>
    <w:rsid w:val="00C600B4"/>
    <w:rsid w:val="00C60C29"/>
    <w:rsid w:val="00C60CB7"/>
    <w:rsid w:val="00C61888"/>
    <w:rsid w:val="00C6199A"/>
    <w:rsid w:val="00C61E2D"/>
    <w:rsid w:val="00C6214C"/>
    <w:rsid w:val="00C62233"/>
    <w:rsid w:val="00C62C1A"/>
    <w:rsid w:val="00C62D97"/>
    <w:rsid w:val="00C63762"/>
    <w:rsid w:val="00C637F5"/>
    <w:rsid w:val="00C6524B"/>
    <w:rsid w:val="00C65524"/>
    <w:rsid w:val="00C65893"/>
    <w:rsid w:val="00C65B0A"/>
    <w:rsid w:val="00C65B5C"/>
    <w:rsid w:val="00C664E3"/>
    <w:rsid w:val="00C66A0E"/>
    <w:rsid w:val="00C66D48"/>
    <w:rsid w:val="00C671FC"/>
    <w:rsid w:val="00C679E1"/>
    <w:rsid w:val="00C67D38"/>
    <w:rsid w:val="00C67DBF"/>
    <w:rsid w:val="00C7017A"/>
    <w:rsid w:val="00C706E5"/>
    <w:rsid w:val="00C70C5A"/>
    <w:rsid w:val="00C711E4"/>
    <w:rsid w:val="00C714AC"/>
    <w:rsid w:val="00C7181F"/>
    <w:rsid w:val="00C71D8A"/>
    <w:rsid w:val="00C72373"/>
    <w:rsid w:val="00C7245D"/>
    <w:rsid w:val="00C727FB"/>
    <w:rsid w:val="00C72C99"/>
    <w:rsid w:val="00C7346E"/>
    <w:rsid w:val="00C737EF"/>
    <w:rsid w:val="00C73A8B"/>
    <w:rsid w:val="00C741BC"/>
    <w:rsid w:val="00C747E8"/>
    <w:rsid w:val="00C749B1"/>
    <w:rsid w:val="00C74A08"/>
    <w:rsid w:val="00C74DCD"/>
    <w:rsid w:val="00C74DED"/>
    <w:rsid w:val="00C7546C"/>
    <w:rsid w:val="00C75A16"/>
    <w:rsid w:val="00C75A53"/>
    <w:rsid w:val="00C75D7D"/>
    <w:rsid w:val="00C76313"/>
    <w:rsid w:val="00C76945"/>
    <w:rsid w:val="00C7694B"/>
    <w:rsid w:val="00C76D97"/>
    <w:rsid w:val="00C76E66"/>
    <w:rsid w:val="00C77A44"/>
    <w:rsid w:val="00C77A5B"/>
    <w:rsid w:val="00C77CE3"/>
    <w:rsid w:val="00C80AFE"/>
    <w:rsid w:val="00C81185"/>
    <w:rsid w:val="00C81C7F"/>
    <w:rsid w:val="00C82436"/>
    <w:rsid w:val="00C82603"/>
    <w:rsid w:val="00C82A54"/>
    <w:rsid w:val="00C82C8A"/>
    <w:rsid w:val="00C82FF1"/>
    <w:rsid w:val="00C83816"/>
    <w:rsid w:val="00C83D07"/>
    <w:rsid w:val="00C83DA9"/>
    <w:rsid w:val="00C84059"/>
    <w:rsid w:val="00C840DD"/>
    <w:rsid w:val="00C841EA"/>
    <w:rsid w:val="00C84316"/>
    <w:rsid w:val="00C84822"/>
    <w:rsid w:val="00C84869"/>
    <w:rsid w:val="00C84E61"/>
    <w:rsid w:val="00C84F73"/>
    <w:rsid w:val="00C852C1"/>
    <w:rsid w:val="00C854D7"/>
    <w:rsid w:val="00C855EC"/>
    <w:rsid w:val="00C86604"/>
    <w:rsid w:val="00C867D7"/>
    <w:rsid w:val="00C86BDC"/>
    <w:rsid w:val="00C86E14"/>
    <w:rsid w:val="00C8707B"/>
    <w:rsid w:val="00C87349"/>
    <w:rsid w:val="00C874E3"/>
    <w:rsid w:val="00C8752F"/>
    <w:rsid w:val="00C87567"/>
    <w:rsid w:val="00C90EE0"/>
    <w:rsid w:val="00C90FEA"/>
    <w:rsid w:val="00C910B6"/>
    <w:rsid w:val="00C918B5"/>
    <w:rsid w:val="00C924E6"/>
    <w:rsid w:val="00C92CA6"/>
    <w:rsid w:val="00C93475"/>
    <w:rsid w:val="00C93E02"/>
    <w:rsid w:val="00C941DD"/>
    <w:rsid w:val="00C949EE"/>
    <w:rsid w:val="00C95763"/>
    <w:rsid w:val="00C95C6E"/>
    <w:rsid w:val="00C96932"/>
    <w:rsid w:val="00C96FA1"/>
    <w:rsid w:val="00C97B90"/>
    <w:rsid w:val="00C97FA2"/>
    <w:rsid w:val="00CA0252"/>
    <w:rsid w:val="00CA071B"/>
    <w:rsid w:val="00CA0D4E"/>
    <w:rsid w:val="00CA1062"/>
    <w:rsid w:val="00CA110E"/>
    <w:rsid w:val="00CA1565"/>
    <w:rsid w:val="00CA18FA"/>
    <w:rsid w:val="00CA194F"/>
    <w:rsid w:val="00CA1AD0"/>
    <w:rsid w:val="00CA2482"/>
    <w:rsid w:val="00CA2626"/>
    <w:rsid w:val="00CA298C"/>
    <w:rsid w:val="00CA2A28"/>
    <w:rsid w:val="00CA2B7D"/>
    <w:rsid w:val="00CA2DEB"/>
    <w:rsid w:val="00CA392C"/>
    <w:rsid w:val="00CA39BD"/>
    <w:rsid w:val="00CA3AF0"/>
    <w:rsid w:val="00CA4EFB"/>
    <w:rsid w:val="00CA5064"/>
    <w:rsid w:val="00CA54E6"/>
    <w:rsid w:val="00CA6029"/>
    <w:rsid w:val="00CA6334"/>
    <w:rsid w:val="00CA655A"/>
    <w:rsid w:val="00CA6EA2"/>
    <w:rsid w:val="00CA71CC"/>
    <w:rsid w:val="00CA76DB"/>
    <w:rsid w:val="00CA7A82"/>
    <w:rsid w:val="00CA7AA9"/>
    <w:rsid w:val="00CA7B2B"/>
    <w:rsid w:val="00CA7B9E"/>
    <w:rsid w:val="00CB013B"/>
    <w:rsid w:val="00CB0727"/>
    <w:rsid w:val="00CB0C10"/>
    <w:rsid w:val="00CB1516"/>
    <w:rsid w:val="00CB1CE0"/>
    <w:rsid w:val="00CB2268"/>
    <w:rsid w:val="00CB2E89"/>
    <w:rsid w:val="00CB2ED5"/>
    <w:rsid w:val="00CB2F12"/>
    <w:rsid w:val="00CB384C"/>
    <w:rsid w:val="00CB3C63"/>
    <w:rsid w:val="00CB3D35"/>
    <w:rsid w:val="00CB3EC4"/>
    <w:rsid w:val="00CB456F"/>
    <w:rsid w:val="00CB47F8"/>
    <w:rsid w:val="00CB499B"/>
    <w:rsid w:val="00CB50DB"/>
    <w:rsid w:val="00CB59EF"/>
    <w:rsid w:val="00CB5B2F"/>
    <w:rsid w:val="00CB68DF"/>
    <w:rsid w:val="00CB7370"/>
    <w:rsid w:val="00CB76A6"/>
    <w:rsid w:val="00CB7BAA"/>
    <w:rsid w:val="00CC012E"/>
    <w:rsid w:val="00CC02A3"/>
    <w:rsid w:val="00CC08F7"/>
    <w:rsid w:val="00CC1392"/>
    <w:rsid w:val="00CC1DAA"/>
    <w:rsid w:val="00CC2BB3"/>
    <w:rsid w:val="00CC2C18"/>
    <w:rsid w:val="00CC2C1C"/>
    <w:rsid w:val="00CC3196"/>
    <w:rsid w:val="00CC3221"/>
    <w:rsid w:val="00CC36BC"/>
    <w:rsid w:val="00CC3C86"/>
    <w:rsid w:val="00CC3DD4"/>
    <w:rsid w:val="00CC4A00"/>
    <w:rsid w:val="00CC4A23"/>
    <w:rsid w:val="00CC511B"/>
    <w:rsid w:val="00CC51C5"/>
    <w:rsid w:val="00CC58AD"/>
    <w:rsid w:val="00CC6143"/>
    <w:rsid w:val="00CC67FA"/>
    <w:rsid w:val="00CC6E84"/>
    <w:rsid w:val="00CC704F"/>
    <w:rsid w:val="00CC7D99"/>
    <w:rsid w:val="00CD0020"/>
    <w:rsid w:val="00CD07C8"/>
    <w:rsid w:val="00CD0BDB"/>
    <w:rsid w:val="00CD18DF"/>
    <w:rsid w:val="00CD1DED"/>
    <w:rsid w:val="00CD23A3"/>
    <w:rsid w:val="00CD2761"/>
    <w:rsid w:val="00CD2897"/>
    <w:rsid w:val="00CD29CC"/>
    <w:rsid w:val="00CD2D9F"/>
    <w:rsid w:val="00CD35AA"/>
    <w:rsid w:val="00CD36D7"/>
    <w:rsid w:val="00CD3FF5"/>
    <w:rsid w:val="00CD4148"/>
    <w:rsid w:val="00CD43F4"/>
    <w:rsid w:val="00CD46D5"/>
    <w:rsid w:val="00CD5257"/>
    <w:rsid w:val="00CD5421"/>
    <w:rsid w:val="00CD5807"/>
    <w:rsid w:val="00CD5D47"/>
    <w:rsid w:val="00CD69B5"/>
    <w:rsid w:val="00CD76B2"/>
    <w:rsid w:val="00CD76C5"/>
    <w:rsid w:val="00CD7765"/>
    <w:rsid w:val="00CD78D7"/>
    <w:rsid w:val="00CD7ABE"/>
    <w:rsid w:val="00CE0C52"/>
    <w:rsid w:val="00CE0D57"/>
    <w:rsid w:val="00CE1AF6"/>
    <w:rsid w:val="00CE1BDB"/>
    <w:rsid w:val="00CE2134"/>
    <w:rsid w:val="00CE2703"/>
    <w:rsid w:val="00CE29A0"/>
    <w:rsid w:val="00CE2E41"/>
    <w:rsid w:val="00CE340E"/>
    <w:rsid w:val="00CE3762"/>
    <w:rsid w:val="00CE3FB8"/>
    <w:rsid w:val="00CE4B46"/>
    <w:rsid w:val="00CE4BE1"/>
    <w:rsid w:val="00CE5216"/>
    <w:rsid w:val="00CE56A8"/>
    <w:rsid w:val="00CE5A1F"/>
    <w:rsid w:val="00CE5CF8"/>
    <w:rsid w:val="00CE5F7F"/>
    <w:rsid w:val="00CE61CA"/>
    <w:rsid w:val="00CE6246"/>
    <w:rsid w:val="00CE6727"/>
    <w:rsid w:val="00CE6BC4"/>
    <w:rsid w:val="00CE70D9"/>
    <w:rsid w:val="00CE7567"/>
    <w:rsid w:val="00CE775F"/>
    <w:rsid w:val="00CE794D"/>
    <w:rsid w:val="00CE7A74"/>
    <w:rsid w:val="00CE7E68"/>
    <w:rsid w:val="00CF0766"/>
    <w:rsid w:val="00CF0A3F"/>
    <w:rsid w:val="00CF0C9B"/>
    <w:rsid w:val="00CF1496"/>
    <w:rsid w:val="00CF1C59"/>
    <w:rsid w:val="00CF1D3D"/>
    <w:rsid w:val="00CF1FAB"/>
    <w:rsid w:val="00CF2037"/>
    <w:rsid w:val="00CF2298"/>
    <w:rsid w:val="00CF22D2"/>
    <w:rsid w:val="00CF273F"/>
    <w:rsid w:val="00CF280B"/>
    <w:rsid w:val="00CF3405"/>
    <w:rsid w:val="00CF3BD1"/>
    <w:rsid w:val="00CF40F0"/>
    <w:rsid w:val="00CF4382"/>
    <w:rsid w:val="00CF450E"/>
    <w:rsid w:val="00CF50E1"/>
    <w:rsid w:val="00CF513A"/>
    <w:rsid w:val="00CF5855"/>
    <w:rsid w:val="00CF58ED"/>
    <w:rsid w:val="00CF594E"/>
    <w:rsid w:val="00CF5A47"/>
    <w:rsid w:val="00CF5C81"/>
    <w:rsid w:val="00CF5E15"/>
    <w:rsid w:val="00CF61B7"/>
    <w:rsid w:val="00CF648D"/>
    <w:rsid w:val="00CF7232"/>
    <w:rsid w:val="00CF778C"/>
    <w:rsid w:val="00CF7829"/>
    <w:rsid w:val="00CF7922"/>
    <w:rsid w:val="00CF7DE0"/>
    <w:rsid w:val="00D00396"/>
    <w:rsid w:val="00D00CE5"/>
    <w:rsid w:val="00D01499"/>
    <w:rsid w:val="00D0156D"/>
    <w:rsid w:val="00D015C2"/>
    <w:rsid w:val="00D01602"/>
    <w:rsid w:val="00D0160A"/>
    <w:rsid w:val="00D02174"/>
    <w:rsid w:val="00D02740"/>
    <w:rsid w:val="00D036C0"/>
    <w:rsid w:val="00D0385A"/>
    <w:rsid w:val="00D038C7"/>
    <w:rsid w:val="00D03CC8"/>
    <w:rsid w:val="00D04042"/>
    <w:rsid w:val="00D049D2"/>
    <w:rsid w:val="00D05DED"/>
    <w:rsid w:val="00D05F02"/>
    <w:rsid w:val="00D067EA"/>
    <w:rsid w:val="00D06972"/>
    <w:rsid w:val="00D06C08"/>
    <w:rsid w:val="00D07143"/>
    <w:rsid w:val="00D0718E"/>
    <w:rsid w:val="00D07784"/>
    <w:rsid w:val="00D078E8"/>
    <w:rsid w:val="00D07A0D"/>
    <w:rsid w:val="00D101F3"/>
    <w:rsid w:val="00D1094D"/>
    <w:rsid w:val="00D10CF3"/>
    <w:rsid w:val="00D11AF0"/>
    <w:rsid w:val="00D11EA0"/>
    <w:rsid w:val="00D11FC1"/>
    <w:rsid w:val="00D12606"/>
    <w:rsid w:val="00D1292A"/>
    <w:rsid w:val="00D13710"/>
    <w:rsid w:val="00D137EB"/>
    <w:rsid w:val="00D139A7"/>
    <w:rsid w:val="00D13FEE"/>
    <w:rsid w:val="00D14073"/>
    <w:rsid w:val="00D1540D"/>
    <w:rsid w:val="00D154FA"/>
    <w:rsid w:val="00D1574F"/>
    <w:rsid w:val="00D15DDA"/>
    <w:rsid w:val="00D15FE5"/>
    <w:rsid w:val="00D170D9"/>
    <w:rsid w:val="00D1731E"/>
    <w:rsid w:val="00D1763C"/>
    <w:rsid w:val="00D17B63"/>
    <w:rsid w:val="00D202AB"/>
    <w:rsid w:val="00D20743"/>
    <w:rsid w:val="00D21651"/>
    <w:rsid w:val="00D21CC6"/>
    <w:rsid w:val="00D21DE0"/>
    <w:rsid w:val="00D22470"/>
    <w:rsid w:val="00D2313B"/>
    <w:rsid w:val="00D2317D"/>
    <w:rsid w:val="00D23C27"/>
    <w:rsid w:val="00D247E0"/>
    <w:rsid w:val="00D24906"/>
    <w:rsid w:val="00D25277"/>
    <w:rsid w:val="00D252F0"/>
    <w:rsid w:val="00D261A9"/>
    <w:rsid w:val="00D2674B"/>
    <w:rsid w:val="00D26D1C"/>
    <w:rsid w:val="00D26FAD"/>
    <w:rsid w:val="00D27257"/>
    <w:rsid w:val="00D27590"/>
    <w:rsid w:val="00D275EF"/>
    <w:rsid w:val="00D27869"/>
    <w:rsid w:val="00D27B9B"/>
    <w:rsid w:val="00D27E95"/>
    <w:rsid w:val="00D3058C"/>
    <w:rsid w:val="00D30615"/>
    <w:rsid w:val="00D30E4E"/>
    <w:rsid w:val="00D31317"/>
    <w:rsid w:val="00D318FF"/>
    <w:rsid w:val="00D31C8A"/>
    <w:rsid w:val="00D31CD9"/>
    <w:rsid w:val="00D327F8"/>
    <w:rsid w:val="00D32A0E"/>
    <w:rsid w:val="00D32E4B"/>
    <w:rsid w:val="00D32EEA"/>
    <w:rsid w:val="00D3318C"/>
    <w:rsid w:val="00D33B77"/>
    <w:rsid w:val="00D34249"/>
    <w:rsid w:val="00D346EF"/>
    <w:rsid w:val="00D348D5"/>
    <w:rsid w:val="00D34C91"/>
    <w:rsid w:val="00D35791"/>
    <w:rsid w:val="00D359AA"/>
    <w:rsid w:val="00D35CC4"/>
    <w:rsid w:val="00D3616F"/>
    <w:rsid w:val="00D3650B"/>
    <w:rsid w:val="00D365E6"/>
    <w:rsid w:val="00D37197"/>
    <w:rsid w:val="00D37477"/>
    <w:rsid w:val="00D377BF"/>
    <w:rsid w:val="00D37DD6"/>
    <w:rsid w:val="00D40B3F"/>
    <w:rsid w:val="00D40F5F"/>
    <w:rsid w:val="00D41034"/>
    <w:rsid w:val="00D413A3"/>
    <w:rsid w:val="00D416E3"/>
    <w:rsid w:val="00D4180E"/>
    <w:rsid w:val="00D41B62"/>
    <w:rsid w:val="00D41D05"/>
    <w:rsid w:val="00D4210C"/>
    <w:rsid w:val="00D4223C"/>
    <w:rsid w:val="00D42EAF"/>
    <w:rsid w:val="00D4358B"/>
    <w:rsid w:val="00D436EA"/>
    <w:rsid w:val="00D43C6A"/>
    <w:rsid w:val="00D45BE2"/>
    <w:rsid w:val="00D4603E"/>
    <w:rsid w:val="00D460B4"/>
    <w:rsid w:val="00D46505"/>
    <w:rsid w:val="00D4660C"/>
    <w:rsid w:val="00D46891"/>
    <w:rsid w:val="00D46C5A"/>
    <w:rsid w:val="00D4771B"/>
    <w:rsid w:val="00D47989"/>
    <w:rsid w:val="00D47B9B"/>
    <w:rsid w:val="00D47C7C"/>
    <w:rsid w:val="00D47F2E"/>
    <w:rsid w:val="00D50A66"/>
    <w:rsid w:val="00D512CF"/>
    <w:rsid w:val="00D5130A"/>
    <w:rsid w:val="00D5149E"/>
    <w:rsid w:val="00D517BD"/>
    <w:rsid w:val="00D51801"/>
    <w:rsid w:val="00D51E35"/>
    <w:rsid w:val="00D5272E"/>
    <w:rsid w:val="00D534D7"/>
    <w:rsid w:val="00D536B7"/>
    <w:rsid w:val="00D53CE5"/>
    <w:rsid w:val="00D5449A"/>
    <w:rsid w:val="00D54B81"/>
    <w:rsid w:val="00D55244"/>
    <w:rsid w:val="00D55518"/>
    <w:rsid w:val="00D56121"/>
    <w:rsid w:val="00D565ED"/>
    <w:rsid w:val="00D56A58"/>
    <w:rsid w:val="00D5750D"/>
    <w:rsid w:val="00D5763E"/>
    <w:rsid w:val="00D57E0B"/>
    <w:rsid w:val="00D57FB7"/>
    <w:rsid w:val="00D60247"/>
    <w:rsid w:val="00D60482"/>
    <w:rsid w:val="00D61B55"/>
    <w:rsid w:val="00D61EEF"/>
    <w:rsid w:val="00D6224D"/>
    <w:rsid w:val="00D62360"/>
    <w:rsid w:val="00D62414"/>
    <w:rsid w:val="00D628D4"/>
    <w:rsid w:val="00D62AA0"/>
    <w:rsid w:val="00D62B7F"/>
    <w:rsid w:val="00D62C2D"/>
    <w:rsid w:val="00D63017"/>
    <w:rsid w:val="00D6329C"/>
    <w:rsid w:val="00D64403"/>
    <w:rsid w:val="00D647BB"/>
    <w:rsid w:val="00D65C8E"/>
    <w:rsid w:val="00D660DA"/>
    <w:rsid w:val="00D66238"/>
    <w:rsid w:val="00D66CC7"/>
    <w:rsid w:val="00D66F85"/>
    <w:rsid w:val="00D6723A"/>
    <w:rsid w:val="00D67534"/>
    <w:rsid w:val="00D678C6"/>
    <w:rsid w:val="00D67BB9"/>
    <w:rsid w:val="00D67BF9"/>
    <w:rsid w:val="00D7014B"/>
    <w:rsid w:val="00D709E4"/>
    <w:rsid w:val="00D71081"/>
    <w:rsid w:val="00D716EA"/>
    <w:rsid w:val="00D71761"/>
    <w:rsid w:val="00D71BB2"/>
    <w:rsid w:val="00D71D25"/>
    <w:rsid w:val="00D71D64"/>
    <w:rsid w:val="00D723D2"/>
    <w:rsid w:val="00D7267C"/>
    <w:rsid w:val="00D72701"/>
    <w:rsid w:val="00D727DE"/>
    <w:rsid w:val="00D72CA4"/>
    <w:rsid w:val="00D72CCB"/>
    <w:rsid w:val="00D72CE2"/>
    <w:rsid w:val="00D73343"/>
    <w:rsid w:val="00D73D6D"/>
    <w:rsid w:val="00D73F95"/>
    <w:rsid w:val="00D741F6"/>
    <w:rsid w:val="00D7454D"/>
    <w:rsid w:val="00D74920"/>
    <w:rsid w:val="00D74A1F"/>
    <w:rsid w:val="00D7519C"/>
    <w:rsid w:val="00D76077"/>
    <w:rsid w:val="00D76F8B"/>
    <w:rsid w:val="00D77263"/>
    <w:rsid w:val="00D779B1"/>
    <w:rsid w:val="00D77E04"/>
    <w:rsid w:val="00D80B36"/>
    <w:rsid w:val="00D80F7D"/>
    <w:rsid w:val="00D816E2"/>
    <w:rsid w:val="00D81752"/>
    <w:rsid w:val="00D81999"/>
    <w:rsid w:val="00D82055"/>
    <w:rsid w:val="00D821D4"/>
    <w:rsid w:val="00D82391"/>
    <w:rsid w:val="00D82574"/>
    <w:rsid w:val="00D8270C"/>
    <w:rsid w:val="00D82C01"/>
    <w:rsid w:val="00D83541"/>
    <w:rsid w:val="00D83C39"/>
    <w:rsid w:val="00D84542"/>
    <w:rsid w:val="00D84C9E"/>
    <w:rsid w:val="00D84FB8"/>
    <w:rsid w:val="00D85044"/>
    <w:rsid w:val="00D85257"/>
    <w:rsid w:val="00D85ADC"/>
    <w:rsid w:val="00D85EA9"/>
    <w:rsid w:val="00D86415"/>
    <w:rsid w:val="00D8712F"/>
    <w:rsid w:val="00D87427"/>
    <w:rsid w:val="00D87501"/>
    <w:rsid w:val="00D879F0"/>
    <w:rsid w:val="00D87A5B"/>
    <w:rsid w:val="00D87C1F"/>
    <w:rsid w:val="00D87CE6"/>
    <w:rsid w:val="00D90C6A"/>
    <w:rsid w:val="00D90E4E"/>
    <w:rsid w:val="00D91F48"/>
    <w:rsid w:val="00D92673"/>
    <w:rsid w:val="00D92E6D"/>
    <w:rsid w:val="00D93EA7"/>
    <w:rsid w:val="00D941FD"/>
    <w:rsid w:val="00D9425A"/>
    <w:rsid w:val="00D9437B"/>
    <w:rsid w:val="00D948D8"/>
    <w:rsid w:val="00D94A29"/>
    <w:rsid w:val="00D94B7E"/>
    <w:rsid w:val="00D94E8A"/>
    <w:rsid w:val="00D95551"/>
    <w:rsid w:val="00D95D9F"/>
    <w:rsid w:val="00D95F7B"/>
    <w:rsid w:val="00D96114"/>
    <w:rsid w:val="00D96929"/>
    <w:rsid w:val="00D969D8"/>
    <w:rsid w:val="00D96A67"/>
    <w:rsid w:val="00D96F62"/>
    <w:rsid w:val="00D97A9B"/>
    <w:rsid w:val="00D97E59"/>
    <w:rsid w:val="00D97FE3"/>
    <w:rsid w:val="00DA05EA"/>
    <w:rsid w:val="00DA1C59"/>
    <w:rsid w:val="00DA1F76"/>
    <w:rsid w:val="00DA2251"/>
    <w:rsid w:val="00DA2553"/>
    <w:rsid w:val="00DA2AF4"/>
    <w:rsid w:val="00DA36FA"/>
    <w:rsid w:val="00DA3ADB"/>
    <w:rsid w:val="00DA3AFA"/>
    <w:rsid w:val="00DA54C3"/>
    <w:rsid w:val="00DA562A"/>
    <w:rsid w:val="00DA56AC"/>
    <w:rsid w:val="00DA56DB"/>
    <w:rsid w:val="00DA5B5F"/>
    <w:rsid w:val="00DA6901"/>
    <w:rsid w:val="00DA6999"/>
    <w:rsid w:val="00DA7D7B"/>
    <w:rsid w:val="00DB0865"/>
    <w:rsid w:val="00DB10A1"/>
    <w:rsid w:val="00DB19F8"/>
    <w:rsid w:val="00DB1D82"/>
    <w:rsid w:val="00DB22BD"/>
    <w:rsid w:val="00DB36AD"/>
    <w:rsid w:val="00DB3B5C"/>
    <w:rsid w:val="00DB52DB"/>
    <w:rsid w:val="00DB5596"/>
    <w:rsid w:val="00DB5B21"/>
    <w:rsid w:val="00DB618B"/>
    <w:rsid w:val="00DB745F"/>
    <w:rsid w:val="00DB7DFA"/>
    <w:rsid w:val="00DB7EA1"/>
    <w:rsid w:val="00DC0069"/>
    <w:rsid w:val="00DC0E56"/>
    <w:rsid w:val="00DC0FF6"/>
    <w:rsid w:val="00DC1A1F"/>
    <w:rsid w:val="00DC22C4"/>
    <w:rsid w:val="00DC22CA"/>
    <w:rsid w:val="00DC297B"/>
    <w:rsid w:val="00DC2E16"/>
    <w:rsid w:val="00DC3737"/>
    <w:rsid w:val="00DC472C"/>
    <w:rsid w:val="00DC4A43"/>
    <w:rsid w:val="00DC4E8E"/>
    <w:rsid w:val="00DC5A16"/>
    <w:rsid w:val="00DC5A79"/>
    <w:rsid w:val="00DC5F3D"/>
    <w:rsid w:val="00DC5F89"/>
    <w:rsid w:val="00DC64F5"/>
    <w:rsid w:val="00DC6FCD"/>
    <w:rsid w:val="00DC7002"/>
    <w:rsid w:val="00DC737E"/>
    <w:rsid w:val="00DC7950"/>
    <w:rsid w:val="00DC7D16"/>
    <w:rsid w:val="00DD0F44"/>
    <w:rsid w:val="00DD18BE"/>
    <w:rsid w:val="00DD1EDD"/>
    <w:rsid w:val="00DD2102"/>
    <w:rsid w:val="00DD294A"/>
    <w:rsid w:val="00DD29EC"/>
    <w:rsid w:val="00DD2C00"/>
    <w:rsid w:val="00DD2DEE"/>
    <w:rsid w:val="00DD3214"/>
    <w:rsid w:val="00DD3BAD"/>
    <w:rsid w:val="00DD416E"/>
    <w:rsid w:val="00DD467F"/>
    <w:rsid w:val="00DD47C7"/>
    <w:rsid w:val="00DD48B6"/>
    <w:rsid w:val="00DD4B51"/>
    <w:rsid w:val="00DD5EF9"/>
    <w:rsid w:val="00DD60DF"/>
    <w:rsid w:val="00DD6404"/>
    <w:rsid w:val="00DD688B"/>
    <w:rsid w:val="00DD6B46"/>
    <w:rsid w:val="00DD6BCF"/>
    <w:rsid w:val="00DD7330"/>
    <w:rsid w:val="00DD744B"/>
    <w:rsid w:val="00DD78ED"/>
    <w:rsid w:val="00DD7C52"/>
    <w:rsid w:val="00DE0326"/>
    <w:rsid w:val="00DE08EF"/>
    <w:rsid w:val="00DE0D93"/>
    <w:rsid w:val="00DE155D"/>
    <w:rsid w:val="00DE19FB"/>
    <w:rsid w:val="00DE1C71"/>
    <w:rsid w:val="00DE1CD5"/>
    <w:rsid w:val="00DE2619"/>
    <w:rsid w:val="00DE26CD"/>
    <w:rsid w:val="00DE2713"/>
    <w:rsid w:val="00DE29BF"/>
    <w:rsid w:val="00DE340A"/>
    <w:rsid w:val="00DE35DC"/>
    <w:rsid w:val="00DE3B12"/>
    <w:rsid w:val="00DE4572"/>
    <w:rsid w:val="00DE4B03"/>
    <w:rsid w:val="00DE4CB2"/>
    <w:rsid w:val="00DE5562"/>
    <w:rsid w:val="00DE556F"/>
    <w:rsid w:val="00DE5C29"/>
    <w:rsid w:val="00DE6883"/>
    <w:rsid w:val="00DE6CCF"/>
    <w:rsid w:val="00DE7F19"/>
    <w:rsid w:val="00DF0025"/>
    <w:rsid w:val="00DF008D"/>
    <w:rsid w:val="00DF00C3"/>
    <w:rsid w:val="00DF02DD"/>
    <w:rsid w:val="00DF094B"/>
    <w:rsid w:val="00DF09C9"/>
    <w:rsid w:val="00DF122D"/>
    <w:rsid w:val="00DF14F0"/>
    <w:rsid w:val="00DF2B94"/>
    <w:rsid w:val="00DF2EA5"/>
    <w:rsid w:val="00DF3299"/>
    <w:rsid w:val="00DF3CB0"/>
    <w:rsid w:val="00DF41C2"/>
    <w:rsid w:val="00DF4493"/>
    <w:rsid w:val="00DF4A33"/>
    <w:rsid w:val="00DF4E00"/>
    <w:rsid w:val="00DF5195"/>
    <w:rsid w:val="00DF5318"/>
    <w:rsid w:val="00DF63EA"/>
    <w:rsid w:val="00DF6637"/>
    <w:rsid w:val="00DF6883"/>
    <w:rsid w:val="00DF7340"/>
    <w:rsid w:val="00DF7DF2"/>
    <w:rsid w:val="00E0008D"/>
    <w:rsid w:val="00E00AC1"/>
    <w:rsid w:val="00E00B8D"/>
    <w:rsid w:val="00E00DBE"/>
    <w:rsid w:val="00E00F3E"/>
    <w:rsid w:val="00E00F4E"/>
    <w:rsid w:val="00E016C6"/>
    <w:rsid w:val="00E016F1"/>
    <w:rsid w:val="00E01736"/>
    <w:rsid w:val="00E01F17"/>
    <w:rsid w:val="00E01FFE"/>
    <w:rsid w:val="00E02557"/>
    <w:rsid w:val="00E02BF0"/>
    <w:rsid w:val="00E0311C"/>
    <w:rsid w:val="00E0356A"/>
    <w:rsid w:val="00E03D81"/>
    <w:rsid w:val="00E044A7"/>
    <w:rsid w:val="00E0470D"/>
    <w:rsid w:val="00E04CDF"/>
    <w:rsid w:val="00E0507F"/>
    <w:rsid w:val="00E0523D"/>
    <w:rsid w:val="00E05287"/>
    <w:rsid w:val="00E05364"/>
    <w:rsid w:val="00E05476"/>
    <w:rsid w:val="00E0551D"/>
    <w:rsid w:val="00E05F8E"/>
    <w:rsid w:val="00E05FD4"/>
    <w:rsid w:val="00E06E72"/>
    <w:rsid w:val="00E0700B"/>
    <w:rsid w:val="00E07328"/>
    <w:rsid w:val="00E07348"/>
    <w:rsid w:val="00E103E6"/>
    <w:rsid w:val="00E106E9"/>
    <w:rsid w:val="00E1073F"/>
    <w:rsid w:val="00E107E2"/>
    <w:rsid w:val="00E10D2F"/>
    <w:rsid w:val="00E10F22"/>
    <w:rsid w:val="00E12502"/>
    <w:rsid w:val="00E12883"/>
    <w:rsid w:val="00E12DE4"/>
    <w:rsid w:val="00E1302F"/>
    <w:rsid w:val="00E13321"/>
    <w:rsid w:val="00E135C4"/>
    <w:rsid w:val="00E13BC6"/>
    <w:rsid w:val="00E13C1E"/>
    <w:rsid w:val="00E13C30"/>
    <w:rsid w:val="00E1461D"/>
    <w:rsid w:val="00E15022"/>
    <w:rsid w:val="00E1556A"/>
    <w:rsid w:val="00E159C2"/>
    <w:rsid w:val="00E15EE8"/>
    <w:rsid w:val="00E15F56"/>
    <w:rsid w:val="00E161C9"/>
    <w:rsid w:val="00E1630F"/>
    <w:rsid w:val="00E163BC"/>
    <w:rsid w:val="00E16AB8"/>
    <w:rsid w:val="00E16DAD"/>
    <w:rsid w:val="00E17048"/>
    <w:rsid w:val="00E170C6"/>
    <w:rsid w:val="00E17187"/>
    <w:rsid w:val="00E20935"/>
    <w:rsid w:val="00E209C3"/>
    <w:rsid w:val="00E20A7F"/>
    <w:rsid w:val="00E219DA"/>
    <w:rsid w:val="00E220B7"/>
    <w:rsid w:val="00E221A6"/>
    <w:rsid w:val="00E2278D"/>
    <w:rsid w:val="00E22B16"/>
    <w:rsid w:val="00E233B2"/>
    <w:rsid w:val="00E234E4"/>
    <w:rsid w:val="00E23FAF"/>
    <w:rsid w:val="00E24084"/>
    <w:rsid w:val="00E24DB2"/>
    <w:rsid w:val="00E25124"/>
    <w:rsid w:val="00E255EA"/>
    <w:rsid w:val="00E25C7F"/>
    <w:rsid w:val="00E25F1A"/>
    <w:rsid w:val="00E26105"/>
    <w:rsid w:val="00E26871"/>
    <w:rsid w:val="00E26F7E"/>
    <w:rsid w:val="00E275A6"/>
    <w:rsid w:val="00E305C5"/>
    <w:rsid w:val="00E309E5"/>
    <w:rsid w:val="00E30ED0"/>
    <w:rsid w:val="00E312AE"/>
    <w:rsid w:val="00E317A0"/>
    <w:rsid w:val="00E3182F"/>
    <w:rsid w:val="00E31DC6"/>
    <w:rsid w:val="00E322A9"/>
    <w:rsid w:val="00E3290E"/>
    <w:rsid w:val="00E32E84"/>
    <w:rsid w:val="00E32EAE"/>
    <w:rsid w:val="00E3326E"/>
    <w:rsid w:val="00E33509"/>
    <w:rsid w:val="00E33E2A"/>
    <w:rsid w:val="00E343E0"/>
    <w:rsid w:val="00E344D4"/>
    <w:rsid w:val="00E34573"/>
    <w:rsid w:val="00E34BBF"/>
    <w:rsid w:val="00E34DEA"/>
    <w:rsid w:val="00E353DA"/>
    <w:rsid w:val="00E3545D"/>
    <w:rsid w:val="00E35E89"/>
    <w:rsid w:val="00E35F7F"/>
    <w:rsid w:val="00E360E7"/>
    <w:rsid w:val="00E364B3"/>
    <w:rsid w:val="00E37052"/>
    <w:rsid w:val="00E3753F"/>
    <w:rsid w:val="00E37723"/>
    <w:rsid w:val="00E37B71"/>
    <w:rsid w:val="00E37E27"/>
    <w:rsid w:val="00E404CF"/>
    <w:rsid w:val="00E4085E"/>
    <w:rsid w:val="00E41475"/>
    <w:rsid w:val="00E41928"/>
    <w:rsid w:val="00E41C3C"/>
    <w:rsid w:val="00E41E53"/>
    <w:rsid w:val="00E42541"/>
    <w:rsid w:val="00E428C0"/>
    <w:rsid w:val="00E4290D"/>
    <w:rsid w:val="00E42CAA"/>
    <w:rsid w:val="00E43D32"/>
    <w:rsid w:val="00E44CD5"/>
    <w:rsid w:val="00E45900"/>
    <w:rsid w:val="00E45908"/>
    <w:rsid w:val="00E45B6A"/>
    <w:rsid w:val="00E45D6E"/>
    <w:rsid w:val="00E465B0"/>
    <w:rsid w:val="00E466D3"/>
    <w:rsid w:val="00E4727D"/>
    <w:rsid w:val="00E474EB"/>
    <w:rsid w:val="00E4790E"/>
    <w:rsid w:val="00E47CD9"/>
    <w:rsid w:val="00E47D34"/>
    <w:rsid w:val="00E47F74"/>
    <w:rsid w:val="00E50140"/>
    <w:rsid w:val="00E50219"/>
    <w:rsid w:val="00E503ED"/>
    <w:rsid w:val="00E505DC"/>
    <w:rsid w:val="00E50F14"/>
    <w:rsid w:val="00E516E6"/>
    <w:rsid w:val="00E520D8"/>
    <w:rsid w:val="00E52127"/>
    <w:rsid w:val="00E52D91"/>
    <w:rsid w:val="00E53444"/>
    <w:rsid w:val="00E5377D"/>
    <w:rsid w:val="00E53987"/>
    <w:rsid w:val="00E54471"/>
    <w:rsid w:val="00E54C8E"/>
    <w:rsid w:val="00E55086"/>
    <w:rsid w:val="00E550DE"/>
    <w:rsid w:val="00E55663"/>
    <w:rsid w:val="00E56503"/>
    <w:rsid w:val="00E568A0"/>
    <w:rsid w:val="00E568D1"/>
    <w:rsid w:val="00E56CE0"/>
    <w:rsid w:val="00E60634"/>
    <w:rsid w:val="00E60A06"/>
    <w:rsid w:val="00E61646"/>
    <w:rsid w:val="00E62908"/>
    <w:rsid w:val="00E62DEA"/>
    <w:rsid w:val="00E63068"/>
    <w:rsid w:val="00E63C93"/>
    <w:rsid w:val="00E63E14"/>
    <w:rsid w:val="00E63FFC"/>
    <w:rsid w:val="00E64215"/>
    <w:rsid w:val="00E6483D"/>
    <w:rsid w:val="00E649E7"/>
    <w:rsid w:val="00E64AFD"/>
    <w:rsid w:val="00E64D57"/>
    <w:rsid w:val="00E65D82"/>
    <w:rsid w:val="00E65F43"/>
    <w:rsid w:val="00E6660B"/>
    <w:rsid w:val="00E673A6"/>
    <w:rsid w:val="00E67825"/>
    <w:rsid w:val="00E67ABE"/>
    <w:rsid w:val="00E7029A"/>
    <w:rsid w:val="00E70E5E"/>
    <w:rsid w:val="00E71126"/>
    <w:rsid w:val="00E713E4"/>
    <w:rsid w:val="00E71E22"/>
    <w:rsid w:val="00E71E80"/>
    <w:rsid w:val="00E72385"/>
    <w:rsid w:val="00E73C6E"/>
    <w:rsid w:val="00E74839"/>
    <w:rsid w:val="00E74A59"/>
    <w:rsid w:val="00E755C3"/>
    <w:rsid w:val="00E756B6"/>
    <w:rsid w:val="00E75A16"/>
    <w:rsid w:val="00E75AA5"/>
    <w:rsid w:val="00E7622A"/>
    <w:rsid w:val="00E7651F"/>
    <w:rsid w:val="00E766C7"/>
    <w:rsid w:val="00E76CD6"/>
    <w:rsid w:val="00E76E89"/>
    <w:rsid w:val="00E76F93"/>
    <w:rsid w:val="00E80B43"/>
    <w:rsid w:val="00E81110"/>
    <w:rsid w:val="00E82850"/>
    <w:rsid w:val="00E82CA2"/>
    <w:rsid w:val="00E82D62"/>
    <w:rsid w:val="00E82E1E"/>
    <w:rsid w:val="00E83265"/>
    <w:rsid w:val="00E8375E"/>
    <w:rsid w:val="00E85035"/>
    <w:rsid w:val="00E85294"/>
    <w:rsid w:val="00E855F0"/>
    <w:rsid w:val="00E8562E"/>
    <w:rsid w:val="00E86300"/>
    <w:rsid w:val="00E86A65"/>
    <w:rsid w:val="00E86BF3"/>
    <w:rsid w:val="00E86DEA"/>
    <w:rsid w:val="00E86F91"/>
    <w:rsid w:val="00E8712A"/>
    <w:rsid w:val="00E87935"/>
    <w:rsid w:val="00E87BCE"/>
    <w:rsid w:val="00E9033B"/>
    <w:rsid w:val="00E904FD"/>
    <w:rsid w:val="00E906A7"/>
    <w:rsid w:val="00E90CB6"/>
    <w:rsid w:val="00E90FDB"/>
    <w:rsid w:val="00E91046"/>
    <w:rsid w:val="00E91458"/>
    <w:rsid w:val="00E916E7"/>
    <w:rsid w:val="00E9191A"/>
    <w:rsid w:val="00E91CE1"/>
    <w:rsid w:val="00E920DC"/>
    <w:rsid w:val="00E92C6B"/>
    <w:rsid w:val="00E92E94"/>
    <w:rsid w:val="00E92FCE"/>
    <w:rsid w:val="00E93150"/>
    <w:rsid w:val="00E931EE"/>
    <w:rsid w:val="00E956B9"/>
    <w:rsid w:val="00E95E9E"/>
    <w:rsid w:val="00E96C48"/>
    <w:rsid w:val="00E9725A"/>
    <w:rsid w:val="00E978C1"/>
    <w:rsid w:val="00EA0AF8"/>
    <w:rsid w:val="00EA0B3A"/>
    <w:rsid w:val="00EA156A"/>
    <w:rsid w:val="00EA1D32"/>
    <w:rsid w:val="00EA3199"/>
    <w:rsid w:val="00EA31DA"/>
    <w:rsid w:val="00EA34E2"/>
    <w:rsid w:val="00EA4936"/>
    <w:rsid w:val="00EA4C9B"/>
    <w:rsid w:val="00EA5050"/>
    <w:rsid w:val="00EA56C1"/>
    <w:rsid w:val="00EA5C70"/>
    <w:rsid w:val="00EA5D6A"/>
    <w:rsid w:val="00EA6ECF"/>
    <w:rsid w:val="00EA7239"/>
    <w:rsid w:val="00EA7875"/>
    <w:rsid w:val="00EA78AD"/>
    <w:rsid w:val="00EA7A5D"/>
    <w:rsid w:val="00EB085D"/>
    <w:rsid w:val="00EB0A35"/>
    <w:rsid w:val="00EB1396"/>
    <w:rsid w:val="00EB1A91"/>
    <w:rsid w:val="00EB1CD6"/>
    <w:rsid w:val="00EB2742"/>
    <w:rsid w:val="00EB279A"/>
    <w:rsid w:val="00EB2E1E"/>
    <w:rsid w:val="00EB3B4E"/>
    <w:rsid w:val="00EB3E7D"/>
    <w:rsid w:val="00EB3FA5"/>
    <w:rsid w:val="00EB4085"/>
    <w:rsid w:val="00EB47FA"/>
    <w:rsid w:val="00EB488B"/>
    <w:rsid w:val="00EB4D65"/>
    <w:rsid w:val="00EB5111"/>
    <w:rsid w:val="00EB55D6"/>
    <w:rsid w:val="00EB5D2A"/>
    <w:rsid w:val="00EB5EB5"/>
    <w:rsid w:val="00EB5F47"/>
    <w:rsid w:val="00EB63C1"/>
    <w:rsid w:val="00EB67CB"/>
    <w:rsid w:val="00EB6922"/>
    <w:rsid w:val="00EB6D3F"/>
    <w:rsid w:val="00EB70D4"/>
    <w:rsid w:val="00EB7603"/>
    <w:rsid w:val="00EB7991"/>
    <w:rsid w:val="00EB7F33"/>
    <w:rsid w:val="00EC047E"/>
    <w:rsid w:val="00EC05D0"/>
    <w:rsid w:val="00EC0DF4"/>
    <w:rsid w:val="00EC12D0"/>
    <w:rsid w:val="00EC160B"/>
    <w:rsid w:val="00EC1660"/>
    <w:rsid w:val="00EC1764"/>
    <w:rsid w:val="00EC1A7C"/>
    <w:rsid w:val="00EC1C44"/>
    <w:rsid w:val="00EC1FCB"/>
    <w:rsid w:val="00EC208C"/>
    <w:rsid w:val="00EC231A"/>
    <w:rsid w:val="00EC25F8"/>
    <w:rsid w:val="00EC2DA9"/>
    <w:rsid w:val="00EC33B8"/>
    <w:rsid w:val="00EC3B53"/>
    <w:rsid w:val="00EC3BE6"/>
    <w:rsid w:val="00EC3C8C"/>
    <w:rsid w:val="00EC4328"/>
    <w:rsid w:val="00EC4C5A"/>
    <w:rsid w:val="00EC4FA8"/>
    <w:rsid w:val="00EC514E"/>
    <w:rsid w:val="00EC5193"/>
    <w:rsid w:val="00EC585F"/>
    <w:rsid w:val="00EC58A3"/>
    <w:rsid w:val="00EC5B65"/>
    <w:rsid w:val="00EC5D3A"/>
    <w:rsid w:val="00EC6737"/>
    <w:rsid w:val="00EC6BE1"/>
    <w:rsid w:val="00EC6D45"/>
    <w:rsid w:val="00EC7516"/>
    <w:rsid w:val="00ED0234"/>
    <w:rsid w:val="00ED0240"/>
    <w:rsid w:val="00ED0414"/>
    <w:rsid w:val="00ED04FB"/>
    <w:rsid w:val="00ED0AC7"/>
    <w:rsid w:val="00ED1701"/>
    <w:rsid w:val="00ED17A7"/>
    <w:rsid w:val="00ED18B4"/>
    <w:rsid w:val="00ED1A0F"/>
    <w:rsid w:val="00ED2872"/>
    <w:rsid w:val="00ED2EF5"/>
    <w:rsid w:val="00ED3F2A"/>
    <w:rsid w:val="00ED4C95"/>
    <w:rsid w:val="00ED4EBE"/>
    <w:rsid w:val="00ED53D6"/>
    <w:rsid w:val="00ED5566"/>
    <w:rsid w:val="00ED5CA1"/>
    <w:rsid w:val="00ED6173"/>
    <w:rsid w:val="00ED67F4"/>
    <w:rsid w:val="00ED6C28"/>
    <w:rsid w:val="00ED715B"/>
    <w:rsid w:val="00ED7625"/>
    <w:rsid w:val="00ED7A2D"/>
    <w:rsid w:val="00ED7DC1"/>
    <w:rsid w:val="00EE05C1"/>
    <w:rsid w:val="00EE0E09"/>
    <w:rsid w:val="00EE1095"/>
    <w:rsid w:val="00EE133B"/>
    <w:rsid w:val="00EE1A19"/>
    <w:rsid w:val="00EE2431"/>
    <w:rsid w:val="00EE24BE"/>
    <w:rsid w:val="00EE260B"/>
    <w:rsid w:val="00EE28CB"/>
    <w:rsid w:val="00EE295E"/>
    <w:rsid w:val="00EE296D"/>
    <w:rsid w:val="00EE2AE1"/>
    <w:rsid w:val="00EE2C95"/>
    <w:rsid w:val="00EE2FBC"/>
    <w:rsid w:val="00EE354D"/>
    <w:rsid w:val="00EE3698"/>
    <w:rsid w:val="00EE370B"/>
    <w:rsid w:val="00EE4045"/>
    <w:rsid w:val="00EE41A2"/>
    <w:rsid w:val="00EE4903"/>
    <w:rsid w:val="00EE4A61"/>
    <w:rsid w:val="00EE4D94"/>
    <w:rsid w:val="00EE5AF8"/>
    <w:rsid w:val="00EE5B20"/>
    <w:rsid w:val="00EE5BCA"/>
    <w:rsid w:val="00EE6457"/>
    <w:rsid w:val="00EE6610"/>
    <w:rsid w:val="00EE6816"/>
    <w:rsid w:val="00EE687F"/>
    <w:rsid w:val="00EE6907"/>
    <w:rsid w:val="00EE78EE"/>
    <w:rsid w:val="00EE7967"/>
    <w:rsid w:val="00EF0246"/>
    <w:rsid w:val="00EF03DE"/>
    <w:rsid w:val="00EF05E4"/>
    <w:rsid w:val="00EF0A57"/>
    <w:rsid w:val="00EF0E14"/>
    <w:rsid w:val="00EF14F3"/>
    <w:rsid w:val="00EF20AF"/>
    <w:rsid w:val="00EF2231"/>
    <w:rsid w:val="00EF28CC"/>
    <w:rsid w:val="00EF2B7F"/>
    <w:rsid w:val="00EF2C16"/>
    <w:rsid w:val="00EF3733"/>
    <w:rsid w:val="00EF3914"/>
    <w:rsid w:val="00EF3AB6"/>
    <w:rsid w:val="00EF3C66"/>
    <w:rsid w:val="00EF43DA"/>
    <w:rsid w:val="00EF4C04"/>
    <w:rsid w:val="00EF4DCE"/>
    <w:rsid w:val="00EF5164"/>
    <w:rsid w:val="00EF62D1"/>
    <w:rsid w:val="00EF70B2"/>
    <w:rsid w:val="00EF70FB"/>
    <w:rsid w:val="00EF742C"/>
    <w:rsid w:val="00EF75C2"/>
    <w:rsid w:val="00F002B9"/>
    <w:rsid w:val="00F00337"/>
    <w:rsid w:val="00F00AE0"/>
    <w:rsid w:val="00F00EF8"/>
    <w:rsid w:val="00F01224"/>
    <w:rsid w:val="00F012B9"/>
    <w:rsid w:val="00F01397"/>
    <w:rsid w:val="00F0156E"/>
    <w:rsid w:val="00F019A5"/>
    <w:rsid w:val="00F01A56"/>
    <w:rsid w:val="00F01ACB"/>
    <w:rsid w:val="00F01B93"/>
    <w:rsid w:val="00F01FD5"/>
    <w:rsid w:val="00F02027"/>
    <w:rsid w:val="00F02084"/>
    <w:rsid w:val="00F02442"/>
    <w:rsid w:val="00F0290A"/>
    <w:rsid w:val="00F03068"/>
    <w:rsid w:val="00F031DC"/>
    <w:rsid w:val="00F034AB"/>
    <w:rsid w:val="00F044E5"/>
    <w:rsid w:val="00F04849"/>
    <w:rsid w:val="00F048B4"/>
    <w:rsid w:val="00F04FFC"/>
    <w:rsid w:val="00F0510C"/>
    <w:rsid w:val="00F056D1"/>
    <w:rsid w:val="00F05B1C"/>
    <w:rsid w:val="00F06601"/>
    <w:rsid w:val="00F06F80"/>
    <w:rsid w:val="00F0729E"/>
    <w:rsid w:val="00F0731E"/>
    <w:rsid w:val="00F0777E"/>
    <w:rsid w:val="00F11214"/>
    <w:rsid w:val="00F11260"/>
    <w:rsid w:val="00F11DCD"/>
    <w:rsid w:val="00F131ED"/>
    <w:rsid w:val="00F13931"/>
    <w:rsid w:val="00F13944"/>
    <w:rsid w:val="00F13EFA"/>
    <w:rsid w:val="00F1457E"/>
    <w:rsid w:val="00F14D5C"/>
    <w:rsid w:val="00F1508F"/>
    <w:rsid w:val="00F1524F"/>
    <w:rsid w:val="00F153D1"/>
    <w:rsid w:val="00F165A9"/>
    <w:rsid w:val="00F1669A"/>
    <w:rsid w:val="00F1695A"/>
    <w:rsid w:val="00F17483"/>
    <w:rsid w:val="00F17754"/>
    <w:rsid w:val="00F17AC1"/>
    <w:rsid w:val="00F17E4C"/>
    <w:rsid w:val="00F17EAA"/>
    <w:rsid w:val="00F20842"/>
    <w:rsid w:val="00F212D7"/>
    <w:rsid w:val="00F219AC"/>
    <w:rsid w:val="00F21B25"/>
    <w:rsid w:val="00F21BBE"/>
    <w:rsid w:val="00F22293"/>
    <w:rsid w:val="00F22B82"/>
    <w:rsid w:val="00F22F22"/>
    <w:rsid w:val="00F233F9"/>
    <w:rsid w:val="00F23422"/>
    <w:rsid w:val="00F23897"/>
    <w:rsid w:val="00F23C62"/>
    <w:rsid w:val="00F242B2"/>
    <w:rsid w:val="00F243B3"/>
    <w:rsid w:val="00F247F1"/>
    <w:rsid w:val="00F24B55"/>
    <w:rsid w:val="00F2506A"/>
    <w:rsid w:val="00F25070"/>
    <w:rsid w:val="00F2513F"/>
    <w:rsid w:val="00F251CF"/>
    <w:rsid w:val="00F256E0"/>
    <w:rsid w:val="00F25B8A"/>
    <w:rsid w:val="00F25CA6"/>
    <w:rsid w:val="00F266BA"/>
    <w:rsid w:val="00F273C5"/>
    <w:rsid w:val="00F279C1"/>
    <w:rsid w:val="00F27F0C"/>
    <w:rsid w:val="00F30870"/>
    <w:rsid w:val="00F30B05"/>
    <w:rsid w:val="00F30D96"/>
    <w:rsid w:val="00F30DEA"/>
    <w:rsid w:val="00F30E36"/>
    <w:rsid w:val="00F30FAD"/>
    <w:rsid w:val="00F3156D"/>
    <w:rsid w:val="00F322BA"/>
    <w:rsid w:val="00F32F9A"/>
    <w:rsid w:val="00F33752"/>
    <w:rsid w:val="00F33CDE"/>
    <w:rsid w:val="00F33D9B"/>
    <w:rsid w:val="00F33F12"/>
    <w:rsid w:val="00F34169"/>
    <w:rsid w:val="00F3491D"/>
    <w:rsid w:val="00F351B6"/>
    <w:rsid w:val="00F354FB"/>
    <w:rsid w:val="00F359D9"/>
    <w:rsid w:val="00F35D3A"/>
    <w:rsid w:val="00F362F9"/>
    <w:rsid w:val="00F369B7"/>
    <w:rsid w:val="00F3787A"/>
    <w:rsid w:val="00F4057A"/>
    <w:rsid w:val="00F41007"/>
    <w:rsid w:val="00F4108E"/>
    <w:rsid w:val="00F41144"/>
    <w:rsid w:val="00F4178C"/>
    <w:rsid w:val="00F420C9"/>
    <w:rsid w:val="00F42170"/>
    <w:rsid w:val="00F4305F"/>
    <w:rsid w:val="00F43258"/>
    <w:rsid w:val="00F43AF5"/>
    <w:rsid w:val="00F43B06"/>
    <w:rsid w:val="00F44B05"/>
    <w:rsid w:val="00F458EB"/>
    <w:rsid w:val="00F45B91"/>
    <w:rsid w:val="00F45C09"/>
    <w:rsid w:val="00F45D62"/>
    <w:rsid w:val="00F45DAD"/>
    <w:rsid w:val="00F46097"/>
    <w:rsid w:val="00F46E3C"/>
    <w:rsid w:val="00F47099"/>
    <w:rsid w:val="00F470D7"/>
    <w:rsid w:val="00F47805"/>
    <w:rsid w:val="00F47D42"/>
    <w:rsid w:val="00F51054"/>
    <w:rsid w:val="00F512EA"/>
    <w:rsid w:val="00F51952"/>
    <w:rsid w:val="00F52600"/>
    <w:rsid w:val="00F527BA"/>
    <w:rsid w:val="00F52DEE"/>
    <w:rsid w:val="00F5396A"/>
    <w:rsid w:val="00F54734"/>
    <w:rsid w:val="00F54771"/>
    <w:rsid w:val="00F54863"/>
    <w:rsid w:val="00F54E95"/>
    <w:rsid w:val="00F55176"/>
    <w:rsid w:val="00F55C30"/>
    <w:rsid w:val="00F564CF"/>
    <w:rsid w:val="00F564E0"/>
    <w:rsid w:val="00F570DF"/>
    <w:rsid w:val="00F606E6"/>
    <w:rsid w:val="00F60B88"/>
    <w:rsid w:val="00F60C77"/>
    <w:rsid w:val="00F610DE"/>
    <w:rsid w:val="00F612C7"/>
    <w:rsid w:val="00F61447"/>
    <w:rsid w:val="00F617E6"/>
    <w:rsid w:val="00F6285F"/>
    <w:rsid w:val="00F62923"/>
    <w:rsid w:val="00F62975"/>
    <w:rsid w:val="00F62BBE"/>
    <w:rsid w:val="00F62BF4"/>
    <w:rsid w:val="00F62ED9"/>
    <w:rsid w:val="00F62F40"/>
    <w:rsid w:val="00F63B88"/>
    <w:rsid w:val="00F63E8A"/>
    <w:rsid w:val="00F6432B"/>
    <w:rsid w:val="00F649D7"/>
    <w:rsid w:val="00F64FC8"/>
    <w:rsid w:val="00F651A6"/>
    <w:rsid w:val="00F6556C"/>
    <w:rsid w:val="00F656AF"/>
    <w:rsid w:val="00F6593F"/>
    <w:rsid w:val="00F65B6C"/>
    <w:rsid w:val="00F66255"/>
    <w:rsid w:val="00F6627E"/>
    <w:rsid w:val="00F666D9"/>
    <w:rsid w:val="00F66A46"/>
    <w:rsid w:val="00F66AEE"/>
    <w:rsid w:val="00F67423"/>
    <w:rsid w:val="00F6789C"/>
    <w:rsid w:val="00F67CC1"/>
    <w:rsid w:val="00F7015D"/>
    <w:rsid w:val="00F70533"/>
    <w:rsid w:val="00F709F6"/>
    <w:rsid w:val="00F70C40"/>
    <w:rsid w:val="00F70F66"/>
    <w:rsid w:val="00F71939"/>
    <w:rsid w:val="00F71947"/>
    <w:rsid w:val="00F719BB"/>
    <w:rsid w:val="00F719E5"/>
    <w:rsid w:val="00F71D41"/>
    <w:rsid w:val="00F72046"/>
    <w:rsid w:val="00F72053"/>
    <w:rsid w:val="00F721B7"/>
    <w:rsid w:val="00F725AA"/>
    <w:rsid w:val="00F726CA"/>
    <w:rsid w:val="00F727EB"/>
    <w:rsid w:val="00F72C04"/>
    <w:rsid w:val="00F72F31"/>
    <w:rsid w:val="00F73327"/>
    <w:rsid w:val="00F734DA"/>
    <w:rsid w:val="00F736FA"/>
    <w:rsid w:val="00F739AD"/>
    <w:rsid w:val="00F73A1F"/>
    <w:rsid w:val="00F73C70"/>
    <w:rsid w:val="00F74307"/>
    <w:rsid w:val="00F7448E"/>
    <w:rsid w:val="00F75919"/>
    <w:rsid w:val="00F75D8D"/>
    <w:rsid w:val="00F76662"/>
    <w:rsid w:val="00F76953"/>
    <w:rsid w:val="00F7700B"/>
    <w:rsid w:val="00F77C44"/>
    <w:rsid w:val="00F77CCB"/>
    <w:rsid w:val="00F77E07"/>
    <w:rsid w:val="00F77E69"/>
    <w:rsid w:val="00F80C68"/>
    <w:rsid w:val="00F80C7E"/>
    <w:rsid w:val="00F81F4C"/>
    <w:rsid w:val="00F82A0C"/>
    <w:rsid w:val="00F82AED"/>
    <w:rsid w:val="00F82D1D"/>
    <w:rsid w:val="00F82FBE"/>
    <w:rsid w:val="00F831EB"/>
    <w:rsid w:val="00F83620"/>
    <w:rsid w:val="00F8452B"/>
    <w:rsid w:val="00F847D1"/>
    <w:rsid w:val="00F848BF"/>
    <w:rsid w:val="00F84A81"/>
    <w:rsid w:val="00F84BD6"/>
    <w:rsid w:val="00F85488"/>
    <w:rsid w:val="00F854A4"/>
    <w:rsid w:val="00F86896"/>
    <w:rsid w:val="00F86B2C"/>
    <w:rsid w:val="00F87C49"/>
    <w:rsid w:val="00F87FF0"/>
    <w:rsid w:val="00F905D6"/>
    <w:rsid w:val="00F90C71"/>
    <w:rsid w:val="00F915CC"/>
    <w:rsid w:val="00F91D76"/>
    <w:rsid w:val="00F91E8A"/>
    <w:rsid w:val="00F92043"/>
    <w:rsid w:val="00F92A9D"/>
    <w:rsid w:val="00F92AFD"/>
    <w:rsid w:val="00F92DDA"/>
    <w:rsid w:val="00F93237"/>
    <w:rsid w:val="00F939FA"/>
    <w:rsid w:val="00F941AB"/>
    <w:rsid w:val="00F94843"/>
    <w:rsid w:val="00F94A2A"/>
    <w:rsid w:val="00F94A3E"/>
    <w:rsid w:val="00F94D51"/>
    <w:rsid w:val="00F94DF2"/>
    <w:rsid w:val="00F953E4"/>
    <w:rsid w:val="00F954F4"/>
    <w:rsid w:val="00F956A1"/>
    <w:rsid w:val="00F95EBB"/>
    <w:rsid w:val="00F95F71"/>
    <w:rsid w:val="00F97185"/>
    <w:rsid w:val="00F974CA"/>
    <w:rsid w:val="00F9764D"/>
    <w:rsid w:val="00F97E3F"/>
    <w:rsid w:val="00FA16E0"/>
    <w:rsid w:val="00FA2230"/>
    <w:rsid w:val="00FA35DF"/>
    <w:rsid w:val="00FA4836"/>
    <w:rsid w:val="00FA51B4"/>
    <w:rsid w:val="00FA55D5"/>
    <w:rsid w:val="00FA5CAA"/>
    <w:rsid w:val="00FA5CB9"/>
    <w:rsid w:val="00FA5D55"/>
    <w:rsid w:val="00FA5E62"/>
    <w:rsid w:val="00FA5FC0"/>
    <w:rsid w:val="00FA620B"/>
    <w:rsid w:val="00FA71BD"/>
    <w:rsid w:val="00FA7A55"/>
    <w:rsid w:val="00FA7C0E"/>
    <w:rsid w:val="00FA7FE3"/>
    <w:rsid w:val="00FB048E"/>
    <w:rsid w:val="00FB0676"/>
    <w:rsid w:val="00FB1274"/>
    <w:rsid w:val="00FB203F"/>
    <w:rsid w:val="00FB2B74"/>
    <w:rsid w:val="00FB3218"/>
    <w:rsid w:val="00FB3590"/>
    <w:rsid w:val="00FB3A2A"/>
    <w:rsid w:val="00FB42BC"/>
    <w:rsid w:val="00FB4870"/>
    <w:rsid w:val="00FB4CCE"/>
    <w:rsid w:val="00FB4E71"/>
    <w:rsid w:val="00FB4E81"/>
    <w:rsid w:val="00FB53EF"/>
    <w:rsid w:val="00FB5B10"/>
    <w:rsid w:val="00FB5BFE"/>
    <w:rsid w:val="00FB5E1E"/>
    <w:rsid w:val="00FB6493"/>
    <w:rsid w:val="00FB6530"/>
    <w:rsid w:val="00FB673D"/>
    <w:rsid w:val="00FB7165"/>
    <w:rsid w:val="00FB756F"/>
    <w:rsid w:val="00FB76B9"/>
    <w:rsid w:val="00FB7969"/>
    <w:rsid w:val="00FB7C00"/>
    <w:rsid w:val="00FB7CBA"/>
    <w:rsid w:val="00FC0702"/>
    <w:rsid w:val="00FC08C9"/>
    <w:rsid w:val="00FC0CB5"/>
    <w:rsid w:val="00FC0D3A"/>
    <w:rsid w:val="00FC1465"/>
    <w:rsid w:val="00FC1641"/>
    <w:rsid w:val="00FC193A"/>
    <w:rsid w:val="00FC1B03"/>
    <w:rsid w:val="00FC20E5"/>
    <w:rsid w:val="00FC27AD"/>
    <w:rsid w:val="00FC304D"/>
    <w:rsid w:val="00FC3063"/>
    <w:rsid w:val="00FC3107"/>
    <w:rsid w:val="00FC31B8"/>
    <w:rsid w:val="00FC34C5"/>
    <w:rsid w:val="00FC427F"/>
    <w:rsid w:val="00FC4674"/>
    <w:rsid w:val="00FC4691"/>
    <w:rsid w:val="00FC5530"/>
    <w:rsid w:val="00FC5568"/>
    <w:rsid w:val="00FC5AA7"/>
    <w:rsid w:val="00FC5C00"/>
    <w:rsid w:val="00FC63A7"/>
    <w:rsid w:val="00FC6519"/>
    <w:rsid w:val="00FC6CC1"/>
    <w:rsid w:val="00FC71E6"/>
    <w:rsid w:val="00FC7485"/>
    <w:rsid w:val="00FC77D2"/>
    <w:rsid w:val="00FC7B56"/>
    <w:rsid w:val="00FC7FC6"/>
    <w:rsid w:val="00FC7FCC"/>
    <w:rsid w:val="00FD06AB"/>
    <w:rsid w:val="00FD0D6E"/>
    <w:rsid w:val="00FD1247"/>
    <w:rsid w:val="00FD1288"/>
    <w:rsid w:val="00FD1838"/>
    <w:rsid w:val="00FD1A5C"/>
    <w:rsid w:val="00FD1E74"/>
    <w:rsid w:val="00FD2308"/>
    <w:rsid w:val="00FD24EE"/>
    <w:rsid w:val="00FD25FA"/>
    <w:rsid w:val="00FD2C63"/>
    <w:rsid w:val="00FD3EE9"/>
    <w:rsid w:val="00FD481E"/>
    <w:rsid w:val="00FD4DDC"/>
    <w:rsid w:val="00FD5630"/>
    <w:rsid w:val="00FD57C2"/>
    <w:rsid w:val="00FD57D7"/>
    <w:rsid w:val="00FD59C2"/>
    <w:rsid w:val="00FD7EB2"/>
    <w:rsid w:val="00FE018B"/>
    <w:rsid w:val="00FE09CD"/>
    <w:rsid w:val="00FE0CD8"/>
    <w:rsid w:val="00FE0EEB"/>
    <w:rsid w:val="00FE0F54"/>
    <w:rsid w:val="00FE1EE7"/>
    <w:rsid w:val="00FE20C2"/>
    <w:rsid w:val="00FE26FF"/>
    <w:rsid w:val="00FE28A1"/>
    <w:rsid w:val="00FE2BA5"/>
    <w:rsid w:val="00FE2F3F"/>
    <w:rsid w:val="00FE2F73"/>
    <w:rsid w:val="00FE3873"/>
    <w:rsid w:val="00FE3B54"/>
    <w:rsid w:val="00FE3CBF"/>
    <w:rsid w:val="00FE47D1"/>
    <w:rsid w:val="00FE496F"/>
    <w:rsid w:val="00FE4A2B"/>
    <w:rsid w:val="00FE5284"/>
    <w:rsid w:val="00FE542C"/>
    <w:rsid w:val="00FE556E"/>
    <w:rsid w:val="00FE5BA8"/>
    <w:rsid w:val="00FE653B"/>
    <w:rsid w:val="00FE67CD"/>
    <w:rsid w:val="00FE6DFE"/>
    <w:rsid w:val="00FE7F12"/>
    <w:rsid w:val="00FF000C"/>
    <w:rsid w:val="00FF0201"/>
    <w:rsid w:val="00FF04AE"/>
    <w:rsid w:val="00FF07AA"/>
    <w:rsid w:val="00FF1A03"/>
    <w:rsid w:val="00FF1A72"/>
    <w:rsid w:val="00FF1F3B"/>
    <w:rsid w:val="00FF1F83"/>
    <w:rsid w:val="00FF223E"/>
    <w:rsid w:val="00FF22FB"/>
    <w:rsid w:val="00FF24C4"/>
    <w:rsid w:val="00FF2525"/>
    <w:rsid w:val="00FF2AA7"/>
    <w:rsid w:val="00FF2B19"/>
    <w:rsid w:val="00FF32F4"/>
    <w:rsid w:val="00FF377D"/>
    <w:rsid w:val="00FF41D2"/>
    <w:rsid w:val="00FF4970"/>
    <w:rsid w:val="00FF4B72"/>
    <w:rsid w:val="00FF4D01"/>
    <w:rsid w:val="00FF4D59"/>
    <w:rsid w:val="00FF5282"/>
    <w:rsid w:val="00FF6534"/>
    <w:rsid w:val="00FF661E"/>
    <w:rsid w:val="00FF6D86"/>
    <w:rsid w:val="00FF7468"/>
    <w:rsid w:val="00FF74BD"/>
    <w:rsid w:val="00FF7989"/>
    <w:rsid w:val="00FF79C6"/>
    <w:rsid w:val="00FF7A3F"/>
    <w:rsid w:val="00FF7D8F"/>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478092D-06FE-492A-9589-A3CB1CE189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78E8"/>
    <w:rPr>
      <w:lang w:val="en-ZA"/>
    </w:rPr>
  </w:style>
  <w:style w:type="paragraph" w:styleId="Heading1">
    <w:name w:val="heading 1"/>
    <w:basedOn w:val="Normal"/>
    <w:next w:val="Normal"/>
    <w:link w:val="Heading1Char"/>
    <w:qFormat/>
    <w:rsid w:val="00486A2E"/>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486A2E"/>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86A2E"/>
    <w:pPr>
      <w:keepNext/>
      <w:keepLines/>
      <w:numPr>
        <w:ilvl w:val="2"/>
        <w:numId w:val="1"/>
      </w:numPr>
      <w:spacing w:before="200" w:after="0"/>
      <w:ind w:left="72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86A2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486A2E"/>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86A2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486A2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486A2E"/>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86A2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86A2E"/>
    <w:rPr>
      <w:rFonts w:asciiTheme="majorHAnsi" w:eastAsiaTheme="majorEastAsia" w:hAnsiTheme="majorHAnsi" w:cstheme="majorBidi"/>
      <w:b/>
      <w:bCs/>
      <w:color w:val="365F91" w:themeColor="accent1" w:themeShade="BF"/>
      <w:sz w:val="28"/>
      <w:szCs w:val="28"/>
      <w:lang w:val="en-ZA"/>
    </w:rPr>
  </w:style>
  <w:style w:type="character" w:customStyle="1" w:styleId="Heading2Char">
    <w:name w:val="Heading 2 Char"/>
    <w:basedOn w:val="DefaultParagraphFont"/>
    <w:link w:val="Heading2"/>
    <w:uiPriority w:val="9"/>
    <w:rsid w:val="00486A2E"/>
    <w:rPr>
      <w:rFonts w:asciiTheme="majorHAnsi" w:eastAsiaTheme="majorEastAsia" w:hAnsiTheme="majorHAnsi" w:cstheme="majorBidi"/>
      <w:b/>
      <w:bCs/>
      <w:color w:val="4F81BD" w:themeColor="accent1"/>
      <w:sz w:val="26"/>
      <w:szCs w:val="26"/>
      <w:lang w:val="en-ZA"/>
    </w:rPr>
  </w:style>
  <w:style w:type="character" w:customStyle="1" w:styleId="Heading3Char">
    <w:name w:val="Heading 3 Char"/>
    <w:basedOn w:val="DefaultParagraphFont"/>
    <w:link w:val="Heading3"/>
    <w:uiPriority w:val="9"/>
    <w:rsid w:val="00486A2E"/>
    <w:rPr>
      <w:rFonts w:asciiTheme="majorHAnsi" w:eastAsiaTheme="majorEastAsia" w:hAnsiTheme="majorHAnsi" w:cstheme="majorBidi"/>
      <w:b/>
      <w:bCs/>
      <w:color w:val="4F81BD" w:themeColor="accent1"/>
      <w:lang w:val="en-ZA"/>
    </w:rPr>
  </w:style>
  <w:style w:type="character" w:customStyle="1" w:styleId="Heading4Char">
    <w:name w:val="Heading 4 Char"/>
    <w:basedOn w:val="DefaultParagraphFont"/>
    <w:link w:val="Heading4"/>
    <w:uiPriority w:val="9"/>
    <w:rsid w:val="00486A2E"/>
    <w:rPr>
      <w:rFonts w:asciiTheme="majorHAnsi" w:eastAsiaTheme="majorEastAsia" w:hAnsiTheme="majorHAnsi" w:cstheme="majorBidi"/>
      <w:b/>
      <w:bCs/>
      <w:i/>
      <w:iCs/>
      <w:color w:val="4F81BD" w:themeColor="accent1"/>
      <w:lang w:val="en-ZA"/>
    </w:rPr>
  </w:style>
  <w:style w:type="character" w:customStyle="1" w:styleId="Heading5Char">
    <w:name w:val="Heading 5 Char"/>
    <w:basedOn w:val="DefaultParagraphFont"/>
    <w:link w:val="Heading5"/>
    <w:uiPriority w:val="9"/>
    <w:semiHidden/>
    <w:rsid w:val="00486A2E"/>
    <w:rPr>
      <w:rFonts w:asciiTheme="majorHAnsi" w:eastAsiaTheme="majorEastAsia" w:hAnsiTheme="majorHAnsi" w:cstheme="majorBidi"/>
      <w:color w:val="243F60" w:themeColor="accent1" w:themeShade="7F"/>
      <w:lang w:val="en-ZA"/>
    </w:rPr>
  </w:style>
  <w:style w:type="character" w:customStyle="1" w:styleId="Heading6Char">
    <w:name w:val="Heading 6 Char"/>
    <w:basedOn w:val="DefaultParagraphFont"/>
    <w:link w:val="Heading6"/>
    <w:uiPriority w:val="9"/>
    <w:semiHidden/>
    <w:rsid w:val="00486A2E"/>
    <w:rPr>
      <w:rFonts w:asciiTheme="majorHAnsi" w:eastAsiaTheme="majorEastAsia" w:hAnsiTheme="majorHAnsi" w:cstheme="majorBidi"/>
      <w:i/>
      <w:iCs/>
      <w:color w:val="243F60" w:themeColor="accent1" w:themeShade="7F"/>
      <w:lang w:val="en-ZA"/>
    </w:rPr>
  </w:style>
  <w:style w:type="character" w:customStyle="1" w:styleId="Heading7Char">
    <w:name w:val="Heading 7 Char"/>
    <w:basedOn w:val="DefaultParagraphFont"/>
    <w:link w:val="Heading7"/>
    <w:uiPriority w:val="9"/>
    <w:semiHidden/>
    <w:rsid w:val="00486A2E"/>
    <w:rPr>
      <w:rFonts w:asciiTheme="majorHAnsi" w:eastAsiaTheme="majorEastAsia" w:hAnsiTheme="majorHAnsi" w:cstheme="majorBidi"/>
      <w:i/>
      <w:iCs/>
      <w:color w:val="404040" w:themeColor="text1" w:themeTint="BF"/>
      <w:lang w:val="en-ZA"/>
    </w:rPr>
  </w:style>
  <w:style w:type="character" w:customStyle="1" w:styleId="Heading8Char">
    <w:name w:val="Heading 8 Char"/>
    <w:basedOn w:val="DefaultParagraphFont"/>
    <w:link w:val="Heading8"/>
    <w:uiPriority w:val="9"/>
    <w:semiHidden/>
    <w:rsid w:val="00486A2E"/>
    <w:rPr>
      <w:rFonts w:asciiTheme="majorHAnsi" w:eastAsiaTheme="majorEastAsia" w:hAnsiTheme="majorHAnsi" w:cstheme="majorBidi"/>
      <w:color w:val="404040" w:themeColor="text1" w:themeTint="BF"/>
      <w:sz w:val="20"/>
      <w:szCs w:val="20"/>
      <w:lang w:val="en-ZA"/>
    </w:rPr>
  </w:style>
  <w:style w:type="character" w:customStyle="1" w:styleId="Heading9Char">
    <w:name w:val="Heading 9 Char"/>
    <w:basedOn w:val="DefaultParagraphFont"/>
    <w:link w:val="Heading9"/>
    <w:uiPriority w:val="9"/>
    <w:semiHidden/>
    <w:rsid w:val="00486A2E"/>
    <w:rPr>
      <w:rFonts w:asciiTheme="majorHAnsi" w:eastAsiaTheme="majorEastAsia" w:hAnsiTheme="majorHAnsi" w:cstheme="majorBidi"/>
      <w:i/>
      <w:iCs/>
      <w:color w:val="404040" w:themeColor="text1" w:themeTint="BF"/>
      <w:sz w:val="20"/>
      <w:szCs w:val="20"/>
      <w:lang w:val="en-ZA"/>
    </w:rPr>
  </w:style>
  <w:style w:type="paragraph" w:styleId="ListParagraph">
    <w:name w:val="List Paragraph"/>
    <w:basedOn w:val="Normal"/>
    <w:uiPriority w:val="34"/>
    <w:qFormat/>
    <w:rsid w:val="00486A2E"/>
    <w:pPr>
      <w:ind w:left="720"/>
      <w:contextualSpacing/>
    </w:pPr>
  </w:style>
  <w:style w:type="paragraph" w:customStyle="1" w:styleId="Arial">
    <w:name w:val="Arial"/>
    <w:basedOn w:val="Normal"/>
    <w:uiPriority w:val="99"/>
    <w:rsid w:val="00486A2E"/>
    <w:pPr>
      <w:spacing w:after="0" w:line="240" w:lineRule="auto"/>
      <w:jc w:val="both"/>
    </w:pPr>
    <w:rPr>
      <w:rFonts w:ascii="Times New Roman" w:eastAsia="Times New Roman" w:hAnsi="Times New Roman" w:cs="Times New Roman"/>
      <w:sz w:val="24"/>
      <w:szCs w:val="24"/>
      <w:lang w:val="en-GB"/>
    </w:rPr>
  </w:style>
  <w:style w:type="paragraph" w:styleId="TOCHeading">
    <w:name w:val="TOC Heading"/>
    <w:basedOn w:val="Heading1"/>
    <w:next w:val="Normal"/>
    <w:uiPriority w:val="39"/>
    <w:unhideWhenUsed/>
    <w:qFormat/>
    <w:rsid w:val="00486A2E"/>
    <w:pPr>
      <w:outlineLvl w:val="9"/>
    </w:pPr>
  </w:style>
  <w:style w:type="paragraph" w:styleId="TOC1">
    <w:name w:val="toc 1"/>
    <w:basedOn w:val="Normal"/>
    <w:next w:val="Normal"/>
    <w:autoRedefine/>
    <w:uiPriority w:val="39"/>
    <w:unhideWhenUsed/>
    <w:qFormat/>
    <w:rsid w:val="00AB25C6"/>
    <w:pPr>
      <w:tabs>
        <w:tab w:val="left" w:pos="660"/>
        <w:tab w:val="right" w:leader="dot" w:pos="10469"/>
      </w:tabs>
      <w:spacing w:before="120" w:after="120"/>
    </w:pPr>
    <w:rPr>
      <w:rFonts w:ascii="Arial" w:eastAsia="Times New Roman" w:hAnsi="Arial" w:cs="Arial"/>
      <w:b/>
      <w:bCs/>
      <w:caps/>
      <w:noProof/>
      <w:sz w:val="20"/>
      <w:szCs w:val="20"/>
    </w:rPr>
  </w:style>
  <w:style w:type="paragraph" w:styleId="TOC2">
    <w:name w:val="toc 2"/>
    <w:basedOn w:val="Normal"/>
    <w:next w:val="Normal"/>
    <w:autoRedefine/>
    <w:uiPriority w:val="39"/>
    <w:unhideWhenUsed/>
    <w:qFormat/>
    <w:rsid w:val="00AA5EF7"/>
    <w:pPr>
      <w:tabs>
        <w:tab w:val="left" w:pos="880"/>
        <w:tab w:val="right" w:leader="dot" w:pos="10894"/>
      </w:tabs>
      <w:spacing w:after="0"/>
      <w:ind w:left="220"/>
    </w:pPr>
    <w:rPr>
      <w:rFonts w:ascii="Arial" w:hAnsi="Arial" w:cs="Arial"/>
      <w:smallCaps/>
      <w:noProof/>
      <w:sz w:val="20"/>
      <w:szCs w:val="20"/>
      <w:lang w:val="en-GB"/>
    </w:rPr>
  </w:style>
  <w:style w:type="character" w:styleId="Hyperlink">
    <w:name w:val="Hyperlink"/>
    <w:basedOn w:val="DefaultParagraphFont"/>
    <w:uiPriority w:val="99"/>
    <w:unhideWhenUsed/>
    <w:rsid w:val="00486A2E"/>
    <w:rPr>
      <w:color w:val="0000FF" w:themeColor="hyperlink"/>
      <w:u w:val="single"/>
    </w:rPr>
  </w:style>
  <w:style w:type="paragraph" w:styleId="BalloonText">
    <w:name w:val="Balloon Text"/>
    <w:basedOn w:val="Normal"/>
    <w:link w:val="BalloonTextChar"/>
    <w:uiPriority w:val="99"/>
    <w:semiHidden/>
    <w:unhideWhenUsed/>
    <w:rsid w:val="00486A2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86A2E"/>
    <w:rPr>
      <w:rFonts w:ascii="Tahoma" w:hAnsi="Tahoma" w:cs="Tahoma"/>
      <w:sz w:val="16"/>
      <w:szCs w:val="16"/>
      <w:lang w:val="en-ZA"/>
    </w:rPr>
  </w:style>
  <w:style w:type="paragraph" w:customStyle="1" w:styleId="Paragraph">
    <w:name w:val="Paragraph"/>
    <w:basedOn w:val="Normal"/>
    <w:rsid w:val="00486A2E"/>
    <w:pPr>
      <w:tabs>
        <w:tab w:val="left" w:pos="284"/>
        <w:tab w:val="left" w:pos="567"/>
        <w:tab w:val="left" w:pos="851"/>
      </w:tabs>
      <w:spacing w:after="160" w:line="260" w:lineRule="atLeast"/>
      <w:jc w:val="both"/>
    </w:pPr>
    <w:rPr>
      <w:rFonts w:ascii="Times New Roman" w:eastAsia="Times New Roman" w:hAnsi="Times New Roman" w:cs="Times New Roman"/>
      <w:szCs w:val="20"/>
      <w:lang w:val="en-GB"/>
    </w:rPr>
  </w:style>
  <w:style w:type="paragraph" w:customStyle="1" w:styleId="FinalBullet">
    <w:name w:val="Final Bullet"/>
    <w:basedOn w:val="ListBullet"/>
    <w:rsid w:val="00486A2E"/>
    <w:pPr>
      <w:tabs>
        <w:tab w:val="left" w:pos="357"/>
      </w:tabs>
      <w:spacing w:after="160"/>
    </w:pPr>
    <w:rPr>
      <w:szCs w:val="20"/>
      <w:lang w:val="en-GB"/>
    </w:rPr>
  </w:style>
  <w:style w:type="paragraph" w:styleId="ListBullet">
    <w:name w:val="List Bullet"/>
    <w:basedOn w:val="Normal"/>
    <w:autoRedefine/>
    <w:rsid w:val="00486A2E"/>
    <w:pPr>
      <w:spacing w:after="0" w:line="240" w:lineRule="auto"/>
      <w:ind w:left="720" w:hanging="720"/>
      <w:jc w:val="both"/>
    </w:pPr>
    <w:rPr>
      <w:rFonts w:ascii="Times New Roman" w:eastAsia="Times New Roman" w:hAnsi="Times New Roman" w:cs="Times New Roman"/>
      <w:szCs w:val="24"/>
    </w:rPr>
  </w:style>
  <w:style w:type="paragraph" w:styleId="BodyTextIndent">
    <w:name w:val="Body Text Indent"/>
    <w:basedOn w:val="Normal"/>
    <w:link w:val="BodyTextIndentChar"/>
    <w:rsid w:val="00486A2E"/>
    <w:pPr>
      <w:spacing w:after="0" w:line="240" w:lineRule="auto"/>
      <w:ind w:left="72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486A2E"/>
    <w:rPr>
      <w:rFonts w:ascii="Times New Roman" w:eastAsia="Times New Roman" w:hAnsi="Times New Roman" w:cs="Times New Roman"/>
      <w:sz w:val="24"/>
      <w:szCs w:val="24"/>
      <w:lang w:val="en-ZA"/>
    </w:rPr>
  </w:style>
  <w:style w:type="paragraph" w:styleId="NormalWeb">
    <w:name w:val="Normal (Web)"/>
    <w:basedOn w:val="Normal"/>
    <w:uiPriority w:val="99"/>
    <w:rsid w:val="00486A2E"/>
    <w:pPr>
      <w:spacing w:before="100" w:beforeAutospacing="1" w:after="100" w:afterAutospacing="1" w:line="240" w:lineRule="auto"/>
    </w:pPr>
    <w:rPr>
      <w:rFonts w:ascii="Helvetica" w:eastAsia="Times New Roman" w:hAnsi="Helvetica" w:cs="Times New Roman"/>
      <w:color w:val="FFFFCC"/>
      <w:sz w:val="20"/>
      <w:szCs w:val="20"/>
    </w:rPr>
  </w:style>
  <w:style w:type="paragraph" w:styleId="FootnoteText">
    <w:name w:val="footnote text"/>
    <w:basedOn w:val="Normal"/>
    <w:link w:val="FootnoteTextChar"/>
    <w:rsid w:val="00486A2E"/>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rsid w:val="00486A2E"/>
    <w:rPr>
      <w:rFonts w:ascii="Times New Roman" w:eastAsia="Times New Roman" w:hAnsi="Times New Roman" w:cs="Times New Roman"/>
      <w:sz w:val="20"/>
      <w:szCs w:val="20"/>
      <w:lang w:val="en-ZA"/>
    </w:rPr>
  </w:style>
  <w:style w:type="character" w:styleId="FootnoteReference">
    <w:name w:val="footnote reference"/>
    <w:basedOn w:val="DefaultParagraphFont"/>
    <w:uiPriority w:val="99"/>
    <w:semiHidden/>
    <w:rsid w:val="00486A2E"/>
    <w:rPr>
      <w:vertAlign w:val="superscript"/>
    </w:rPr>
  </w:style>
  <w:style w:type="paragraph" w:styleId="Header">
    <w:name w:val="header"/>
    <w:basedOn w:val="Normal"/>
    <w:link w:val="HeaderChar"/>
    <w:unhideWhenUsed/>
    <w:rsid w:val="00486A2E"/>
    <w:pPr>
      <w:tabs>
        <w:tab w:val="center" w:pos="4680"/>
        <w:tab w:val="right" w:pos="9360"/>
      </w:tabs>
      <w:spacing w:after="0" w:line="240" w:lineRule="auto"/>
    </w:pPr>
    <w:rPr>
      <w:u w:val="single"/>
    </w:rPr>
  </w:style>
  <w:style w:type="character" w:customStyle="1" w:styleId="HeaderChar">
    <w:name w:val="Header Char"/>
    <w:basedOn w:val="DefaultParagraphFont"/>
    <w:link w:val="Header"/>
    <w:rsid w:val="00486A2E"/>
    <w:rPr>
      <w:u w:val="single"/>
      <w:lang w:val="en-ZA"/>
    </w:rPr>
  </w:style>
  <w:style w:type="paragraph" w:styleId="Footer">
    <w:name w:val="footer"/>
    <w:basedOn w:val="Normal"/>
    <w:link w:val="FooterChar"/>
    <w:unhideWhenUsed/>
    <w:rsid w:val="00486A2E"/>
    <w:pPr>
      <w:tabs>
        <w:tab w:val="center" w:pos="4680"/>
        <w:tab w:val="right" w:pos="9360"/>
      </w:tabs>
      <w:spacing w:after="0" w:line="240" w:lineRule="auto"/>
    </w:pPr>
  </w:style>
  <w:style w:type="character" w:customStyle="1" w:styleId="FooterChar">
    <w:name w:val="Footer Char"/>
    <w:basedOn w:val="DefaultParagraphFont"/>
    <w:link w:val="Footer"/>
    <w:rsid w:val="00486A2E"/>
    <w:rPr>
      <w:lang w:val="en-ZA"/>
    </w:rPr>
  </w:style>
  <w:style w:type="paragraph" w:styleId="BodyText">
    <w:name w:val="Body Text"/>
    <w:basedOn w:val="Normal"/>
    <w:link w:val="BodyTextChar"/>
    <w:uiPriority w:val="99"/>
    <w:unhideWhenUsed/>
    <w:rsid w:val="00486A2E"/>
    <w:pPr>
      <w:spacing w:after="120"/>
    </w:pPr>
  </w:style>
  <w:style w:type="character" w:customStyle="1" w:styleId="BodyTextChar">
    <w:name w:val="Body Text Char"/>
    <w:basedOn w:val="DefaultParagraphFont"/>
    <w:link w:val="BodyText"/>
    <w:uiPriority w:val="99"/>
    <w:rsid w:val="00486A2E"/>
    <w:rPr>
      <w:lang w:val="en-ZA"/>
    </w:rPr>
  </w:style>
  <w:style w:type="paragraph" w:styleId="Subtitle">
    <w:name w:val="Subtitle"/>
    <w:basedOn w:val="Title"/>
    <w:next w:val="BodyText"/>
    <w:link w:val="SubtitleChar"/>
    <w:qFormat/>
    <w:rsid w:val="00486A2E"/>
    <w:pPr>
      <w:keepNext/>
      <w:keepLines/>
      <w:pBdr>
        <w:bottom w:val="none" w:sz="0" w:space="0" w:color="auto"/>
      </w:pBdr>
      <w:suppressAutoHyphens/>
      <w:spacing w:before="60" w:after="120" w:line="340" w:lineRule="atLeast"/>
      <w:contextualSpacing w:val="0"/>
      <w:jc w:val="both"/>
    </w:pPr>
    <w:rPr>
      <w:rFonts w:ascii="Arial" w:eastAsia="Times New Roman" w:hAnsi="Arial" w:cs="Arial"/>
      <w:color w:val="auto"/>
      <w:spacing w:val="-16"/>
      <w:kern w:val="1"/>
      <w:sz w:val="32"/>
      <w:szCs w:val="32"/>
      <w:lang w:val="en-GB" w:eastAsia="ar-SA"/>
    </w:rPr>
  </w:style>
  <w:style w:type="paragraph" w:styleId="Title">
    <w:name w:val="Title"/>
    <w:basedOn w:val="Normal"/>
    <w:next w:val="Normal"/>
    <w:link w:val="TitleChar"/>
    <w:uiPriority w:val="10"/>
    <w:qFormat/>
    <w:rsid w:val="00486A2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86A2E"/>
    <w:rPr>
      <w:rFonts w:asciiTheme="majorHAnsi" w:eastAsiaTheme="majorEastAsia" w:hAnsiTheme="majorHAnsi" w:cstheme="majorBidi"/>
      <w:color w:val="17365D" w:themeColor="text2" w:themeShade="BF"/>
      <w:spacing w:val="5"/>
      <w:kern w:val="28"/>
      <w:sz w:val="52"/>
      <w:szCs w:val="52"/>
      <w:lang w:val="en-ZA"/>
    </w:rPr>
  </w:style>
  <w:style w:type="character" w:customStyle="1" w:styleId="SubtitleChar">
    <w:name w:val="Subtitle Char"/>
    <w:basedOn w:val="DefaultParagraphFont"/>
    <w:link w:val="Subtitle"/>
    <w:rsid w:val="00486A2E"/>
    <w:rPr>
      <w:rFonts w:ascii="Arial" w:eastAsia="Times New Roman" w:hAnsi="Arial" w:cs="Arial"/>
      <w:spacing w:val="-16"/>
      <w:kern w:val="1"/>
      <w:sz w:val="32"/>
      <w:szCs w:val="32"/>
      <w:lang w:val="en-GB" w:eastAsia="ar-SA"/>
    </w:rPr>
  </w:style>
  <w:style w:type="paragraph" w:customStyle="1" w:styleId="TitleCover">
    <w:name w:val="Title Cover"/>
    <w:basedOn w:val="Normal"/>
    <w:next w:val="Normal"/>
    <w:rsid w:val="00486A2E"/>
    <w:pPr>
      <w:keepNext/>
      <w:keepLines/>
      <w:pBdr>
        <w:top w:val="single" w:sz="40" w:space="31" w:color="000000"/>
      </w:pBdr>
      <w:tabs>
        <w:tab w:val="left" w:pos="-1680"/>
      </w:tabs>
      <w:suppressAutoHyphens/>
      <w:spacing w:before="240" w:after="500" w:line="640" w:lineRule="exact"/>
      <w:ind w:left="-840" w:right="-840"/>
      <w:jc w:val="both"/>
    </w:pPr>
    <w:rPr>
      <w:rFonts w:ascii="Arial Black" w:eastAsia="Times New Roman" w:hAnsi="Arial Black" w:cs="Arial Black"/>
      <w:b/>
      <w:bCs/>
      <w:spacing w:val="-48"/>
      <w:kern w:val="1"/>
      <w:sz w:val="64"/>
      <w:szCs w:val="64"/>
      <w:lang w:val="en-GB" w:eastAsia="ar-SA"/>
    </w:rPr>
  </w:style>
  <w:style w:type="paragraph" w:customStyle="1" w:styleId="SubtitleCover">
    <w:name w:val="Subtitle Cover"/>
    <w:basedOn w:val="TitleCover"/>
    <w:next w:val="BodyText"/>
    <w:rsid w:val="00486A2E"/>
    <w:pPr>
      <w:pBdr>
        <w:top w:val="single" w:sz="4" w:space="6" w:color="000000"/>
      </w:pBdr>
      <w:spacing w:before="0" w:after="0" w:line="360" w:lineRule="atLeast"/>
      <w:ind w:left="0" w:right="0"/>
    </w:pPr>
    <w:rPr>
      <w:rFonts w:ascii="Arial" w:hAnsi="Arial" w:cs="Arial"/>
      <w:spacing w:val="-30"/>
      <w:sz w:val="36"/>
      <w:szCs w:val="36"/>
    </w:rPr>
  </w:style>
  <w:style w:type="character" w:customStyle="1" w:styleId="FootnoteCharacters">
    <w:name w:val="Footnote Characters"/>
    <w:rsid w:val="00486A2E"/>
    <w:rPr>
      <w:rFonts w:cs="Times New Roman"/>
      <w:vertAlign w:val="superscript"/>
    </w:rPr>
  </w:style>
  <w:style w:type="character" w:styleId="PageNumber">
    <w:name w:val="page number"/>
    <w:uiPriority w:val="99"/>
    <w:rsid w:val="00486A2E"/>
    <w:rPr>
      <w:rFonts w:ascii="Arial Black" w:hAnsi="Arial Black" w:cs="Arial Black"/>
      <w:spacing w:val="-10"/>
      <w:sz w:val="18"/>
      <w:szCs w:val="18"/>
    </w:rPr>
  </w:style>
  <w:style w:type="paragraph" w:customStyle="1" w:styleId="1AutoList1">
    <w:name w:val="1AutoList1"/>
    <w:rsid w:val="00486A2E"/>
    <w:pPr>
      <w:tabs>
        <w:tab w:val="left" w:pos="720"/>
      </w:tabs>
      <w:autoSpaceDE w:val="0"/>
      <w:autoSpaceDN w:val="0"/>
      <w:adjustRightInd w:val="0"/>
      <w:spacing w:after="0" w:line="240" w:lineRule="auto"/>
      <w:ind w:left="720" w:hanging="720"/>
    </w:pPr>
    <w:rPr>
      <w:rFonts w:ascii="Times New Roman" w:eastAsia="Times New Roman" w:hAnsi="Times New Roman" w:cs="Times New Roman"/>
      <w:sz w:val="20"/>
      <w:szCs w:val="24"/>
      <w:lang w:val="en-ZA"/>
    </w:rPr>
  </w:style>
  <w:style w:type="paragraph" w:styleId="TOC3">
    <w:name w:val="toc 3"/>
    <w:basedOn w:val="Normal"/>
    <w:next w:val="Normal"/>
    <w:autoRedefine/>
    <w:uiPriority w:val="39"/>
    <w:unhideWhenUsed/>
    <w:qFormat/>
    <w:rsid w:val="00AA5EF7"/>
    <w:pPr>
      <w:tabs>
        <w:tab w:val="left" w:pos="1100"/>
        <w:tab w:val="right" w:leader="dot" w:pos="10894"/>
      </w:tabs>
      <w:spacing w:after="0"/>
      <w:ind w:left="220"/>
    </w:pPr>
    <w:rPr>
      <w:i/>
      <w:iCs/>
      <w:sz w:val="20"/>
      <w:szCs w:val="20"/>
    </w:rPr>
  </w:style>
  <w:style w:type="paragraph" w:styleId="TOC4">
    <w:name w:val="toc 4"/>
    <w:basedOn w:val="Normal"/>
    <w:next w:val="Normal"/>
    <w:autoRedefine/>
    <w:uiPriority w:val="39"/>
    <w:unhideWhenUsed/>
    <w:rsid w:val="00486A2E"/>
    <w:pPr>
      <w:spacing w:after="0"/>
      <w:ind w:left="660"/>
    </w:pPr>
    <w:rPr>
      <w:sz w:val="18"/>
      <w:szCs w:val="18"/>
    </w:rPr>
  </w:style>
  <w:style w:type="paragraph" w:styleId="TOC5">
    <w:name w:val="toc 5"/>
    <w:basedOn w:val="Normal"/>
    <w:next w:val="Normal"/>
    <w:autoRedefine/>
    <w:uiPriority w:val="39"/>
    <w:unhideWhenUsed/>
    <w:rsid w:val="00486A2E"/>
    <w:pPr>
      <w:spacing w:after="0"/>
      <w:ind w:left="880"/>
    </w:pPr>
    <w:rPr>
      <w:sz w:val="18"/>
      <w:szCs w:val="18"/>
    </w:rPr>
  </w:style>
  <w:style w:type="paragraph" w:styleId="TOC6">
    <w:name w:val="toc 6"/>
    <w:basedOn w:val="Normal"/>
    <w:next w:val="Normal"/>
    <w:autoRedefine/>
    <w:uiPriority w:val="39"/>
    <w:unhideWhenUsed/>
    <w:rsid w:val="00486A2E"/>
    <w:pPr>
      <w:spacing w:after="0"/>
      <w:ind w:left="1100"/>
    </w:pPr>
    <w:rPr>
      <w:sz w:val="18"/>
      <w:szCs w:val="18"/>
    </w:rPr>
  </w:style>
  <w:style w:type="paragraph" w:styleId="TOC7">
    <w:name w:val="toc 7"/>
    <w:basedOn w:val="Normal"/>
    <w:next w:val="Normal"/>
    <w:autoRedefine/>
    <w:uiPriority w:val="39"/>
    <w:unhideWhenUsed/>
    <w:rsid w:val="00486A2E"/>
    <w:pPr>
      <w:spacing w:after="0"/>
      <w:ind w:left="1320"/>
    </w:pPr>
    <w:rPr>
      <w:sz w:val="18"/>
      <w:szCs w:val="18"/>
    </w:rPr>
  </w:style>
  <w:style w:type="paragraph" w:styleId="TOC8">
    <w:name w:val="toc 8"/>
    <w:basedOn w:val="Normal"/>
    <w:next w:val="Normal"/>
    <w:autoRedefine/>
    <w:uiPriority w:val="39"/>
    <w:unhideWhenUsed/>
    <w:rsid w:val="00486A2E"/>
    <w:pPr>
      <w:spacing w:after="0"/>
      <w:ind w:left="1540"/>
    </w:pPr>
    <w:rPr>
      <w:sz w:val="18"/>
      <w:szCs w:val="18"/>
    </w:rPr>
  </w:style>
  <w:style w:type="paragraph" w:styleId="TOC9">
    <w:name w:val="toc 9"/>
    <w:basedOn w:val="Normal"/>
    <w:next w:val="Normal"/>
    <w:autoRedefine/>
    <w:uiPriority w:val="39"/>
    <w:unhideWhenUsed/>
    <w:rsid w:val="00486A2E"/>
    <w:pPr>
      <w:spacing w:after="0"/>
      <w:ind w:left="1760"/>
    </w:pPr>
    <w:rPr>
      <w:sz w:val="18"/>
      <w:szCs w:val="18"/>
    </w:rPr>
  </w:style>
  <w:style w:type="paragraph" w:styleId="Caption">
    <w:name w:val="caption"/>
    <w:basedOn w:val="Normal"/>
    <w:next w:val="Normal"/>
    <w:uiPriority w:val="35"/>
    <w:unhideWhenUsed/>
    <w:qFormat/>
    <w:rsid w:val="00486A2E"/>
    <w:pPr>
      <w:spacing w:line="240" w:lineRule="auto"/>
    </w:pPr>
    <w:rPr>
      <w:rFonts w:ascii="Arial" w:hAnsi="Arial"/>
      <w:b/>
      <w:bCs/>
      <w:szCs w:val="18"/>
    </w:rPr>
  </w:style>
  <w:style w:type="character" w:styleId="CommentReference">
    <w:name w:val="annotation reference"/>
    <w:basedOn w:val="DefaultParagraphFont"/>
    <w:uiPriority w:val="99"/>
    <w:semiHidden/>
    <w:unhideWhenUsed/>
    <w:rsid w:val="00486A2E"/>
    <w:rPr>
      <w:sz w:val="16"/>
      <w:szCs w:val="16"/>
    </w:rPr>
  </w:style>
  <w:style w:type="paragraph" w:styleId="CommentText">
    <w:name w:val="annotation text"/>
    <w:basedOn w:val="Normal"/>
    <w:link w:val="CommentTextChar"/>
    <w:uiPriority w:val="99"/>
    <w:semiHidden/>
    <w:unhideWhenUsed/>
    <w:rsid w:val="00486A2E"/>
    <w:pPr>
      <w:spacing w:line="240" w:lineRule="auto"/>
    </w:pPr>
    <w:rPr>
      <w:sz w:val="20"/>
      <w:szCs w:val="20"/>
    </w:rPr>
  </w:style>
  <w:style w:type="character" w:customStyle="1" w:styleId="CommentTextChar">
    <w:name w:val="Comment Text Char"/>
    <w:basedOn w:val="DefaultParagraphFont"/>
    <w:link w:val="CommentText"/>
    <w:uiPriority w:val="99"/>
    <w:semiHidden/>
    <w:rsid w:val="00486A2E"/>
    <w:rPr>
      <w:sz w:val="20"/>
      <w:szCs w:val="20"/>
      <w:lang w:val="en-ZA"/>
    </w:rPr>
  </w:style>
  <w:style w:type="paragraph" w:styleId="CommentSubject">
    <w:name w:val="annotation subject"/>
    <w:basedOn w:val="CommentText"/>
    <w:next w:val="CommentText"/>
    <w:link w:val="CommentSubjectChar"/>
    <w:uiPriority w:val="99"/>
    <w:semiHidden/>
    <w:unhideWhenUsed/>
    <w:rsid w:val="00486A2E"/>
    <w:rPr>
      <w:b/>
      <w:bCs/>
    </w:rPr>
  </w:style>
  <w:style w:type="character" w:customStyle="1" w:styleId="CommentSubjectChar">
    <w:name w:val="Comment Subject Char"/>
    <w:basedOn w:val="CommentTextChar"/>
    <w:link w:val="CommentSubject"/>
    <w:uiPriority w:val="99"/>
    <w:semiHidden/>
    <w:rsid w:val="00486A2E"/>
    <w:rPr>
      <w:b/>
      <w:bCs/>
      <w:sz w:val="20"/>
      <w:szCs w:val="20"/>
      <w:lang w:val="en-ZA"/>
    </w:rPr>
  </w:style>
  <w:style w:type="paragraph" w:styleId="TableofFigures">
    <w:name w:val="table of figures"/>
    <w:basedOn w:val="Normal"/>
    <w:next w:val="Normal"/>
    <w:uiPriority w:val="99"/>
    <w:unhideWhenUsed/>
    <w:rsid w:val="00486A2E"/>
    <w:pPr>
      <w:spacing w:after="0"/>
    </w:pPr>
  </w:style>
  <w:style w:type="paragraph" w:customStyle="1" w:styleId="Default">
    <w:name w:val="Default"/>
    <w:rsid w:val="00486A2E"/>
    <w:pPr>
      <w:autoSpaceDE w:val="0"/>
      <w:autoSpaceDN w:val="0"/>
      <w:adjustRightInd w:val="0"/>
      <w:spacing w:after="0" w:line="240" w:lineRule="auto"/>
    </w:pPr>
    <w:rPr>
      <w:rFonts w:ascii="Arial" w:hAnsi="Arial" w:cs="Arial"/>
      <w:color w:val="000000"/>
      <w:sz w:val="24"/>
      <w:szCs w:val="24"/>
    </w:rPr>
  </w:style>
  <w:style w:type="table" w:styleId="TableGrid">
    <w:name w:val="Table Grid"/>
    <w:basedOn w:val="TableNormal"/>
    <w:uiPriority w:val="59"/>
    <w:rsid w:val="00093B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FD481E"/>
    <w:pPr>
      <w:spacing w:after="0" w:line="240" w:lineRule="auto"/>
    </w:pPr>
    <w:rPr>
      <w:rFonts w:eastAsiaTheme="minorEastAsia"/>
    </w:rPr>
  </w:style>
  <w:style w:type="character" w:customStyle="1" w:styleId="NoSpacingChar">
    <w:name w:val="No Spacing Char"/>
    <w:basedOn w:val="DefaultParagraphFont"/>
    <w:link w:val="NoSpacing"/>
    <w:uiPriority w:val="1"/>
    <w:rsid w:val="00FD481E"/>
    <w:rPr>
      <w:rFonts w:eastAsiaTheme="minorEastAsia"/>
    </w:rPr>
  </w:style>
  <w:style w:type="paragraph" w:customStyle="1" w:styleId="Pa0">
    <w:name w:val="Pa0"/>
    <w:basedOn w:val="Default"/>
    <w:next w:val="Default"/>
    <w:uiPriority w:val="99"/>
    <w:rsid w:val="00497FAC"/>
    <w:pPr>
      <w:spacing w:line="241" w:lineRule="atLeast"/>
    </w:pPr>
    <w:rPr>
      <w:rFonts w:ascii="Calibri" w:hAnsi="Calibri" w:cstheme="minorBidi"/>
      <w:color w:val="auto"/>
    </w:rPr>
  </w:style>
  <w:style w:type="character" w:customStyle="1" w:styleId="A1">
    <w:name w:val="A1"/>
    <w:uiPriority w:val="99"/>
    <w:rsid w:val="00497FAC"/>
    <w:rPr>
      <w:rFonts w:cs="Calibri"/>
      <w:color w:val="000000"/>
      <w:sz w:val="16"/>
      <w:szCs w:val="16"/>
    </w:rPr>
  </w:style>
  <w:style w:type="paragraph" w:customStyle="1" w:styleId="Pa2">
    <w:name w:val="Pa2"/>
    <w:basedOn w:val="Default"/>
    <w:next w:val="Default"/>
    <w:uiPriority w:val="99"/>
    <w:rsid w:val="00497FAC"/>
    <w:pPr>
      <w:spacing w:line="241" w:lineRule="atLeast"/>
    </w:pPr>
    <w:rPr>
      <w:rFonts w:ascii="Calibri" w:hAnsi="Calibri" w:cstheme="minorBidi"/>
      <w:color w:val="auto"/>
    </w:rPr>
  </w:style>
  <w:style w:type="character" w:customStyle="1" w:styleId="A0">
    <w:name w:val="A0"/>
    <w:uiPriority w:val="99"/>
    <w:rsid w:val="00497FAC"/>
    <w:rPr>
      <w:rFonts w:cs="Calibri"/>
      <w:color w:val="000000"/>
      <w:sz w:val="16"/>
      <w:szCs w:val="16"/>
    </w:rPr>
  </w:style>
  <w:style w:type="paragraph" w:styleId="EndnoteText">
    <w:name w:val="endnote text"/>
    <w:basedOn w:val="Normal"/>
    <w:link w:val="EndnoteTextChar"/>
    <w:uiPriority w:val="99"/>
    <w:semiHidden/>
    <w:unhideWhenUsed/>
    <w:rsid w:val="0023322E"/>
    <w:pPr>
      <w:spacing w:after="0" w:line="240" w:lineRule="auto"/>
    </w:pPr>
    <w:rPr>
      <w:sz w:val="20"/>
      <w:szCs w:val="20"/>
      <w:lang w:val="en-US"/>
    </w:rPr>
  </w:style>
  <w:style w:type="character" w:customStyle="1" w:styleId="EndnoteTextChar">
    <w:name w:val="Endnote Text Char"/>
    <w:basedOn w:val="DefaultParagraphFont"/>
    <w:link w:val="EndnoteText"/>
    <w:uiPriority w:val="99"/>
    <w:semiHidden/>
    <w:rsid w:val="0023322E"/>
    <w:rPr>
      <w:sz w:val="20"/>
      <w:szCs w:val="20"/>
    </w:rPr>
  </w:style>
  <w:style w:type="character" w:styleId="EndnoteReference">
    <w:name w:val="endnote reference"/>
    <w:basedOn w:val="DefaultParagraphFont"/>
    <w:uiPriority w:val="99"/>
    <w:semiHidden/>
    <w:unhideWhenUsed/>
    <w:rsid w:val="0023322E"/>
    <w:rPr>
      <w:vertAlign w:val="superscript"/>
    </w:rPr>
  </w:style>
  <w:style w:type="character" w:customStyle="1" w:styleId="tgc">
    <w:name w:val="_tgc"/>
    <w:basedOn w:val="DefaultParagraphFont"/>
    <w:rsid w:val="00DE3B12"/>
  </w:style>
  <w:style w:type="numbering" w:customStyle="1" w:styleId="NoList1">
    <w:name w:val="No List1"/>
    <w:next w:val="NoList"/>
    <w:uiPriority w:val="99"/>
    <w:semiHidden/>
    <w:unhideWhenUsed/>
    <w:rsid w:val="0067677B"/>
  </w:style>
  <w:style w:type="character" w:customStyle="1" w:styleId="FollowedHyperlink1">
    <w:name w:val="FollowedHyperlink1"/>
    <w:basedOn w:val="DefaultParagraphFont"/>
    <w:uiPriority w:val="99"/>
    <w:semiHidden/>
    <w:unhideWhenUsed/>
    <w:rsid w:val="0067677B"/>
    <w:rPr>
      <w:color w:val="800080"/>
      <w:u w:val="single"/>
    </w:rPr>
  </w:style>
  <w:style w:type="character" w:styleId="PlaceholderText">
    <w:name w:val="Placeholder Text"/>
    <w:basedOn w:val="DefaultParagraphFont"/>
    <w:uiPriority w:val="99"/>
    <w:semiHidden/>
    <w:rsid w:val="0067677B"/>
    <w:rPr>
      <w:color w:val="808080"/>
    </w:rPr>
  </w:style>
  <w:style w:type="table" w:customStyle="1" w:styleId="TableGrid1">
    <w:name w:val="Table Grid1"/>
    <w:basedOn w:val="TableNormal"/>
    <w:uiPriority w:val="59"/>
    <w:rsid w:val="0067677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67677B"/>
    <w:rPr>
      <w:color w:val="800080" w:themeColor="followedHyperlink"/>
      <w:u w:val="single"/>
    </w:rPr>
  </w:style>
  <w:style w:type="table" w:customStyle="1" w:styleId="TableGrid2">
    <w:name w:val="Table Grid2"/>
    <w:basedOn w:val="TableNormal"/>
    <w:next w:val="TableGrid"/>
    <w:uiPriority w:val="59"/>
    <w:rsid w:val="006767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6767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67677B"/>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67677B"/>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67677B"/>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67677B"/>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59"/>
    <w:rsid w:val="006B7EF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6B7EF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rsid w:val="00751D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rsid w:val="002A4D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rsid w:val="001E004A"/>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uiPriority w:val="59"/>
    <w:rsid w:val="00503BA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No">
    <w:name w:val="List No"/>
    <w:uiPriority w:val="99"/>
    <w:semiHidden/>
    <w:unhideWhenUsed/>
    <w:rsid w:val="00627F8A"/>
  </w:style>
  <w:style w:type="paragraph" w:customStyle="1" w:styleId="first-para">
    <w:name w:val="first-para"/>
    <w:basedOn w:val="Normal"/>
    <w:rsid w:val="0024194F"/>
    <w:pPr>
      <w:spacing w:before="100" w:beforeAutospacing="1" w:after="100" w:afterAutospacing="1" w:line="240" w:lineRule="auto"/>
    </w:pPr>
    <w:rPr>
      <w:rFonts w:ascii="Times New Roman" w:eastAsia="Times New Roman" w:hAnsi="Times New Roman" w:cs="Times New Roman"/>
      <w:sz w:val="24"/>
      <w:szCs w:val="24"/>
      <w:lang w:eastAsia="en-ZA"/>
    </w:rPr>
  </w:style>
  <w:style w:type="table" w:customStyle="1" w:styleId="TableGrid51">
    <w:name w:val="Table Grid51"/>
    <w:basedOn w:val="TableNormal"/>
    <w:next w:val="TableGrid"/>
    <w:uiPriority w:val="59"/>
    <w:rsid w:val="004906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4906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next w:val="TableGrid"/>
    <w:uiPriority w:val="59"/>
    <w:rsid w:val="004906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96063">
      <w:bodyDiv w:val="1"/>
      <w:marLeft w:val="0"/>
      <w:marRight w:val="0"/>
      <w:marTop w:val="0"/>
      <w:marBottom w:val="0"/>
      <w:divBdr>
        <w:top w:val="none" w:sz="0" w:space="0" w:color="auto"/>
        <w:left w:val="none" w:sz="0" w:space="0" w:color="auto"/>
        <w:bottom w:val="none" w:sz="0" w:space="0" w:color="auto"/>
        <w:right w:val="none" w:sz="0" w:space="0" w:color="auto"/>
      </w:divBdr>
    </w:div>
    <w:div w:id="18356346">
      <w:bodyDiv w:val="1"/>
      <w:marLeft w:val="0"/>
      <w:marRight w:val="0"/>
      <w:marTop w:val="0"/>
      <w:marBottom w:val="0"/>
      <w:divBdr>
        <w:top w:val="none" w:sz="0" w:space="0" w:color="auto"/>
        <w:left w:val="none" w:sz="0" w:space="0" w:color="auto"/>
        <w:bottom w:val="none" w:sz="0" w:space="0" w:color="auto"/>
        <w:right w:val="none" w:sz="0" w:space="0" w:color="auto"/>
      </w:divBdr>
    </w:div>
    <w:div w:id="20909153">
      <w:bodyDiv w:val="1"/>
      <w:marLeft w:val="0"/>
      <w:marRight w:val="0"/>
      <w:marTop w:val="0"/>
      <w:marBottom w:val="0"/>
      <w:divBdr>
        <w:top w:val="none" w:sz="0" w:space="0" w:color="auto"/>
        <w:left w:val="none" w:sz="0" w:space="0" w:color="auto"/>
        <w:bottom w:val="none" w:sz="0" w:space="0" w:color="auto"/>
        <w:right w:val="none" w:sz="0" w:space="0" w:color="auto"/>
      </w:divBdr>
    </w:div>
    <w:div w:id="38867672">
      <w:bodyDiv w:val="1"/>
      <w:marLeft w:val="0"/>
      <w:marRight w:val="0"/>
      <w:marTop w:val="0"/>
      <w:marBottom w:val="0"/>
      <w:divBdr>
        <w:top w:val="none" w:sz="0" w:space="0" w:color="auto"/>
        <w:left w:val="none" w:sz="0" w:space="0" w:color="auto"/>
        <w:bottom w:val="none" w:sz="0" w:space="0" w:color="auto"/>
        <w:right w:val="none" w:sz="0" w:space="0" w:color="auto"/>
      </w:divBdr>
    </w:div>
    <w:div w:id="41175552">
      <w:bodyDiv w:val="1"/>
      <w:marLeft w:val="0"/>
      <w:marRight w:val="0"/>
      <w:marTop w:val="0"/>
      <w:marBottom w:val="0"/>
      <w:divBdr>
        <w:top w:val="none" w:sz="0" w:space="0" w:color="auto"/>
        <w:left w:val="none" w:sz="0" w:space="0" w:color="auto"/>
        <w:bottom w:val="none" w:sz="0" w:space="0" w:color="auto"/>
        <w:right w:val="none" w:sz="0" w:space="0" w:color="auto"/>
      </w:divBdr>
    </w:div>
    <w:div w:id="43335599">
      <w:bodyDiv w:val="1"/>
      <w:marLeft w:val="0"/>
      <w:marRight w:val="0"/>
      <w:marTop w:val="0"/>
      <w:marBottom w:val="0"/>
      <w:divBdr>
        <w:top w:val="none" w:sz="0" w:space="0" w:color="auto"/>
        <w:left w:val="none" w:sz="0" w:space="0" w:color="auto"/>
        <w:bottom w:val="none" w:sz="0" w:space="0" w:color="auto"/>
        <w:right w:val="none" w:sz="0" w:space="0" w:color="auto"/>
      </w:divBdr>
    </w:div>
    <w:div w:id="71048196">
      <w:bodyDiv w:val="1"/>
      <w:marLeft w:val="0"/>
      <w:marRight w:val="0"/>
      <w:marTop w:val="0"/>
      <w:marBottom w:val="0"/>
      <w:divBdr>
        <w:top w:val="none" w:sz="0" w:space="0" w:color="auto"/>
        <w:left w:val="none" w:sz="0" w:space="0" w:color="auto"/>
        <w:bottom w:val="none" w:sz="0" w:space="0" w:color="auto"/>
        <w:right w:val="none" w:sz="0" w:space="0" w:color="auto"/>
      </w:divBdr>
    </w:div>
    <w:div w:id="80490721">
      <w:bodyDiv w:val="1"/>
      <w:marLeft w:val="0"/>
      <w:marRight w:val="0"/>
      <w:marTop w:val="0"/>
      <w:marBottom w:val="0"/>
      <w:divBdr>
        <w:top w:val="none" w:sz="0" w:space="0" w:color="auto"/>
        <w:left w:val="none" w:sz="0" w:space="0" w:color="auto"/>
        <w:bottom w:val="none" w:sz="0" w:space="0" w:color="auto"/>
        <w:right w:val="none" w:sz="0" w:space="0" w:color="auto"/>
      </w:divBdr>
    </w:div>
    <w:div w:id="85425078">
      <w:bodyDiv w:val="1"/>
      <w:marLeft w:val="0"/>
      <w:marRight w:val="0"/>
      <w:marTop w:val="0"/>
      <w:marBottom w:val="0"/>
      <w:divBdr>
        <w:top w:val="none" w:sz="0" w:space="0" w:color="auto"/>
        <w:left w:val="none" w:sz="0" w:space="0" w:color="auto"/>
        <w:bottom w:val="none" w:sz="0" w:space="0" w:color="auto"/>
        <w:right w:val="none" w:sz="0" w:space="0" w:color="auto"/>
      </w:divBdr>
    </w:div>
    <w:div w:id="95486524">
      <w:bodyDiv w:val="1"/>
      <w:marLeft w:val="0"/>
      <w:marRight w:val="0"/>
      <w:marTop w:val="0"/>
      <w:marBottom w:val="0"/>
      <w:divBdr>
        <w:top w:val="none" w:sz="0" w:space="0" w:color="auto"/>
        <w:left w:val="none" w:sz="0" w:space="0" w:color="auto"/>
        <w:bottom w:val="none" w:sz="0" w:space="0" w:color="auto"/>
        <w:right w:val="none" w:sz="0" w:space="0" w:color="auto"/>
      </w:divBdr>
    </w:div>
    <w:div w:id="115029975">
      <w:bodyDiv w:val="1"/>
      <w:marLeft w:val="0"/>
      <w:marRight w:val="0"/>
      <w:marTop w:val="0"/>
      <w:marBottom w:val="0"/>
      <w:divBdr>
        <w:top w:val="none" w:sz="0" w:space="0" w:color="auto"/>
        <w:left w:val="none" w:sz="0" w:space="0" w:color="auto"/>
        <w:bottom w:val="none" w:sz="0" w:space="0" w:color="auto"/>
        <w:right w:val="none" w:sz="0" w:space="0" w:color="auto"/>
      </w:divBdr>
    </w:div>
    <w:div w:id="118305743">
      <w:bodyDiv w:val="1"/>
      <w:marLeft w:val="0"/>
      <w:marRight w:val="0"/>
      <w:marTop w:val="0"/>
      <w:marBottom w:val="0"/>
      <w:divBdr>
        <w:top w:val="none" w:sz="0" w:space="0" w:color="auto"/>
        <w:left w:val="none" w:sz="0" w:space="0" w:color="auto"/>
        <w:bottom w:val="none" w:sz="0" w:space="0" w:color="auto"/>
        <w:right w:val="none" w:sz="0" w:space="0" w:color="auto"/>
      </w:divBdr>
    </w:div>
    <w:div w:id="137039976">
      <w:bodyDiv w:val="1"/>
      <w:marLeft w:val="0"/>
      <w:marRight w:val="0"/>
      <w:marTop w:val="0"/>
      <w:marBottom w:val="0"/>
      <w:divBdr>
        <w:top w:val="none" w:sz="0" w:space="0" w:color="auto"/>
        <w:left w:val="none" w:sz="0" w:space="0" w:color="auto"/>
        <w:bottom w:val="none" w:sz="0" w:space="0" w:color="auto"/>
        <w:right w:val="none" w:sz="0" w:space="0" w:color="auto"/>
      </w:divBdr>
    </w:div>
    <w:div w:id="154421795">
      <w:bodyDiv w:val="1"/>
      <w:marLeft w:val="0"/>
      <w:marRight w:val="0"/>
      <w:marTop w:val="0"/>
      <w:marBottom w:val="0"/>
      <w:divBdr>
        <w:top w:val="none" w:sz="0" w:space="0" w:color="auto"/>
        <w:left w:val="none" w:sz="0" w:space="0" w:color="auto"/>
        <w:bottom w:val="none" w:sz="0" w:space="0" w:color="auto"/>
        <w:right w:val="none" w:sz="0" w:space="0" w:color="auto"/>
      </w:divBdr>
    </w:div>
    <w:div w:id="160004187">
      <w:bodyDiv w:val="1"/>
      <w:marLeft w:val="0"/>
      <w:marRight w:val="0"/>
      <w:marTop w:val="0"/>
      <w:marBottom w:val="0"/>
      <w:divBdr>
        <w:top w:val="none" w:sz="0" w:space="0" w:color="auto"/>
        <w:left w:val="none" w:sz="0" w:space="0" w:color="auto"/>
        <w:bottom w:val="none" w:sz="0" w:space="0" w:color="auto"/>
        <w:right w:val="none" w:sz="0" w:space="0" w:color="auto"/>
      </w:divBdr>
    </w:div>
    <w:div w:id="167064757">
      <w:bodyDiv w:val="1"/>
      <w:marLeft w:val="0"/>
      <w:marRight w:val="0"/>
      <w:marTop w:val="0"/>
      <w:marBottom w:val="0"/>
      <w:divBdr>
        <w:top w:val="none" w:sz="0" w:space="0" w:color="auto"/>
        <w:left w:val="none" w:sz="0" w:space="0" w:color="auto"/>
        <w:bottom w:val="none" w:sz="0" w:space="0" w:color="auto"/>
        <w:right w:val="none" w:sz="0" w:space="0" w:color="auto"/>
      </w:divBdr>
    </w:div>
    <w:div w:id="189489888">
      <w:bodyDiv w:val="1"/>
      <w:marLeft w:val="0"/>
      <w:marRight w:val="0"/>
      <w:marTop w:val="0"/>
      <w:marBottom w:val="0"/>
      <w:divBdr>
        <w:top w:val="none" w:sz="0" w:space="0" w:color="auto"/>
        <w:left w:val="none" w:sz="0" w:space="0" w:color="auto"/>
        <w:bottom w:val="none" w:sz="0" w:space="0" w:color="auto"/>
        <w:right w:val="none" w:sz="0" w:space="0" w:color="auto"/>
      </w:divBdr>
    </w:div>
    <w:div w:id="193931875">
      <w:bodyDiv w:val="1"/>
      <w:marLeft w:val="0"/>
      <w:marRight w:val="0"/>
      <w:marTop w:val="0"/>
      <w:marBottom w:val="0"/>
      <w:divBdr>
        <w:top w:val="none" w:sz="0" w:space="0" w:color="auto"/>
        <w:left w:val="none" w:sz="0" w:space="0" w:color="auto"/>
        <w:bottom w:val="none" w:sz="0" w:space="0" w:color="auto"/>
        <w:right w:val="none" w:sz="0" w:space="0" w:color="auto"/>
      </w:divBdr>
    </w:div>
    <w:div w:id="215893912">
      <w:bodyDiv w:val="1"/>
      <w:marLeft w:val="0"/>
      <w:marRight w:val="0"/>
      <w:marTop w:val="0"/>
      <w:marBottom w:val="0"/>
      <w:divBdr>
        <w:top w:val="none" w:sz="0" w:space="0" w:color="auto"/>
        <w:left w:val="none" w:sz="0" w:space="0" w:color="auto"/>
        <w:bottom w:val="none" w:sz="0" w:space="0" w:color="auto"/>
        <w:right w:val="none" w:sz="0" w:space="0" w:color="auto"/>
      </w:divBdr>
    </w:div>
    <w:div w:id="218247106">
      <w:bodyDiv w:val="1"/>
      <w:marLeft w:val="0"/>
      <w:marRight w:val="0"/>
      <w:marTop w:val="0"/>
      <w:marBottom w:val="0"/>
      <w:divBdr>
        <w:top w:val="none" w:sz="0" w:space="0" w:color="auto"/>
        <w:left w:val="none" w:sz="0" w:space="0" w:color="auto"/>
        <w:bottom w:val="none" w:sz="0" w:space="0" w:color="auto"/>
        <w:right w:val="none" w:sz="0" w:space="0" w:color="auto"/>
      </w:divBdr>
    </w:div>
    <w:div w:id="245965846">
      <w:bodyDiv w:val="1"/>
      <w:marLeft w:val="0"/>
      <w:marRight w:val="0"/>
      <w:marTop w:val="0"/>
      <w:marBottom w:val="0"/>
      <w:divBdr>
        <w:top w:val="none" w:sz="0" w:space="0" w:color="auto"/>
        <w:left w:val="none" w:sz="0" w:space="0" w:color="auto"/>
        <w:bottom w:val="none" w:sz="0" w:space="0" w:color="auto"/>
        <w:right w:val="none" w:sz="0" w:space="0" w:color="auto"/>
      </w:divBdr>
    </w:div>
    <w:div w:id="251159418">
      <w:bodyDiv w:val="1"/>
      <w:marLeft w:val="0"/>
      <w:marRight w:val="0"/>
      <w:marTop w:val="0"/>
      <w:marBottom w:val="0"/>
      <w:divBdr>
        <w:top w:val="none" w:sz="0" w:space="0" w:color="auto"/>
        <w:left w:val="none" w:sz="0" w:space="0" w:color="auto"/>
        <w:bottom w:val="none" w:sz="0" w:space="0" w:color="auto"/>
        <w:right w:val="none" w:sz="0" w:space="0" w:color="auto"/>
      </w:divBdr>
    </w:div>
    <w:div w:id="274949135">
      <w:bodyDiv w:val="1"/>
      <w:marLeft w:val="0"/>
      <w:marRight w:val="0"/>
      <w:marTop w:val="0"/>
      <w:marBottom w:val="0"/>
      <w:divBdr>
        <w:top w:val="none" w:sz="0" w:space="0" w:color="auto"/>
        <w:left w:val="none" w:sz="0" w:space="0" w:color="auto"/>
        <w:bottom w:val="none" w:sz="0" w:space="0" w:color="auto"/>
        <w:right w:val="none" w:sz="0" w:space="0" w:color="auto"/>
      </w:divBdr>
    </w:div>
    <w:div w:id="284122182">
      <w:bodyDiv w:val="1"/>
      <w:marLeft w:val="0"/>
      <w:marRight w:val="0"/>
      <w:marTop w:val="0"/>
      <w:marBottom w:val="0"/>
      <w:divBdr>
        <w:top w:val="none" w:sz="0" w:space="0" w:color="auto"/>
        <w:left w:val="none" w:sz="0" w:space="0" w:color="auto"/>
        <w:bottom w:val="none" w:sz="0" w:space="0" w:color="auto"/>
        <w:right w:val="none" w:sz="0" w:space="0" w:color="auto"/>
      </w:divBdr>
    </w:div>
    <w:div w:id="292105517">
      <w:bodyDiv w:val="1"/>
      <w:marLeft w:val="0"/>
      <w:marRight w:val="0"/>
      <w:marTop w:val="0"/>
      <w:marBottom w:val="0"/>
      <w:divBdr>
        <w:top w:val="none" w:sz="0" w:space="0" w:color="auto"/>
        <w:left w:val="none" w:sz="0" w:space="0" w:color="auto"/>
        <w:bottom w:val="none" w:sz="0" w:space="0" w:color="auto"/>
        <w:right w:val="none" w:sz="0" w:space="0" w:color="auto"/>
      </w:divBdr>
    </w:div>
    <w:div w:id="303509637">
      <w:bodyDiv w:val="1"/>
      <w:marLeft w:val="0"/>
      <w:marRight w:val="0"/>
      <w:marTop w:val="0"/>
      <w:marBottom w:val="0"/>
      <w:divBdr>
        <w:top w:val="none" w:sz="0" w:space="0" w:color="auto"/>
        <w:left w:val="none" w:sz="0" w:space="0" w:color="auto"/>
        <w:bottom w:val="none" w:sz="0" w:space="0" w:color="auto"/>
        <w:right w:val="none" w:sz="0" w:space="0" w:color="auto"/>
      </w:divBdr>
    </w:div>
    <w:div w:id="308243414">
      <w:bodyDiv w:val="1"/>
      <w:marLeft w:val="0"/>
      <w:marRight w:val="0"/>
      <w:marTop w:val="0"/>
      <w:marBottom w:val="0"/>
      <w:divBdr>
        <w:top w:val="none" w:sz="0" w:space="0" w:color="auto"/>
        <w:left w:val="none" w:sz="0" w:space="0" w:color="auto"/>
        <w:bottom w:val="none" w:sz="0" w:space="0" w:color="auto"/>
        <w:right w:val="none" w:sz="0" w:space="0" w:color="auto"/>
      </w:divBdr>
    </w:div>
    <w:div w:id="324938727">
      <w:bodyDiv w:val="1"/>
      <w:marLeft w:val="0"/>
      <w:marRight w:val="0"/>
      <w:marTop w:val="0"/>
      <w:marBottom w:val="0"/>
      <w:divBdr>
        <w:top w:val="none" w:sz="0" w:space="0" w:color="auto"/>
        <w:left w:val="none" w:sz="0" w:space="0" w:color="auto"/>
        <w:bottom w:val="none" w:sz="0" w:space="0" w:color="auto"/>
        <w:right w:val="none" w:sz="0" w:space="0" w:color="auto"/>
      </w:divBdr>
    </w:div>
    <w:div w:id="334378735">
      <w:bodyDiv w:val="1"/>
      <w:marLeft w:val="0"/>
      <w:marRight w:val="0"/>
      <w:marTop w:val="0"/>
      <w:marBottom w:val="0"/>
      <w:divBdr>
        <w:top w:val="none" w:sz="0" w:space="0" w:color="auto"/>
        <w:left w:val="none" w:sz="0" w:space="0" w:color="auto"/>
        <w:bottom w:val="none" w:sz="0" w:space="0" w:color="auto"/>
        <w:right w:val="none" w:sz="0" w:space="0" w:color="auto"/>
      </w:divBdr>
    </w:div>
    <w:div w:id="340670293">
      <w:bodyDiv w:val="1"/>
      <w:marLeft w:val="0"/>
      <w:marRight w:val="0"/>
      <w:marTop w:val="0"/>
      <w:marBottom w:val="0"/>
      <w:divBdr>
        <w:top w:val="none" w:sz="0" w:space="0" w:color="auto"/>
        <w:left w:val="none" w:sz="0" w:space="0" w:color="auto"/>
        <w:bottom w:val="none" w:sz="0" w:space="0" w:color="auto"/>
        <w:right w:val="none" w:sz="0" w:space="0" w:color="auto"/>
      </w:divBdr>
    </w:div>
    <w:div w:id="350105758">
      <w:bodyDiv w:val="1"/>
      <w:marLeft w:val="0"/>
      <w:marRight w:val="0"/>
      <w:marTop w:val="0"/>
      <w:marBottom w:val="0"/>
      <w:divBdr>
        <w:top w:val="none" w:sz="0" w:space="0" w:color="auto"/>
        <w:left w:val="none" w:sz="0" w:space="0" w:color="auto"/>
        <w:bottom w:val="none" w:sz="0" w:space="0" w:color="auto"/>
        <w:right w:val="none" w:sz="0" w:space="0" w:color="auto"/>
      </w:divBdr>
    </w:div>
    <w:div w:id="354039666">
      <w:bodyDiv w:val="1"/>
      <w:marLeft w:val="0"/>
      <w:marRight w:val="0"/>
      <w:marTop w:val="0"/>
      <w:marBottom w:val="0"/>
      <w:divBdr>
        <w:top w:val="none" w:sz="0" w:space="0" w:color="auto"/>
        <w:left w:val="none" w:sz="0" w:space="0" w:color="auto"/>
        <w:bottom w:val="none" w:sz="0" w:space="0" w:color="auto"/>
        <w:right w:val="none" w:sz="0" w:space="0" w:color="auto"/>
      </w:divBdr>
    </w:div>
    <w:div w:id="381756739">
      <w:bodyDiv w:val="1"/>
      <w:marLeft w:val="0"/>
      <w:marRight w:val="0"/>
      <w:marTop w:val="0"/>
      <w:marBottom w:val="0"/>
      <w:divBdr>
        <w:top w:val="none" w:sz="0" w:space="0" w:color="auto"/>
        <w:left w:val="none" w:sz="0" w:space="0" w:color="auto"/>
        <w:bottom w:val="none" w:sz="0" w:space="0" w:color="auto"/>
        <w:right w:val="none" w:sz="0" w:space="0" w:color="auto"/>
      </w:divBdr>
    </w:div>
    <w:div w:id="387804401">
      <w:bodyDiv w:val="1"/>
      <w:marLeft w:val="0"/>
      <w:marRight w:val="0"/>
      <w:marTop w:val="0"/>
      <w:marBottom w:val="0"/>
      <w:divBdr>
        <w:top w:val="none" w:sz="0" w:space="0" w:color="auto"/>
        <w:left w:val="none" w:sz="0" w:space="0" w:color="auto"/>
        <w:bottom w:val="none" w:sz="0" w:space="0" w:color="auto"/>
        <w:right w:val="none" w:sz="0" w:space="0" w:color="auto"/>
      </w:divBdr>
    </w:div>
    <w:div w:id="395399278">
      <w:bodyDiv w:val="1"/>
      <w:marLeft w:val="0"/>
      <w:marRight w:val="0"/>
      <w:marTop w:val="0"/>
      <w:marBottom w:val="0"/>
      <w:divBdr>
        <w:top w:val="none" w:sz="0" w:space="0" w:color="auto"/>
        <w:left w:val="none" w:sz="0" w:space="0" w:color="auto"/>
        <w:bottom w:val="none" w:sz="0" w:space="0" w:color="auto"/>
        <w:right w:val="none" w:sz="0" w:space="0" w:color="auto"/>
      </w:divBdr>
    </w:div>
    <w:div w:id="453905602">
      <w:bodyDiv w:val="1"/>
      <w:marLeft w:val="0"/>
      <w:marRight w:val="0"/>
      <w:marTop w:val="0"/>
      <w:marBottom w:val="0"/>
      <w:divBdr>
        <w:top w:val="none" w:sz="0" w:space="0" w:color="auto"/>
        <w:left w:val="none" w:sz="0" w:space="0" w:color="auto"/>
        <w:bottom w:val="none" w:sz="0" w:space="0" w:color="auto"/>
        <w:right w:val="none" w:sz="0" w:space="0" w:color="auto"/>
      </w:divBdr>
    </w:div>
    <w:div w:id="462358098">
      <w:bodyDiv w:val="1"/>
      <w:marLeft w:val="0"/>
      <w:marRight w:val="0"/>
      <w:marTop w:val="0"/>
      <w:marBottom w:val="0"/>
      <w:divBdr>
        <w:top w:val="none" w:sz="0" w:space="0" w:color="auto"/>
        <w:left w:val="none" w:sz="0" w:space="0" w:color="auto"/>
        <w:bottom w:val="none" w:sz="0" w:space="0" w:color="auto"/>
        <w:right w:val="none" w:sz="0" w:space="0" w:color="auto"/>
      </w:divBdr>
    </w:div>
    <w:div w:id="466050871">
      <w:bodyDiv w:val="1"/>
      <w:marLeft w:val="0"/>
      <w:marRight w:val="0"/>
      <w:marTop w:val="0"/>
      <w:marBottom w:val="0"/>
      <w:divBdr>
        <w:top w:val="none" w:sz="0" w:space="0" w:color="auto"/>
        <w:left w:val="none" w:sz="0" w:space="0" w:color="auto"/>
        <w:bottom w:val="none" w:sz="0" w:space="0" w:color="auto"/>
        <w:right w:val="none" w:sz="0" w:space="0" w:color="auto"/>
      </w:divBdr>
    </w:div>
    <w:div w:id="470750287">
      <w:bodyDiv w:val="1"/>
      <w:marLeft w:val="0"/>
      <w:marRight w:val="0"/>
      <w:marTop w:val="0"/>
      <w:marBottom w:val="0"/>
      <w:divBdr>
        <w:top w:val="none" w:sz="0" w:space="0" w:color="auto"/>
        <w:left w:val="none" w:sz="0" w:space="0" w:color="auto"/>
        <w:bottom w:val="none" w:sz="0" w:space="0" w:color="auto"/>
        <w:right w:val="none" w:sz="0" w:space="0" w:color="auto"/>
      </w:divBdr>
    </w:div>
    <w:div w:id="474492723">
      <w:bodyDiv w:val="1"/>
      <w:marLeft w:val="0"/>
      <w:marRight w:val="0"/>
      <w:marTop w:val="0"/>
      <w:marBottom w:val="0"/>
      <w:divBdr>
        <w:top w:val="none" w:sz="0" w:space="0" w:color="auto"/>
        <w:left w:val="none" w:sz="0" w:space="0" w:color="auto"/>
        <w:bottom w:val="none" w:sz="0" w:space="0" w:color="auto"/>
        <w:right w:val="none" w:sz="0" w:space="0" w:color="auto"/>
      </w:divBdr>
    </w:div>
    <w:div w:id="479079848">
      <w:bodyDiv w:val="1"/>
      <w:marLeft w:val="0"/>
      <w:marRight w:val="0"/>
      <w:marTop w:val="0"/>
      <w:marBottom w:val="0"/>
      <w:divBdr>
        <w:top w:val="none" w:sz="0" w:space="0" w:color="auto"/>
        <w:left w:val="none" w:sz="0" w:space="0" w:color="auto"/>
        <w:bottom w:val="none" w:sz="0" w:space="0" w:color="auto"/>
        <w:right w:val="none" w:sz="0" w:space="0" w:color="auto"/>
      </w:divBdr>
    </w:div>
    <w:div w:id="497620906">
      <w:bodyDiv w:val="1"/>
      <w:marLeft w:val="0"/>
      <w:marRight w:val="0"/>
      <w:marTop w:val="0"/>
      <w:marBottom w:val="0"/>
      <w:divBdr>
        <w:top w:val="none" w:sz="0" w:space="0" w:color="auto"/>
        <w:left w:val="none" w:sz="0" w:space="0" w:color="auto"/>
        <w:bottom w:val="none" w:sz="0" w:space="0" w:color="auto"/>
        <w:right w:val="none" w:sz="0" w:space="0" w:color="auto"/>
      </w:divBdr>
    </w:div>
    <w:div w:id="516431351">
      <w:bodyDiv w:val="1"/>
      <w:marLeft w:val="0"/>
      <w:marRight w:val="0"/>
      <w:marTop w:val="0"/>
      <w:marBottom w:val="0"/>
      <w:divBdr>
        <w:top w:val="none" w:sz="0" w:space="0" w:color="auto"/>
        <w:left w:val="none" w:sz="0" w:space="0" w:color="auto"/>
        <w:bottom w:val="none" w:sz="0" w:space="0" w:color="auto"/>
        <w:right w:val="none" w:sz="0" w:space="0" w:color="auto"/>
      </w:divBdr>
    </w:div>
    <w:div w:id="523903291">
      <w:bodyDiv w:val="1"/>
      <w:marLeft w:val="0"/>
      <w:marRight w:val="0"/>
      <w:marTop w:val="0"/>
      <w:marBottom w:val="0"/>
      <w:divBdr>
        <w:top w:val="none" w:sz="0" w:space="0" w:color="auto"/>
        <w:left w:val="none" w:sz="0" w:space="0" w:color="auto"/>
        <w:bottom w:val="none" w:sz="0" w:space="0" w:color="auto"/>
        <w:right w:val="none" w:sz="0" w:space="0" w:color="auto"/>
      </w:divBdr>
    </w:div>
    <w:div w:id="524708578">
      <w:bodyDiv w:val="1"/>
      <w:marLeft w:val="0"/>
      <w:marRight w:val="0"/>
      <w:marTop w:val="0"/>
      <w:marBottom w:val="0"/>
      <w:divBdr>
        <w:top w:val="none" w:sz="0" w:space="0" w:color="auto"/>
        <w:left w:val="none" w:sz="0" w:space="0" w:color="auto"/>
        <w:bottom w:val="none" w:sz="0" w:space="0" w:color="auto"/>
        <w:right w:val="none" w:sz="0" w:space="0" w:color="auto"/>
      </w:divBdr>
    </w:div>
    <w:div w:id="534654933">
      <w:bodyDiv w:val="1"/>
      <w:marLeft w:val="0"/>
      <w:marRight w:val="0"/>
      <w:marTop w:val="0"/>
      <w:marBottom w:val="0"/>
      <w:divBdr>
        <w:top w:val="none" w:sz="0" w:space="0" w:color="auto"/>
        <w:left w:val="none" w:sz="0" w:space="0" w:color="auto"/>
        <w:bottom w:val="none" w:sz="0" w:space="0" w:color="auto"/>
        <w:right w:val="none" w:sz="0" w:space="0" w:color="auto"/>
      </w:divBdr>
    </w:div>
    <w:div w:id="538976880">
      <w:bodyDiv w:val="1"/>
      <w:marLeft w:val="0"/>
      <w:marRight w:val="0"/>
      <w:marTop w:val="0"/>
      <w:marBottom w:val="0"/>
      <w:divBdr>
        <w:top w:val="none" w:sz="0" w:space="0" w:color="auto"/>
        <w:left w:val="none" w:sz="0" w:space="0" w:color="auto"/>
        <w:bottom w:val="none" w:sz="0" w:space="0" w:color="auto"/>
        <w:right w:val="none" w:sz="0" w:space="0" w:color="auto"/>
      </w:divBdr>
    </w:div>
    <w:div w:id="552086880">
      <w:bodyDiv w:val="1"/>
      <w:marLeft w:val="0"/>
      <w:marRight w:val="0"/>
      <w:marTop w:val="0"/>
      <w:marBottom w:val="0"/>
      <w:divBdr>
        <w:top w:val="none" w:sz="0" w:space="0" w:color="auto"/>
        <w:left w:val="none" w:sz="0" w:space="0" w:color="auto"/>
        <w:bottom w:val="none" w:sz="0" w:space="0" w:color="auto"/>
        <w:right w:val="none" w:sz="0" w:space="0" w:color="auto"/>
      </w:divBdr>
    </w:div>
    <w:div w:id="562177822">
      <w:bodyDiv w:val="1"/>
      <w:marLeft w:val="0"/>
      <w:marRight w:val="0"/>
      <w:marTop w:val="0"/>
      <w:marBottom w:val="0"/>
      <w:divBdr>
        <w:top w:val="none" w:sz="0" w:space="0" w:color="auto"/>
        <w:left w:val="none" w:sz="0" w:space="0" w:color="auto"/>
        <w:bottom w:val="none" w:sz="0" w:space="0" w:color="auto"/>
        <w:right w:val="none" w:sz="0" w:space="0" w:color="auto"/>
      </w:divBdr>
    </w:div>
    <w:div w:id="570778185">
      <w:bodyDiv w:val="1"/>
      <w:marLeft w:val="0"/>
      <w:marRight w:val="0"/>
      <w:marTop w:val="0"/>
      <w:marBottom w:val="0"/>
      <w:divBdr>
        <w:top w:val="none" w:sz="0" w:space="0" w:color="auto"/>
        <w:left w:val="none" w:sz="0" w:space="0" w:color="auto"/>
        <w:bottom w:val="none" w:sz="0" w:space="0" w:color="auto"/>
        <w:right w:val="none" w:sz="0" w:space="0" w:color="auto"/>
      </w:divBdr>
    </w:div>
    <w:div w:id="573398621">
      <w:bodyDiv w:val="1"/>
      <w:marLeft w:val="0"/>
      <w:marRight w:val="0"/>
      <w:marTop w:val="0"/>
      <w:marBottom w:val="0"/>
      <w:divBdr>
        <w:top w:val="none" w:sz="0" w:space="0" w:color="auto"/>
        <w:left w:val="none" w:sz="0" w:space="0" w:color="auto"/>
        <w:bottom w:val="none" w:sz="0" w:space="0" w:color="auto"/>
        <w:right w:val="none" w:sz="0" w:space="0" w:color="auto"/>
      </w:divBdr>
    </w:div>
    <w:div w:id="583413903">
      <w:bodyDiv w:val="1"/>
      <w:marLeft w:val="0"/>
      <w:marRight w:val="0"/>
      <w:marTop w:val="0"/>
      <w:marBottom w:val="0"/>
      <w:divBdr>
        <w:top w:val="none" w:sz="0" w:space="0" w:color="auto"/>
        <w:left w:val="none" w:sz="0" w:space="0" w:color="auto"/>
        <w:bottom w:val="none" w:sz="0" w:space="0" w:color="auto"/>
        <w:right w:val="none" w:sz="0" w:space="0" w:color="auto"/>
      </w:divBdr>
    </w:div>
    <w:div w:id="590167077">
      <w:bodyDiv w:val="1"/>
      <w:marLeft w:val="0"/>
      <w:marRight w:val="0"/>
      <w:marTop w:val="0"/>
      <w:marBottom w:val="0"/>
      <w:divBdr>
        <w:top w:val="none" w:sz="0" w:space="0" w:color="auto"/>
        <w:left w:val="none" w:sz="0" w:space="0" w:color="auto"/>
        <w:bottom w:val="none" w:sz="0" w:space="0" w:color="auto"/>
        <w:right w:val="none" w:sz="0" w:space="0" w:color="auto"/>
      </w:divBdr>
    </w:div>
    <w:div w:id="597908257">
      <w:bodyDiv w:val="1"/>
      <w:marLeft w:val="0"/>
      <w:marRight w:val="0"/>
      <w:marTop w:val="0"/>
      <w:marBottom w:val="0"/>
      <w:divBdr>
        <w:top w:val="none" w:sz="0" w:space="0" w:color="auto"/>
        <w:left w:val="none" w:sz="0" w:space="0" w:color="auto"/>
        <w:bottom w:val="none" w:sz="0" w:space="0" w:color="auto"/>
        <w:right w:val="none" w:sz="0" w:space="0" w:color="auto"/>
      </w:divBdr>
    </w:div>
    <w:div w:id="603344257">
      <w:bodyDiv w:val="1"/>
      <w:marLeft w:val="0"/>
      <w:marRight w:val="0"/>
      <w:marTop w:val="0"/>
      <w:marBottom w:val="0"/>
      <w:divBdr>
        <w:top w:val="none" w:sz="0" w:space="0" w:color="auto"/>
        <w:left w:val="none" w:sz="0" w:space="0" w:color="auto"/>
        <w:bottom w:val="none" w:sz="0" w:space="0" w:color="auto"/>
        <w:right w:val="none" w:sz="0" w:space="0" w:color="auto"/>
      </w:divBdr>
    </w:div>
    <w:div w:id="626156493">
      <w:bodyDiv w:val="1"/>
      <w:marLeft w:val="0"/>
      <w:marRight w:val="0"/>
      <w:marTop w:val="0"/>
      <w:marBottom w:val="0"/>
      <w:divBdr>
        <w:top w:val="none" w:sz="0" w:space="0" w:color="auto"/>
        <w:left w:val="none" w:sz="0" w:space="0" w:color="auto"/>
        <w:bottom w:val="none" w:sz="0" w:space="0" w:color="auto"/>
        <w:right w:val="none" w:sz="0" w:space="0" w:color="auto"/>
      </w:divBdr>
    </w:div>
    <w:div w:id="632565342">
      <w:bodyDiv w:val="1"/>
      <w:marLeft w:val="0"/>
      <w:marRight w:val="0"/>
      <w:marTop w:val="0"/>
      <w:marBottom w:val="0"/>
      <w:divBdr>
        <w:top w:val="none" w:sz="0" w:space="0" w:color="auto"/>
        <w:left w:val="none" w:sz="0" w:space="0" w:color="auto"/>
        <w:bottom w:val="none" w:sz="0" w:space="0" w:color="auto"/>
        <w:right w:val="none" w:sz="0" w:space="0" w:color="auto"/>
      </w:divBdr>
    </w:div>
    <w:div w:id="637538011">
      <w:bodyDiv w:val="1"/>
      <w:marLeft w:val="0"/>
      <w:marRight w:val="0"/>
      <w:marTop w:val="0"/>
      <w:marBottom w:val="0"/>
      <w:divBdr>
        <w:top w:val="none" w:sz="0" w:space="0" w:color="auto"/>
        <w:left w:val="none" w:sz="0" w:space="0" w:color="auto"/>
        <w:bottom w:val="none" w:sz="0" w:space="0" w:color="auto"/>
        <w:right w:val="none" w:sz="0" w:space="0" w:color="auto"/>
      </w:divBdr>
    </w:div>
    <w:div w:id="640383030">
      <w:bodyDiv w:val="1"/>
      <w:marLeft w:val="0"/>
      <w:marRight w:val="0"/>
      <w:marTop w:val="0"/>
      <w:marBottom w:val="0"/>
      <w:divBdr>
        <w:top w:val="none" w:sz="0" w:space="0" w:color="auto"/>
        <w:left w:val="none" w:sz="0" w:space="0" w:color="auto"/>
        <w:bottom w:val="none" w:sz="0" w:space="0" w:color="auto"/>
        <w:right w:val="none" w:sz="0" w:space="0" w:color="auto"/>
      </w:divBdr>
    </w:div>
    <w:div w:id="654720231">
      <w:bodyDiv w:val="1"/>
      <w:marLeft w:val="0"/>
      <w:marRight w:val="0"/>
      <w:marTop w:val="0"/>
      <w:marBottom w:val="0"/>
      <w:divBdr>
        <w:top w:val="none" w:sz="0" w:space="0" w:color="auto"/>
        <w:left w:val="none" w:sz="0" w:space="0" w:color="auto"/>
        <w:bottom w:val="none" w:sz="0" w:space="0" w:color="auto"/>
        <w:right w:val="none" w:sz="0" w:space="0" w:color="auto"/>
      </w:divBdr>
    </w:div>
    <w:div w:id="662197429">
      <w:bodyDiv w:val="1"/>
      <w:marLeft w:val="0"/>
      <w:marRight w:val="0"/>
      <w:marTop w:val="0"/>
      <w:marBottom w:val="0"/>
      <w:divBdr>
        <w:top w:val="none" w:sz="0" w:space="0" w:color="auto"/>
        <w:left w:val="none" w:sz="0" w:space="0" w:color="auto"/>
        <w:bottom w:val="none" w:sz="0" w:space="0" w:color="auto"/>
        <w:right w:val="none" w:sz="0" w:space="0" w:color="auto"/>
      </w:divBdr>
    </w:div>
    <w:div w:id="679239335">
      <w:bodyDiv w:val="1"/>
      <w:marLeft w:val="0"/>
      <w:marRight w:val="0"/>
      <w:marTop w:val="0"/>
      <w:marBottom w:val="0"/>
      <w:divBdr>
        <w:top w:val="none" w:sz="0" w:space="0" w:color="auto"/>
        <w:left w:val="none" w:sz="0" w:space="0" w:color="auto"/>
        <w:bottom w:val="none" w:sz="0" w:space="0" w:color="auto"/>
        <w:right w:val="none" w:sz="0" w:space="0" w:color="auto"/>
      </w:divBdr>
    </w:div>
    <w:div w:id="679965368">
      <w:bodyDiv w:val="1"/>
      <w:marLeft w:val="0"/>
      <w:marRight w:val="0"/>
      <w:marTop w:val="0"/>
      <w:marBottom w:val="0"/>
      <w:divBdr>
        <w:top w:val="none" w:sz="0" w:space="0" w:color="auto"/>
        <w:left w:val="none" w:sz="0" w:space="0" w:color="auto"/>
        <w:bottom w:val="none" w:sz="0" w:space="0" w:color="auto"/>
        <w:right w:val="none" w:sz="0" w:space="0" w:color="auto"/>
      </w:divBdr>
    </w:div>
    <w:div w:id="685138977">
      <w:bodyDiv w:val="1"/>
      <w:marLeft w:val="0"/>
      <w:marRight w:val="0"/>
      <w:marTop w:val="0"/>
      <w:marBottom w:val="0"/>
      <w:divBdr>
        <w:top w:val="none" w:sz="0" w:space="0" w:color="auto"/>
        <w:left w:val="none" w:sz="0" w:space="0" w:color="auto"/>
        <w:bottom w:val="none" w:sz="0" w:space="0" w:color="auto"/>
        <w:right w:val="none" w:sz="0" w:space="0" w:color="auto"/>
      </w:divBdr>
    </w:div>
    <w:div w:id="700319880">
      <w:bodyDiv w:val="1"/>
      <w:marLeft w:val="0"/>
      <w:marRight w:val="0"/>
      <w:marTop w:val="0"/>
      <w:marBottom w:val="0"/>
      <w:divBdr>
        <w:top w:val="none" w:sz="0" w:space="0" w:color="auto"/>
        <w:left w:val="none" w:sz="0" w:space="0" w:color="auto"/>
        <w:bottom w:val="none" w:sz="0" w:space="0" w:color="auto"/>
        <w:right w:val="none" w:sz="0" w:space="0" w:color="auto"/>
      </w:divBdr>
    </w:div>
    <w:div w:id="702709467">
      <w:bodyDiv w:val="1"/>
      <w:marLeft w:val="0"/>
      <w:marRight w:val="0"/>
      <w:marTop w:val="0"/>
      <w:marBottom w:val="0"/>
      <w:divBdr>
        <w:top w:val="none" w:sz="0" w:space="0" w:color="auto"/>
        <w:left w:val="none" w:sz="0" w:space="0" w:color="auto"/>
        <w:bottom w:val="none" w:sz="0" w:space="0" w:color="auto"/>
        <w:right w:val="none" w:sz="0" w:space="0" w:color="auto"/>
      </w:divBdr>
    </w:div>
    <w:div w:id="708265896">
      <w:bodyDiv w:val="1"/>
      <w:marLeft w:val="0"/>
      <w:marRight w:val="0"/>
      <w:marTop w:val="0"/>
      <w:marBottom w:val="0"/>
      <w:divBdr>
        <w:top w:val="none" w:sz="0" w:space="0" w:color="auto"/>
        <w:left w:val="none" w:sz="0" w:space="0" w:color="auto"/>
        <w:bottom w:val="none" w:sz="0" w:space="0" w:color="auto"/>
        <w:right w:val="none" w:sz="0" w:space="0" w:color="auto"/>
      </w:divBdr>
    </w:div>
    <w:div w:id="713582761">
      <w:bodyDiv w:val="1"/>
      <w:marLeft w:val="0"/>
      <w:marRight w:val="0"/>
      <w:marTop w:val="0"/>
      <w:marBottom w:val="0"/>
      <w:divBdr>
        <w:top w:val="none" w:sz="0" w:space="0" w:color="auto"/>
        <w:left w:val="none" w:sz="0" w:space="0" w:color="auto"/>
        <w:bottom w:val="none" w:sz="0" w:space="0" w:color="auto"/>
        <w:right w:val="none" w:sz="0" w:space="0" w:color="auto"/>
      </w:divBdr>
    </w:div>
    <w:div w:id="715157231">
      <w:bodyDiv w:val="1"/>
      <w:marLeft w:val="0"/>
      <w:marRight w:val="0"/>
      <w:marTop w:val="0"/>
      <w:marBottom w:val="0"/>
      <w:divBdr>
        <w:top w:val="none" w:sz="0" w:space="0" w:color="auto"/>
        <w:left w:val="none" w:sz="0" w:space="0" w:color="auto"/>
        <w:bottom w:val="none" w:sz="0" w:space="0" w:color="auto"/>
        <w:right w:val="none" w:sz="0" w:space="0" w:color="auto"/>
      </w:divBdr>
    </w:div>
    <w:div w:id="737435058">
      <w:bodyDiv w:val="1"/>
      <w:marLeft w:val="0"/>
      <w:marRight w:val="0"/>
      <w:marTop w:val="0"/>
      <w:marBottom w:val="0"/>
      <w:divBdr>
        <w:top w:val="none" w:sz="0" w:space="0" w:color="auto"/>
        <w:left w:val="none" w:sz="0" w:space="0" w:color="auto"/>
        <w:bottom w:val="none" w:sz="0" w:space="0" w:color="auto"/>
        <w:right w:val="none" w:sz="0" w:space="0" w:color="auto"/>
      </w:divBdr>
    </w:div>
    <w:div w:id="742028497">
      <w:bodyDiv w:val="1"/>
      <w:marLeft w:val="0"/>
      <w:marRight w:val="0"/>
      <w:marTop w:val="0"/>
      <w:marBottom w:val="0"/>
      <w:divBdr>
        <w:top w:val="none" w:sz="0" w:space="0" w:color="auto"/>
        <w:left w:val="none" w:sz="0" w:space="0" w:color="auto"/>
        <w:bottom w:val="none" w:sz="0" w:space="0" w:color="auto"/>
        <w:right w:val="none" w:sz="0" w:space="0" w:color="auto"/>
      </w:divBdr>
    </w:div>
    <w:div w:id="743994994">
      <w:bodyDiv w:val="1"/>
      <w:marLeft w:val="0"/>
      <w:marRight w:val="0"/>
      <w:marTop w:val="0"/>
      <w:marBottom w:val="0"/>
      <w:divBdr>
        <w:top w:val="none" w:sz="0" w:space="0" w:color="auto"/>
        <w:left w:val="none" w:sz="0" w:space="0" w:color="auto"/>
        <w:bottom w:val="none" w:sz="0" w:space="0" w:color="auto"/>
        <w:right w:val="none" w:sz="0" w:space="0" w:color="auto"/>
      </w:divBdr>
    </w:div>
    <w:div w:id="758907311">
      <w:bodyDiv w:val="1"/>
      <w:marLeft w:val="0"/>
      <w:marRight w:val="0"/>
      <w:marTop w:val="0"/>
      <w:marBottom w:val="0"/>
      <w:divBdr>
        <w:top w:val="none" w:sz="0" w:space="0" w:color="auto"/>
        <w:left w:val="none" w:sz="0" w:space="0" w:color="auto"/>
        <w:bottom w:val="none" w:sz="0" w:space="0" w:color="auto"/>
        <w:right w:val="none" w:sz="0" w:space="0" w:color="auto"/>
      </w:divBdr>
    </w:div>
    <w:div w:id="790435541">
      <w:bodyDiv w:val="1"/>
      <w:marLeft w:val="0"/>
      <w:marRight w:val="0"/>
      <w:marTop w:val="0"/>
      <w:marBottom w:val="0"/>
      <w:divBdr>
        <w:top w:val="none" w:sz="0" w:space="0" w:color="auto"/>
        <w:left w:val="none" w:sz="0" w:space="0" w:color="auto"/>
        <w:bottom w:val="none" w:sz="0" w:space="0" w:color="auto"/>
        <w:right w:val="none" w:sz="0" w:space="0" w:color="auto"/>
      </w:divBdr>
    </w:div>
    <w:div w:id="802578041">
      <w:bodyDiv w:val="1"/>
      <w:marLeft w:val="0"/>
      <w:marRight w:val="0"/>
      <w:marTop w:val="0"/>
      <w:marBottom w:val="0"/>
      <w:divBdr>
        <w:top w:val="none" w:sz="0" w:space="0" w:color="auto"/>
        <w:left w:val="none" w:sz="0" w:space="0" w:color="auto"/>
        <w:bottom w:val="none" w:sz="0" w:space="0" w:color="auto"/>
        <w:right w:val="none" w:sz="0" w:space="0" w:color="auto"/>
      </w:divBdr>
    </w:div>
    <w:div w:id="805702689">
      <w:bodyDiv w:val="1"/>
      <w:marLeft w:val="0"/>
      <w:marRight w:val="0"/>
      <w:marTop w:val="0"/>
      <w:marBottom w:val="0"/>
      <w:divBdr>
        <w:top w:val="none" w:sz="0" w:space="0" w:color="auto"/>
        <w:left w:val="none" w:sz="0" w:space="0" w:color="auto"/>
        <w:bottom w:val="none" w:sz="0" w:space="0" w:color="auto"/>
        <w:right w:val="none" w:sz="0" w:space="0" w:color="auto"/>
      </w:divBdr>
    </w:div>
    <w:div w:id="815142908">
      <w:bodyDiv w:val="1"/>
      <w:marLeft w:val="0"/>
      <w:marRight w:val="0"/>
      <w:marTop w:val="0"/>
      <w:marBottom w:val="0"/>
      <w:divBdr>
        <w:top w:val="none" w:sz="0" w:space="0" w:color="auto"/>
        <w:left w:val="none" w:sz="0" w:space="0" w:color="auto"/>
        <w:bottom w:val="none" w:sz="0" w:space="0" w:color="auto"/>
        <w:right w:val="none" w:sz="0" w:space="0" w:color="auto"/>
      </w:divBdr>
    </w:div>
    <w:div w:id="820118235">
      <w:bodyDiv w:val="1"/>
      <w:marLeft w:val="0"/>
      <w:marRight w:val="0"/>
      <w:marTop w:val="0"/>
      <w:marBottom w:val="0"/>
      <w:divBdr>
        <w:top w:val="none" w:sz="0" w:space="0" w:color="auto"/>
        <w:left w:val="none" w:sz="0" w:space="0" w:color="auto"/>
        <w:bottom w:val="none" w:sz="0" w:space="0" w:color="auto"/>
        <w:right w:val="none" w:sz="0" w:space="0" w:color="auto"/>
      </w:divBdr>
    </w:div>
    <w:div w:id="823353961">
      <w:bodyDiv w:val="1"/>
      <w:marLeft w:val="0"/>
      <w:marRight w:val="0"/>
      <w:marTop w:val="0"/>
      <w:marBottom w:val="0"/>
      <w:divBdr>
        <w:top w:val="none" w:sz="0" w:space="0" w:color="auto"/>
        <w:left w:val="none" w:sz="0" w:space="0" w:color="auto"/>
        <w:bottom w:val="none" w:sz="0" w:space="0" w:color="auto"/>
        <w:right w:val="none" w:sz="0" w:space="0" w:color="auto"/>
      </w:divBdr>
    </w:div>
    <w:div w:id="825512323">
      <w:bodyDiv w:val="1"/>
      <w:marLeft w:val="0"/>
      <w:marRight w:val="0"/>
      <w:marTop w:val="0"/>
      <w:marBottom w:val="0"/>
      <w:divBdr>
        <w:top w:val="none" w:sz="0" w:space="0" w:color="auto"/>
        <w:left w:val="none" w:sz="0" w:space="0" w:color="auto"/>
        <w:bottom w:val="none" w:sz="0" w:space="0" w:color="auto"/>
        <w:right w:val="none" w:sz="0" w:space="0" w:color="auto"/>
      </w:divBdr>
    </w:div>
    <w:div w:id="835341099">
      <w:bodyDiv w:val="1"/>
      <w:marLeft w:val="0"/>
      <w:marRight w:val="0"/>
      <w:marTop w:val="0"/>
      <w:marBottom w:val="0"/>
      <w:divBdr>
        <w:top w:val="none" w:sz="0" w:space="0" w:color="auto"/>
        <w:left w:val="none" w:sz="0" w:space="0" w:color="auto"/>
        <w:bottom w:val="none" w:sz="0" w:space="0" w:color="auto"/>
        <w:right w:val="none" w:sz="0" w:space="0" w:color="auto"/>
      </w:divBdr>
    </w:div>
    <w:div w:id="835342384">
      <w:bodyDiv w:val="1"/>
      <w:marLeft w:val="0"/>
      <w:marRight w:val="0"/>
      <w:marTop w:val="0"/>
      <w:marBottom w:val="0"/>
      <w:divBdr>
        <w:top w:val="none" w:sz="0" w:space="0" w:color="auto"/>
        <w:left w:val="none" w:sz="0" w:space="0" w:color="auto"/>
        <w:bottom w:val="none" w:sz="0" w:space="0" w:color="auto"/>
        <w:right w:val="none" w:sz="0" w:space="0" w:color="auto"/>
      </w:divBdr>
    </w:div>
    <w:div w:id="842821673">
      <w:bodyDiv w:val="1"/>
      <w:marLeft w:val="0"/>
      <w:marRight w:val="0"/>
      <w:marTop w:val="0"/>
      <w:marBottom w:val="0"/>
      <w:divBdr>
        <w:top w:val="none" w:sz="0" w:space="0" w:color="auto"/>
        <w:left w:val="none" w:sz="0" w:space="0" w:color="auto"/>
        <w:bottom w:val="none" w:sz="0" w:space="0" w:color="auto"/>
        <w:right w:val="none" w:sz="0" w:space="0" w:color="auto"/>
      </w:divBdr>
    </w:div>
    <w:div w:id="850099084">
      <w:bodyDiv w:val="1"/>
      <w:marLeft w:val="0"/>
      <w:marRight w:val="0"/>
      <w:marTop w:val="0"/>
      <w:marBottom w:val="0"/>
      <w:divBdr>
        <w:top w:val="none" w:sz="0" w:space="0" w:color="auto"/>
        <w:left w:val="none" w:sz="0" w:space="0" w:color="auto"/>
        <w:bottom w:val="none" w:sz="0" w:space="0" w:color="auto"/>
        <w:right w:val="none" w:sz="0" w:space="0" w:color="auto"/>
      </w:divBdr>
    </w:div>
    <w:div w:id="852652567">
      <w:bodyDiv w:val="1"/>
      <w:marLeft w:val="0"/>
      <w:marRight w:val="0"/>
      <w:marTop w:val="0"/>
      <w:marBottom w:val="0"/>
      <w:divBdr>
        <w:top w:val="none" w:sz="0" w:space="0" w:color="auto"/>
        <w:left w:val="none" w:sz="0" w:space="0" w:color="auto"/>
        <w:bottom w:val="none" w:sz="0" w:space="0" w:color="auto"/>
        <w:right w:val="none" w:sz="0" w:space="0" w:color="auto"/>
      </w:divBdr>
    </w:div>
    <w:div w:id="869027642">
      <w:bodyDiv w:val="1"/>
      <w:marLeft w:val="0"/>
      <w:marRight w:val="0"/>
      <w:marTop w:val="0"/>
      <w:marBottom w:val="0"/>
      <w:divBdr>
        <w:top w:val="none" w:sz="0" w:space="0" w:color="auto"/>
        <w:left w:val="none" w:sz="0" w:space="0" w:color="auto"/>
        <w:bottom w:val="none" w:sz="0" w:space="0" w:color="auto"/>
        <w:right w:val="none" w:sz="0" w:space="0" w:color="auto"/>
      </w:divBdr>
    </w:div>
    <w:div w:id="912279946">
      <w:bodyDiv w:val="1"/>
      <w:marLeft w:val="0"/>
      <w:marRight w:val="0"/>
      <w:marTop w:val="0"/>
      <w:marBottom w:val="0"/>
      <w:divBdr>
        <w:top w:val="none" w:sz="0" w:space="0" w:color="auto"/>
        <w:left w:val="none" w:sz="0" w:space="0" w:color="auto"/>
        <w:bottom w:val="none" w:sz="0" w:space="0" w:color="auto"/>
        <w:right w:val="none" w:sz="0" w:space="0" w:color="auto"/>
      </w:divBdr>
    </w:div>
    <w:div w:id="928270582">
      <w:bodyDiv w:val="1"/>
      <w:marLeft w:val="0"/>
      <w:marRight w:val="0"/>
      <w:marTop w:val="0"/>
      <w:marBottom w:val="0"/>
      <w:divBdr>
        <w:top w:val="none" w:sz="0" w:space="0" w:color="auto"/>
        <w:left w:val="none" w:sz="0" w:space="0" w:color="auto"/>
        <w:bottom w:val="none" w:sz="0" w:space="0" w:color="auto"/>
        <w:right w:val="none" w:sz="0" w:space="0" w:color="auto"/>
      </w:divBdr>
    </w:div>
    <w:div w:id="934288784">
      <w:bodyDiv w:val="1"/>
      <w:marLeft w:val="0"/>
      <w:marRight w:val="0"/>
      <w:marTop w:val="0"/>
      <w:marBottom w:val="0"/>
      <w:divBdr>
        <w:top w:val="none" w:sz="0" w:space="0" w:color="auto"/>
        <w:left w:val="none" w:sz="0" w:space="0" w:color="auto"/>
        <w:bottom w:val="none" w:sz="0" w:space="0" w:color="auto"/>
        <w:right w:val="none" w:sz="0" w:space="0" w:color="auto"/>
      </w:divBdr>
    </w:div>
    <w:div w:id="939725510">
      <w:bodyDiv w:val="1"/>
      <w:marLeft w:val="0"/>
      <w:marRight w:val="0"/>
      <w:marTop w:val="0"/>
      <w:marBottom w:val="0"/>
      <w:divBdr>
        <w:top w:val="none" w:sz="0" w:space="0" w:color="auto"/>
        <w:left w:val="none" w:sz="0" w:space="0" w:color="auto"/>
        <w:bottom w:val="none" w:sz="0" w:space="0" w:color="auto"/>
        <w:right w:val="none" w:sz="0" w:space="0" w:color="auto"/>
      </w:divBdr>
    </w:div>
    <w:div w:id="948969602">
      <w:bodyDiv w:val="1"/>
      <w:marLeft w:val="0"/>
      <w:marRight w:val="0"/>
      <w:marTop w:val="0"/>
      <w:marBottom w:val="0"/>
      <w:divBdr>
        <w:top w:val="none" w:sz="0" w:space="0" w:color="auto"/>
        <w:left w:val="none" w:sz="0" w:space="0" w:color="auto"/>
        <w:bottom w:val="none" w:sz="0" w:space="0" w:color="auto"/>
        <w:right w:val="none" w:sz="0" w:space="0" w:color="auto"/>
      </w:divBdr>
    </w:div>
    <w:div w:id="969821878">
      <w:bodyDiv w:val="1"/>
      <w:marLeft w:val="0"/>
      <w:marRight w:val="0"/>
      <w:marTop w:val="0"/>
      <w:marBottom w:val="0"/>
      <w:divBdr>
        <w:top w:val="none" w:sz="0" w:space="0" w:color="auto"/>
        <w:left w:val="none" w:sz="0" w:space="0" w:color="auto"/>
        <w:bottom w:val="none" w:sz="0" w:space="0" w:color="auto"/>
        <w:right w:val="none" w:sz="0" w:space="0" w:color="auto"/>
      </w:divBdr>
    </w:div>
    <w:div w:id="982465010">
      <w:bodyDiv w:val="1"/>
      <w:marLeft w:val="0"/>
      <w:marRight w:val="0"/>
      <w:marTop w:val="0"/>
      <w:marBottom w:val="0"/>
      <w:divBdr>
        <w:top w:val="none" w:sz="0" w:space="0" w:color="auto"/>
        <w:left w:val="none" w:sz="0" w:space="0" w:color="auto"/>
        <w:bottom w:val="none" w:sz="0" w:space="0" w:color="auto"/>
        <w:right w:val="none" w:sz="0" w:space="0" w:color="auto"/>
      </w:divBdr>
    </w:div>
    <w:div w:id="984699882">
      <w:bodyDiv w:val="1"/>
      <w:marLeft w:val="0"/>
      <w:marRight w:val="0"/>
      <w:marTop w:val="0"/>
      <w:marBottom w:val="0"/>
      <w:divBdr>
        <w:top w:val="none" w:sz="0" w:space="0" w:color="auto"/>
        <w:left w:val="none" w:sz="0" w:space="0" w:color="auto"/>
        <w:bottom w:val="none" w:sz="0" w:space="0" w:color="auto"/>
        <w:right w:val="none" w:sz="0" w:space="0" w:color="auto"/>
      </w:divBdr>
    </w:div>
    <w:div w:id="990062238">
      <w:bodyDiv w:val="1"/>
      <w:marLeft w:val="0"/>
      <w:marRight w:val="0"/>
      <w:marTop w:val="0"/>
      <w:marBottom w:val="0"/>
      <w:divBdr>
        <w:top w:val="none" w:sz="0" w:space="0" w:color="auto"/>
        <w:left w:val="none" w:sz="0" w:space="0" w:color="auto"/>
        <w:bottom w:val="none" w:sz="0" w:space="0" w:color="auto"/>
        <w:right w:val="none" w:sz="0" w:space="0" w:color="auto"/>
      </w:divBdr>
    </w:div>
    <w:div w:id="1024673171">
      <w:bodyDiv w:val="1"/>
      <w:marLeft w:val="0"/>
      <w:marRight w:val="0"/>
      <w:marTop w:val="0"/>
      <w:marBottom w:val="0"/>
      <w:divBdr>
        <w:top w:val="none" w:sz="0" w:space="0" w:color="auto"/>
        <w:left w:val="none" w:sz="0" w:space="0" w:color="auto"/>
        <w:bottom w:val="none" w:sz="0" w:space="0" w:color="auto"/>
        <w:right w:val="none" w:sz="0" w:space="0" w:color="auto"/>
      </w:divBdr>
    </w:div>
    <w:div w:id="1029063711">
      <w:bodyDiv w:val="1"/>
      <w:marLeft w:val="0"/>
      <w:marRight w:val="0"/>
      <w:marTop w:val="0"/>
      <w:marBottom w:val="0"/>
      <w:divBdr>
        <w:top w:val="none" w:sz="0" w:space="0" w:color="auto"/>
        <w:left w:val="none" w:sz="0" w:space="0" w:color="auto"/>
        <w:bottom w:val="none" w:sz="0" w:space="0" w:color="auto"/>
        <w:right w:val="none" w:sz="0" w:space="0" w:color="auto"/>
      </w:divBdr>
    </w:div>
    <w:div w:id="1029799348">
      <w:bodyDiv w:val="1"/>
      <w:marLeft w:val="0"/>
      <w:marRight w:val="0"/>
      <w:marTop w:val="0"/>
      <w:marBottom w:val="0"/>
      <w:divBdr>
        <w:top w:val="none" w:sz="0" w:space="0" w:color="auto"/>
        <w:left w:val="none" w:sz="0" w:space="0" w:color="auto"/>
        <w:bottom w:val="none" w:sz="0" w:space="0" w:color="auto"/>
        <w:right w:val="none" w:sz="0" w:space="0" w:color="auto"/>
      </w:divBdr>
    </w:div>
    <w:div w:id="1046292977">
      <w:bodyDiv w:val="1"/>
      <w:marLeft w:val="0"/>
      <w:marRight w:val="0"/>
      <w:marTop w:val="0"/>
      <w:marBottom w:val="0"/>
      <w:divBdr>
        <w:top w:val="none" w:sz="0" w:space="0" w:color="auto"/>
        <w:left w:val="none" w:sz="0" w:space="0" w:color="auto"/>
        <w:bottom w:val="none" w:sz="0" w:space="0" w:color="auto"/>
        <w:right w:val="none" w:sz="0" w:space="0" w:color="auto"/>
      </w:divBdr>
    </w:div>
    <w:div w:id="1069573109">
      <w:bodyDiv w:val="1"/>
      <w:marLeft w:val="0"/>
      <w:marRight w:val="0"/>
      <w:marTop w:val="0"/>
      <w:marBottom w:val="0"/>
      <w:divBdr>
        <w:top w:val="none" w:sz="0" w:space="0" w:color="auto"/>
        <w:left w:val="none" w:sz="0" w:space="0" w:color="auto"/>
        <w:bottom w:val="none" w:sz="0" w:space="0" w:color="auto"/>
        <w:right w:val="none" w:sz="0" w:space="0" w:color="auto"/>
      </w:divBdr>
    </w:div>
    <w:div w:id="1092362679">
      <w:bodyDiv w:val="1"/>
      <w:marLeft w:val="0"/>
      <w:marRight w:val="0"/>
      <w:marTop w:val="0"/>
      <w:marBottom w:val="0"/>
      <w:divBdr>
        <w:top w:val="none" w:sz="0" w:space="0" w:color="auto"/>
        <w:left w:val="none" w:sz="0" w:space="0" w:color="auto"/>
        <w:bottom w:val="none" w:sz="0" w:space="0" w:color="auto"/>
        <w:right w:val="none" w:sz="0" w:space="0" w:color="auto"/>
      </w:divBdr>
    </w:div>
    <w:div w:id="1093473860">
      <w:bodyDiv w:val="1"/>
      <w:marLeft w:val="0"/>
      <w:marRight w:val="0"/>
      <w:marTop w:val="0"/>
      <w:marBottom w:val="0"/>
      <w:divBdr>
        <w:top w:val="none" w:sz="0" w:space="0" w:color="auto"/>
        <w:left w:val="none" w:sz="0" w:space="0" w:color="auto"/>
        <w:bottom w:val="none" w:sz="0" w:space="0" w:color="auto"/>
        <w:right w:val="none" w:sz="0" w:space="0" w:color="auto"/>
      </w:divBdr>
    </w:div>
    <w:div w:id="1097286280">
      <w:bodyDiv w:val="1"/>
      <w:marLeft w:val="0"/>
      <w:marRight w:val="0"/>
      <w:marTop w:val="0"/>
      <w:marBottom w:val="0"/>
      <w:divBdr>
        <w:top w:val="none" w:sz="0" w:space="0" w:color="auto"/>
        <w:left w:val="none" w:sz="0" w:space="0" w:color="auto"/>
        <w:bottom w:val="none" w:sz="0" w:space="0" w:color="auto"/>
        <w:right w:val="none" w:sz="0" w:space="0" w:color="auto"/>
      </w:divBdr>
    </w:div>
    <w:div w:id="1102382852">
      <w:bodyDiv w:val="1"/>
      <w:marLeft w:val="0"/>
      <w:marRight w:val="0"/>
      <w:marTop w:val="0"/>
      <w:marBottom w:val="0"/>
      <w:divBdr>
        <w:top w:val="none" w:sz="0" w:space="0" w:color="auto"/>
        <w:left w:val="none" w:sz="0" w:space="0" w:color="auto"/>
        <w:bottom w:val="none" w:sz="0" w:space="0" w:color="auto"/>
        <w:right w:val="none" w:sz="0" w:space="0" w:color="auto"/>
      </w:divBdr>
    </w:div>
    <w:div w:id="1122531707">
      <w:bodyDiv w:val="1"/>
      <w:marLeft w:val="0"/>
      <w:marRight w:val="0"/>
      <w:marTop w:val="0"/>
      <w:marBottom w:val="0"/>
      <w:divBdr>
        <w:top w:val="none" w:sz="0" w:space="0" w:color="auto"/>
        <w:left w:val="none" w:sz="0" w:space="0" w:color="auto"/>
        <w:bottom w:val="none" w:sz="0" w:space="0" w:color="auto"/>
        <w:right w:val="none" w:sz="0" w:space="0" w:color="auto"/>
      </w:divBdr>
    </w:div>
    <w:div w:id="1154641574">
      <w:bodyDiv w:val="1"/>
      <w:marLeft w:val="0"/>
      <w:marRight w:val="0"/>
      <w:marTop w:val="0"/>
      <w:marBottom w:val="0"/>
      <w:divBdr>
        <w:top w:val="none" w:sz="0" w:space="0" w:color="auto"/>
        <w:left w:val="none" w:sz="0" w:space="0" w:color="auto"/>
        <w:bottom w:val="none" w:sz="0" w:space="0" w:color="auto"/>
        <w:right w:val="none" w:sz="0" w:space="0" w:color="auto"/>
      </w:divBdr>
    </w:div>
    <w:div w:id="1157528041">
      <w:bodyDiv w:val="1"/>
      <w:marLeft w:val="0"/>
      <w:marRight w:val="0"/>
      <w:marTop w:val="0"/>
      <w:marBottom w:val="0"/>
      <w:divBdr>
        <w:top w:val="none" w:sz="0" w:space="0" w:color="auto"/>
        <w:left w:val="none" w:sz="0" w:space="0" w:color="auto"/>
        <w:bottom w:val="none" w:sz="0" w:space="0" w:color="auto"/>
        <w:right w:val="none" w:sz="0" w:space="0" w:color="auto"/>
      </w:divBdr>
    </w:div>
    <w:div w:id="1159347116">
      <w:bodyDiv w:val="1"/>
      <w:marLeft w:val="0"/>
      <w:marRight w:val="0"/>
      <w:marTop w:val="0"/>
      <w:marBottom w:val="0"/>
      <w:divBdr>
        <w:top w:val="none" w:sz="0" w:space="0" w:color="auto"/>
        <w:left w:val="none" w:sz="0" w:space="0" w:color="auto"/>
        <w:bottom w:val="none" w:sz="0" w:space="0" w:color="auto"/>
        <w:right w:val="none" w:sz="0" w:space="0" w:color="auto"/>
      </w:divBdr>
    </w:div>
    <w:div w:id="1171681310">
      <w:bodyDiv w:val="1"/>
      <w:marLeft w:val="0"/>
      <w:marRight w:val="0"/>
      <w:marTop w:val="0"/>
      <w:marBottom w:val="0"/>
      <w:divBdr>
        <w:top w:val="none" w:sz="0" w:space="0" w:color="auto"/>
        <w:left w:val="none" w:sz="0" w:space="0" w:color="auto"/>
        <w:bottom w:val="none" w:sz="0" w:space="0" w:color="auto"/>
        <w:right w:val="none" w:sz="0" w:space="0" w:color="auto"/>
      </w:divBdr>
    </w:div>
    <w:div w:id="1180269801">
      <w:bodyDiv w:val="1"/>
      <w:marLeft w:val="0"/>
      <w:marRight w:val="0"/>
      <w:marTop w:val="0"/>
      <w:marBottom w:val="0"/>
      <w:divBdr>
        <w:top w:val="none" w:sz="0" w:space="0" w:color="auto"/>
        <w:left w:val="none" w:sz="0" w:space="0" w:color="auto"/>
        <w:bottom w:val="none" w:sz="0" w:space="0" w:color="auto"/>
        <w:right w:val="none" w:sz="0" w:space="0" w:color="auto"/>
      </w:divBdr>
    </w:div>
    <w:div w:id="1185048794">
      <w:bodyDiv w:val="1"/>
      <w:marLeft w:val="0"/>
      <w:marRight w:val="0"/>
      <w:marTop w:val="0"/>
      <w:marBottom w:val="0"/>
      <w:divBdr>
        <w:top w:val="none" w:sz="0" w:space="0" w:color="auto"/>
        <w:left w:val="none" w:sz="0" w:space="0" w:color="auto"/>
        <w:bottom w:val="none" w:sz="0" w:space="0" w:color="auto"/>
        <w:right w:val="none" w:sz="0" w:space="0" w:color="auto"/>
      </w:divBdr>
    </w:div>
    <w:div w:id="1192113672">
      <w:bodyDiv w:val="1"/>
      <w:marLeft w:val="0"/>
      <w:marRight w:val="0"/>
      <w:marTop w:val="0"/>
      <w:marBottom w:val="0"/>
      <w:divBdr>
        <w:top w:val="none" w:sz="0" w:space="0" w:color="auto"/>
        <w:left w:val="none" w:sz="0" w:space="0" w:color="auto"/>
        <w:bottom w:val="none" w:sz="0" w:space="0" w:color="auto"/>
        <w:right w:val="none" w:sz="0" w:space="0" w:color="auto"/>
      </w:divBdr>
    </w:div>
    <w:div w:id="1198008774">
      <w:bodyDiv w:val="1"/>
      <w:marLeft w:val="0"/>
      <w:marRight w:val="0"/>
      <w:marTop w:val="0"/>
      <w:marBottom w:val="0"/>
      <w:divBdr>
        <w:top w:val="none" w:sz="0" w:space="0" w:color="auto"/>
        <w:left w:val="none" w:sz="0" w:space="0" w:color="auto"/>
        <w:bottom w:val="none" w:sz="0" w:space="0" w:color="auto"/>
        <w:right w:val="none" w:sz="0" w:space="0" w:color="auto"/>
      </w:divBdr>
    </w:div>
    <w:div w:id="1202938114">
      <w:bodyDiv w:val="1"/>
      <w:marLeft w:val="0"/>
      <w:marRight w:val="0"/>
      <w:marTop w:val="0"/>
      <w:marBottom w:val="0"/>
      <w:divBdr>
        <w:top w:val="none" w:sz="0" w:space="0" w:color="auto"/>
        <w:left w:val="none" w:sz="0" w:space="0" w:color="auto"/>
        <w:bottom w:val="none" w:sz="0" w:space="0" w:color="auto"/>
        <w:right w:val="none" w:sz="0" w:space="0" w:color="auto"/>
      </w:divBdr>
    </w:div>
    <w:div w:id="1208906190">
      <w:bodyDiv w:val="1"/>
      <w:marLeft w:val="0"/>
      <w:marRight w:val="0"/>
      <w:marTop w:val="0"/>
      <w:marBottom w:val="0"/>
      <w:divBdr>
        <w:top w:val="none" w:sz="0" w:space="0" w:color="auto"/>
        <w:left w:val="none" w:sz="0" w:space="0" w:color="auto"/>
        <w:bottom w:val="none" w:sz="0" w:space="0" w:color="auto"/>
        <w:right w:val="none" w:sz="0" w:space="0" w:color="auto"/>
      </w:divBdr>
    </w:div>
    <w:div w:id="1230728093">
      <w:bodyDiv w:val="1"/>
      <w:marLeft w:val="0"/>
      <w:marRight w:val="0"/>
      <w:marTop w:val="0"/>
      <w:marBottom w:val="0"/>
      <w:divBdr>
        <w:top w:val="none" w:sz="0" w:space="0" w:color="auto"/>
        <w:left w:val="none" w:sz="0" w:space="0" w:color="auto"/>
        <w:bottom w:val="none" w:sz="0" w:space="0" w:color="auto"/>
        <w:right w:val="none" w:sz="0" w:space="0" w:color="auto"/>
      </w:divBdr>
    </w:div>
    <w:div w:id="1234974640">
      <w:bodyDiv w:val="1"/>
      <w:marLeft w:val="0"/>
      <w:marRight w:val="0"/>
      <w:marTop w:val="0"/>
      <w:marBottom w:val="0"/>
      <w:divBdr>
        <w:top w:val="none" w:sz="0" w:space="0" w:color="auto"/>
        <w:left w:val="none" w:sz="0" w:space="0" w:color="auto"/>
        <w:bottom w:val="none" w:sz="0" w:space="0" w:color="auto"/>
        <w:right w:val="none" w:sz="0" w:space="0" w:color="auto"/>
      </w:divBdr>
    </w:div>
    <w:div w:id="1238247563">
      <w:bodyDiv w:val="1"/>
      <w:marLeft w:val="0"/>
      <w:marRight w:val="0"/>
      <w:marTop w:val="0"/>
      <w:marBottom w:val="0"/>
      <w:divBdr>
        <w:top w:val="none" w:sz="0" w:space="0" w:color="auto"/>
        <w:left w:val="none" w:sz="0" w:space="0" w:color="auto"/>
        <w:bottom w:val="none" w:sz="0" w:space="0" w:color="auto"/>
        <w:right w:val="none" w:sz="0" w:space="0" w:color="auto"/>
      </w:divBdr>
    </w:div>
    <w:div w:id="1270897186">
      <w:bodyDiv w:val="1"/>
      <w:marLeft w:val="0"/>
      <w:marRight w:val="0"/>
      <w:marTop w:val="0"/>
      <w:marBottom w:val="0"/>
      <w:divBdr>
        <w:top w:val="none" w:sz="0" w:space="0" w:color="auto"/>
        <w:left w:val="none" w:sz="0" w:space="0" w:color="auto"/>
        <w:bottom w:val="none" w:sz="0" w:space="0" w:color="auto"/>
        <w:right w:val="none" w:sz="0" w:space="0" w:color="auto"/>
      </w:divBdr>
    </w:div>
    <w:div w:id="1272081549">
      <w:bodyDiv w:val="1"/>
      <w:marLeft w:val="0"/>
      <w:marRight w:val="0"/>
      <w:marTop w:val="0"/>
      <w:marBottom w:val="0"/>
      <w:divBdr>
        <w:top w:val="none" w:sz="0" w:space="0" w:color="auto"/>
        <w:left w:val="none" w:sz="0" w:space="0" w:color="auto"/>
        <w:bottom w:val="none" w:sz="0" w:space="0" w:color="auto"/>
        <w:right w:val="none" w:sz="0" w:space="0" w:color="auto"/>
      </w:divBdr>
    </w:div>
    <w:div w:id="1279409592">
      <w:bodyDiv w:val="1"/>
      <w:marLeft w:val="0"/>
      <w:marRight w:val="0"/>
      <w:marTop w:val="0"/>
      <w:marBottom w:val="0"/>
      <w:divBdr>
        <w:top w:val="none" w:sz="0" w:space="0" w:color="auto"/>
        <w:left w:val="none" w:sz="0" w:space="0" w:color="auto"/>
        <w:bottom w:val="none" w:sz="0" w:space="0" w:color="auto"/>
        <w:right w:val="none" w:sz="0" w:space="0" w:color="auto"/>
      </w:divBdr>
    </w:div>
    <w:div w:id="1282613642">
      <w:bodyDiv w:val="1"/>
      <w:marLeft w:val="0"/>
      <w:marRight w:val="0"/>
      <w:marTop w:val="0"/>
      <w:marBottom w:val="0"/>
      <w:divBdr>
        <w:top w:val="none" w:sz="0" w:space="0" w:color="auto"/>
        <w:left w:val="none" w:sz="0" w:space="0" w:color="auto"/>
        <w:bottom w:val="none" w:sz="0" w:space="0" w:color="auto"/>
        <w:right w:val="none" w:sz="0" w:space="0" w:color="auto"/>
      </w:divBdr>
    </w:div>
    <w:div w:id="1284776362">
      <w:bodyDiv w:val="1"/>
      <w:marLeft w:val="0"/>
      <w:marRight w:val="0"/>
      <w:marTop w:val="0"/>
      <w:marBottom w:val="0"/>
      <w:divBdr>
        <w:top w:val="none" w:sz="0" w:space="0" w:color="auto"/>
        <w:left w:val="none" w:sz="0" w:space="0" w:color="auto"/>
        <w:bottom w:val="none" w:sz="0" w:space="0" w:color="auto"/>
        <w:right w:val="none" w:sz="0" w:space="0" w:color="auto"/>
      </w:divBdr>
    </w:div>
    <w:div w:id="1285309003">
      <w:bodyDiv w:val="1"/>
      <w:marLeft w:val="0"/>
      <w:marRight w:val="0"/>
      <w:marTop w:val="0"/>
      <w:marBottom w:val="0"/>
      <w:divBdr>
        <w:top w:val="none" w:sz="0" w:space="0" w:color="auto"/>
        <w:left w:val="none" w:sz="0" w:space="0" w:color="auto"/>
        <w:bottom w:val="none" w:sz="0" w:space="0" w:color="auto"/>
        <w:right w:val="none" w:sz="0" w:space="0" w:color="auto"/>
      </w:divBdr>
    </w:div>
    <w:div w:id="1292248703">
      <w:bodyDiv w:val="1"/>
      <w:marLeft w:val="0"/>
      <w:marRight w:val="0"/>
      <w:marTop w:val="0"/>
      <w:marBottom w:val="0"/>
      <w:divBdr>
        <w:top w:val="none" w:sz="0" w:space="0" w:color="auto"/>
        <w:left w:val="none" w:sz="0" w:space="0" w:color="auto"/>
        <w:bottom w:val="none" w:sz="0" w:space="0" w:color="auto"/>
        <w:right w:val="none" w:sz="0" w:space="0" w:color="auto"/>
      </w:divBdr>
    </w:div>
    <w:div w:id="1310744341">
      <w:bodyDiv w:val="1"/>
      <w:marLeft w:val="0"/>
      <w:marRight w:val="0"/>
      <w:marTop w:val="0"/>
      <w:marBottom w:val="0"/>
      <w:divBdr>
        <w:top w:val="none" w:sz="0" w:space="0" w:color="auto"/>
        <w:left w:val="none" w:sz="0" w:space="0" w:color="auto"/>
        <w:bottom w:val="none" w:sz="0" w:space="0" w:color="auto"/>
        <w:right w:val="none" w:sz="0" w:space="0" w:color="auto"/>
      </w:divBdr>
    </w:div>
    <w:div w:id="1313175470">
      <w:bodyDiv w:val="1"/>
      <w:marLeft w:val="0"/>
      <w:marRight w:val="0"/>
      <w:marTop w:val="0"/>
      <w:marBottom w:val="0"/>
      <w:divBdr>
        <w:top w:val="none" w:sz="0" w:space="0" w:color="auto"/>
        <w:left w:val="none" w:sz="0" w:space="0" w:color="auto"/>
        <w:bottom w:val="none" w:sz="0" w:space="0" w:color="auto"/>
        <w:right w:val="none" w:sz="0" w:space="0" w:color="auto"/>
      </w:divBdr>
    </w:div>
    <w:div w:id="1322928889">
      <w:bodyDiv w:val="1"/>
      <w:marLeft w:val="0"/>
      <w:marRight w:val="0"/>
      <w:marTop w:val="0"/>
      <w:marBottom w:val="0"/>
      <w:divBdr>
        <w:top w:val="none" w:sz="0" w:space="0" w:color="auto"/>
        <w:left w:val="none" w:sz="0" w:space="0" w:color="auto"/>
        <w:bottom w:val="none" w:sz="0" w:space="0" w:color="auto"/>
        <w:right w:val="none" w:sz="0" w:space="0" w:color="auto"/>
      </w:divBdr>
    </w:div>
    <w:div w:id="1330598360">
      <w:bodyDiv w:val="1"/>
      <w:marLeft w:val="0"/>
      <w:marRight w:val="0"/>
      <w:marTop w:val="0"/>
      <w:marBottom w:val="0"/>
      <w:divBdr>
        <w:top w:val="none" w:sz="0" w:space="0" w:color="auto"/>
        <w:left w:val="none" w:sz="0" w:space="0" w:color="auto"/>
        <w:bottom w:val="none" w:sz="0" w:space="0" w:color="auto"/>
        <w:right w:val="none" w:sz="0" w:space="0" w:color="auto"/>
      </w:divBdr>
    </w:div>
    <w:div w:id="1332298317">
      <w:bodyDiv w:val="1"/>
      <w:marLeft w:val="0"/>
      <w:marRight w:val="0"/>
      <w:marTop w:val="0"/>
      <w:marBottom w:val="0"/>
      <w:divBdr>
        <w:top w:val="none" w:sz="0" w:space="0" w:color="auto"/>
        <w:left w:val="none" w:sz="0" w:space="0" w:color="auto"/>
        <w:bottom w:val="none" w:sz="0" w:space="0" w:color="auto"/>
        <w:right w:val="none" w:sz="0" w:space="0" w:color="auto"/>
      </w:divBdr>
    </w:div>
    <w:div w:id="1353145525">
      <w:bodyDiv w:val="1"/>
      <w:marLeft w:val="0"/>
      <w:marRight w:val="0"/>
      <w:marTop w:val="0"/>
      <w:marBottom w:val="0"/>
      <w:divBdr>
        <w:top w:val="none" w:sz="0" w:space="0" w:color="auto"/>
        <w:left w:val="none" w:sz="0" w:space="0" w:color="auto"/>
        <w:bottom w:val="none" w:sz="0" w:space="0" w:color="auto"/>
        <w:right w:val="none" w:sz="0" w:space="0" w:color="auto"/>
      </w:divBdr>
    </w:div>
    <w:div w:id="1362046489">
      <w:bodyDiv w:val="1"/>
      <w:marLeft w:val="0"/>
      <w:marRight w:val="0"/>
      <w:marTop w:val="0"/>
      <w:marBottom w:val="0"/>
      <w:divBdr>
        <w:top w:val="none" w:sz="0" w:space="0" w:color="auto"/>
        <w:left w:val="none" w:sz="0" w:space="0" w:color="auto"/>
        <w:bottom w:val="none" w:sz="0" w:space="0" w:color="auto"/>
        <w:right w:val="none" w:sz="0" w:space="0" w:color="auto"/>
      </w:divBdr>
    </w:div>
    <w:div w:id="1384793574">
      <w:bodyDiv w:val="1"/>
      <w:marLeft w:val="0"/>
      <w:marRight w:val="0"/>
      <w:marTop w:val="0"/>
      <w:marBottom w:val="0"/>
      <w:divBdr>
        <w:top w:val="none" w:sz="0" w:space="0" w:color="auto"/>
        <w:left w:val="none" w:sz="0" w:space="0" w:color="auto"/>
        <w:bottom w:val="none" w:sz="0" w:space="0" w:color="auto"/>
        <w:right w:val="none" w:sz="0" w:space="0" w:color="auto"/>
      </w:divBdr>
    </w:div>
    <w:div w:id="1387953326">
      <w:bodyDiv w:val="1"/>
      <w:marLeft w:val="0"/>
      <w:marRight w:val="0"/>
      <w:marTop w:val="0"/>
      <w:marBottom w:val="0"/>
      <w:divBdr>
        <w:top w:val="none" w:sz="0" w:space="0" w:color="auto"/>
        <w:left w:val="none" w:sz="0" w:space="0" w:color="auto"/>
        <w:bottom w:val="none" w:sz="0" w:space="0" w:color="auto"/>
        <w:right w:val="none" w:sz="0" w:space="0" w:color="auto"/>
      </w:divBdr>
    </w:div>
    <w:div w:id="1402406048">
      <w:bodyDiv w:val="1"/>
      <w:marLeft w:val="0"/>
      <w:marRight w:val="0"/>
      <w:marTop w:val="0"/>
      <w:marBottom w:val="0"/>
      <w:divBdr>
        <w:top w:val="none" w:sz="0" w:space="0" w:color="auto"/>
        <w:left w:val="none" w:sz="0" w:space="0" w:color="auto"/>
        <w:bottom w:val="none" w:sz="0" w:space="0" w:color="auto"/>
        <w:right w:val="none" w:sz="0" w:space="0" w:color="auto"/>
      </w:divBdr>
    </w:div>
    <w:div w:id="1406756232">
      <w:bodyDiv w:val="1"/>
      <w:marLeft w:val="0"/>
      <w:marRight w:val="0"/>
      <w:marTop w:val="0"/>
      <w:marBottom w:val="0"/>
      <w:divBdr>
        <w:top w:val="none" w:sz="0" w:space="0" w:color="auto"/>
        <w:left w:val="none" w:sz="0" w:space="0" w:color="auto"/>
        <w:bottom w:val="none" w:sz="0" w:space="0" w:color="auto"/>
        <w:right w:val="none" w:sz="0" w:space="0" w:color="auto"/>
      </w:divBdr>
    </w:div>
    <w:div w:id="1413088327">
      <w:bodyDiv w:val="1"/>
      <w:marLeft w:val="0"/>
      <w:marRight w:val="0"/>
      <w:marTop w:val="0"/>
      <w:marBottom w:val="0"/>
      <w:divBdr>
        <w:top w:val="none" w:sz="0" w:space="0" w:color="auto"/>
        <w:left w:val="none" w:sz="0" w:space="0" w:color="auto"/>
        <w:bottom w:val="none" w:sz="0" w:space="0" w:color="auto"/>
        <w:right w:val="none" w:sz="0" w:space="0" w:color="auto"/>
      </w:divBdr>
    </w:div>
    <w:div w:id="1414668297">
      <w:bodyDiv w:val="1"/>
      <w:marLeft w:val="0"/>
      <w:marRight w:val="0"/>
      <w:marTop w:val="0"/>
      <w:marBottom w:val="0"/>
      <w:divBdr>
        <w:top w:val="none" w:sz="0" w:space="0" w:color="auto"/>
        <w:left w:val="none" w:sz="0" w:space="0" w:color="auto"/>
        <w:bottom w:val="none" w:sz="0" w:space="0" w:color="auto"/>
        <w:right w:val="none" w:sz="0" w:space="0" w:color="auto"/>
      </w:divBdr>
    </w:div>
    <w:div w:id="1418164421">
      <w:bodyDiv w:val="1"/>
      <w:marLeft w:val="0"/>
      <w:marRight w:val="0"/>
      <w:marTop w:val="0"/>
      <w:marBottom w:val="0"/>
      <w:divBdr>
        <w:top w:val="none" w:sz="0" w:space="0" w:color="auto"/>
        <w:left w:val="none" w:sz="0" w:space="0" w:color="auto"/>
        <w:bottom w:val="none" w:sz="0" w:space="0" w:color="auto"/>
        <w:right w:val="none" w:sz="0" w:space="0" w:color="auto"/>
      </w:divBdr>
    </w:div>
    <w:div w:id="1433404390">
      <w:bodyDiv w:val="1"/>
      <w:marLeft w:val="0"/>
      <w:marRight w:val="0"/>
      <w:marTop w:val="0"/>
      <w:marBottom w:val="0"/>
      <w:divBdr>
        <w:top w:val="none" w:sz="0" w:space="0" w:color="auto"/>
        <w:left w:val="none" w:sz="0" w:space="0" w:color="auto"/>
        <w:bottom w:val="none" w:sz="0" w:space="0" w:color="auto"/>
        <w:right w:val="none" w:sz="0" w:space="0" w:color="auto"/>
      </w:divBdr>
    </w:div>
    <w:div w:id="1438211968">
      <w:bodyDiv w:val="1"/>
      <w:marLeft w:val="0"/>
      <w:marRight w:val="0"/>
      <w:marTop w:val="0"/>
      <w:marBottom w:val="0"/>
      <w:divBdr>
        <w:top w:val="none" w:sz="0" w:space="0" w:color="auto"/>
        <w:left w:val="none" w:sz="0" w:space="0" w:color="auto"/>
        <w:bottom w:val="none" w:sz="0" w:space="0" w:color="auto"/>
        <w:right w:val="none" w:sz="0" w:space="0" w:color="auto"/>
      </w:divBdr>
    </w:div>
    <w:div w:id="1443528204">
      <w:bodyDiv w:val="1"/>
      <w:marLeft w:val="0"/>
      <w:marRight w:val="0"/>
      <w:marTop w:val="0"/>
      <w:marBottom w:val="0"/>
      <w:divBdr>
        <w:top w:val="none" w:sz="0" w:space="0" w:color="auto"/>
        <w:left w:val="none" w:sz="0" w:space="0" w:color="auto"/>
        <w:bottom w:val="none" w:sz="0" w:space="0" w:color="auto"/>
        <w:right w:val="none" w:sz="0" w:space="0" w:color="auto"/>
      </w:divBdr>
    </w:div>
    <w:div w:id="1443651716">
      <w:bodyDiv w:val="1"/>
      <w:marLeft w:val="0"/>
      <w:marRight w:val="0"/>
      <w:marTop w:val="0"/>
      <w:marBottom w:val="0"/>
      <w:divBdr>
        <w:top w:val="none" w:sz="0" w:space="0" w:color="auto"/>
        <w:left w:val="none" w:sz="0" w:space="0" w:color="auto"/>
        <w:bottom w:val="none" w:sz="0" w:space="0" w:color="auto"/>
        <w:right w:val="none" w:sz="0" w:space="0" w:color="auto"/>
      </w:divBdr>
    </w:div>
    <w:div w:id="1467164966">
      <w:bodyDiv w:val="1"/>
      <w:marLeft w:val="0"/>
      <w:marRight w:val="0"/>
      <w:marTop w:val="0"/>
      <w:marBottom w:val="0"/>
      <w:divBdr>
        <w:top w:val="none" w:sz="0" w:space="0" w:color="auto"/>
        <w:left w:val="none" w:sz="0" w:space="0" w:color="auto"/>
        <w:bottom w:val="none" w:sz="0" w:space="0" w:color="auto"/>
        <w:right w:val="none" w:sz="0" w:space="0" w:color="auto"/>
      </w:divBdr>
    </w:div>
    <w:div w:id="1468284391">
      <w:bodyDiv w:val="1"/>
      <w:marLeft w:val="0"/>
      <w:marRight w:val="0"/>
      <w:marTop w:val="0"/>
      <w:marBottom w:val="0"/>
      <w:divBdr>
        <w:top w:val="none" w:sz="0" w:space="0" w:color="auto"/>
        <w:left w:val="none" w:sz="0" w:space="0" w:color="auto"/>
        <w:bottom w:val="none" w:sz="0" w:space="0" w:color="auto"/>
        <w:right w:val="none" w:sz="0" w:space="0" w:color="auto"/>
      </w:divBdr>
    </w:div>
    <w:div w:id="1483815605">
      <w:bodyDiv w:val="1"/>
      <w:marLeft w:val="0"/>
      <w:marRight w:val="0"/>
      <w:marTop w:val="0"/>
      <w:marBottom w:val="0"/>
      <w:divBdr>
        <w:top w:val="none" w:sz="0" w:space="0" w:color="auto"/>
        <w:left w:val="none" w:sz="0" w:space="0" w:color="auto"/>
        <w:bottom w:val="none" w:sz="0" w:space="0" w:color="auto"/>
        <w:right w:val="none" w:sz="0" w:space="0" w:color="auto"/>
      </w:divBdr>
    </w:div>
    <w:div w:id="1504196695">
      <w:bodyDiv w:val="1"/>
      <w:marLeft w:val="0"/>
      <w:marRight w:val="0"/>
      <w:marTop w:val="0"/>
      <w:marBottom w:val="0"/>
      <w:divBdr>
        <w:top w:val="none" w:sz="0" w:space="0" w:color="auto"/>
        <w:left w:val="none" w:sz="0" w:space="0" w:color="auto"/>
        <w:bottom w:val="none" w:sz="0" w:space="0" w:color="auto"/>
        <w:right w:val="none" w:sz="0" w:space="0" w:color="auto"/>
      </w:divBdr>
    </w:div>
    <w:div w:id="1505241273">
      <w:bodyDiv w:val="1"/>
      <w:marLeft w:val="0"/>
      <w:marRight w:val="0"/>
      <w:marTop w:val="0"/>
      <w:marBottom w:val="0"/>
      <w:divBdr>
        <w:top w:val="none" w:sz="0" w:space="0" w:color="auto"/>
        <w:left w:val="none" w:sz="0" w:space="0" w:color="auto"/>
        <w:bottom w:val="none" w:sz="0" w:space="0" w:color="auto"/>
        <w:right w:val="none" w:sz="0" w:space="0" w:color="auto"/>
      </w:divBdr>
    </w:div>
    <w:div w:id="1505898353">
      <w:bodyDiv w:val="1"/>
      <w:marLeft w:val="0"/>
      <w:marRight w:val="0"/>
      <w:marTop w:val="0"/>
      <w:marBottom w:val="0"/>
      <w:divBdr>
        <w:top w:val="none" w:sz="0" w:space="0" w:color="auto"/>
        <w:left w:val="none" w:sz="0" w:space="0" w:color="auto"/>
        <w:bottom w:val="none" w:sz="0" w:space="0" w:color="auto"/>
        <w:right w:val="none" w:sz="0" w:space="0" w:color="auto"/>
      </w:divBdr>
    </w:div>
    <w:div w:id="1513301881">
      <w:bodyDiv w:val="1"/>
      <w:marLeft w:val="0"/>
      <w:marRight w:val="0"/>
      <w:marTop w:val="0"/>
      <w:marBottom w:val="0"/>
      <w:divBdr>
        <w:top w:val="none" w:sz="0" w:space="0" w:color="auto"/>
        <w:left w:val="none" w:sz="0" w:space="0" w:color="auto"/>
        <w:bottom w:val="none" w:sz="0" w:space="0" w:color="auto"/>
        <w:right w:val="none" w:sz="0" w:space="0" w:color="auto"/>
      </w:divBdr>
    </w:div>
    <w:div w:id="1526089547">
      <w:bodyDiv w:val="1"/>
      <w:marLeft w:val="0"/>
      <w:marRight w:val="0"/>
      <w:marTop w:val="0"/>
      <w:marBottom w:val="0"/>
      <w:divBdr>
        <w:top w:val="none" w:sz="0" w:space="0" w:color="auto"/>
        <w:left w:val="none" w:sz="0" w:space="0" w:color="auto"/>
        <w:bottom w:val="none" w:sz="0" w:space="0" w:color="auto"/>
        <w:right w:val="none" w:sz="0" w:space="0" w:color="auto"/>
      </w:divBdr>
    </w:div>
    <w:div w:id="1534539667">
      <w:bodyDiv w:val="1"/>
      <w:marLeft w:val="0"/>
      <w:marRight w:val="0"/>
      <w:marTop w:val="0"/>
      <w:marBottom w:val="0"/>
      <w:divBdr>
        <w:top w:val="none" w:sz="0" w:space="0" w:color="auto"/>
        <w:left w:val="none" w:sz="0" w:space="0" w:color="auto"/>
        <w:bottom w:val="none" w:sz="0" w:space="0" w:color="auto"/>
        <w:right w:val="none" w:sz="0" w:space="0" w:color="auto"/>
      </w:divBdr>
    </w:div>
    <w:div w:id="1539658298">
      <w:bodyDiv w:val="1"/>
      <w:marLeft w:val="0"/>
      <w:marRight w:val="0"/>
      <w:marTop w:val="0"/>
      <w:marBottom w:val="0"/>
      <w:divBdr>
        <w:top w:val="none" w:sz="0" w:space="0" w:color="auto"/>
        <w:left w:val="none" w:sz="0" w:space="0" w:color="auto"/>
        <w:bottom w:val="none" w:sz="0" w:space="0" w:color="auto"/>
        <w:right w:val="none" w:sz="0" w:space="0" w:color="auto"/>
      </w:divBdr>
    </w:div>
    <w:div w:id="1550192870">
      <w:bodyDiv w:val="1"/>
      <w:marLeft w:val="0"/>
      <w:marRight w:val="0"/>
      <w:marTop w:val="0"/>
      <w:marBottom w:val="0"/>
      <w:divBdr>
        <w:top w:val="none" w:sz="0" w:space="0" w:color="auto"/>
        <w:left w:val="none" w:sz="0" w:space="0" w:color="auto"/>
        <w:bottom w:val="none" w:sz="0" w:space="0" w:color="auto"/>
        <w:right w:val="none" w:sz="0" w:space="0" w:color="auto"/>
      </w:divBdr>
    </w:div>
    <w:div w:id="1555848172">
      <w:bodyDiv w:val="1"/>
      <w:marLeft w:val="0"/>
      <w:marRight w:val="0"/>
      <w:marTop w:val="0"/>
      <w:marBottom w:val="0"/>
      <w:divBdr>
        <w:top w:val="none" w:sz="0" w:space="0" w:color="auto"/>
        <w:left w:val="none" w:sz="0" w:space="0" w:color="auto"/>
        <w:bottom w:val="none" w:sz="0" w:space="0" w:color="auto"/>
        <w:right w:val="none" w:sz="0" w:space="0" w:color="auto"/>
      </w:divBdr>
    </w:div>
    <w:div w:id="1578048905">
      <w:bodyDiv w:val="1"/>
      <w:marLeft w:val="0"/>
      <w:marRight w:val="0"/>
      <w:marTop w:val="0"/>
      <w:marBottom w:val="0"/>
      <w:divBdr>
        <w:top w:val="none" w:sz="0" w:space="0" w:color="auto"/>
        <w:left w:val="none" w:sz="0" w:space="0" w:color="auto"/>
        <w:bottom w:val="none" w:sz="0" w:space="0" w:color="auto"/>
        <w:right w:val="none" w:sz="0" w:space="0" w:color="auto"/>
      </w:divBdr>
    </w:div>
    <w:div w:id="1578980400">
      <w:bodyDiv w:val="1"/>
      <w:marLeft w:val="0"/>
      <w:marRight w:val="0"/>
      <w:marTop w:val="0"/>
      <w:marBottom w:val="0"/>
      <w:divBdr>
        <w:top w:val="none" w:sz="0" w:space="0" w:color="auto"/>
        <w:left w:val="none" w:sz="0" w:space="0" w:color="auto"/>
        <w:bottom w:val="none" w:sz="0" w:space="0" w:color="auto"/>
        <w:right w:val="none" w:sz="0" w:space="0" w:color="auto"/>
      </w:divBdr>
    </w:div>
    <w:div w:id="1580170618">
      <w:bodyDiv w:val="1"/>
      <w:marLeft w:val="0"/>
      <w:marRight w:val="0"/>
      <w:marTop w:val="0"/>
      <w:marBottom w:val="0"/>
      <w:divBdr>
        <w:top w:val="none" w:sz="0" w:space="0" w:color="auto"/>
        <w:left w:val="none" w:sz="0" w:space="0" w:color="auto"/>
        <w:bottom w:val="none" w:sz="0" w:space="0" w:color="auto"/>
        <w:right w:val="none" w:sz="0" w:space="0" w:color="auto"/>
      </w:divBdr>
    </w:div>
    <w:div w:id="1582567169">
      <w:bodyDiv w:val="1"/>
      <w:marLeft w:val="0"/>
      <w:marRight w:val="0"/>
      <w:marTop w:val="0"/>
      <w:marBottom w:val="0"/>
      <w:divBdr>
        <w:top w:val="none" w:sz="0" w:space="0" w:color="auto"/>
        <w:left w:val="none" w:sz="0" w:space="0" w:color="auto"/>
        <w:bottom w:val="none" w:sz="0" w:space="0" w:color="auto"/>
        <w:right w:val="none" w:sz="0" w:space="0" w:color="auto"/>
      </w:divBdr>
    </w:div>
    <w:div w:id="1590694011">
      <w:bodyDiv w:val="1"/>
      <w:marLeft w:val="0"/>
      <w:marRight w:val="0"/>
      <w:marTop w:val="0"/>
      <w:marBottom w:val="0"/>
      <w:divBdr>
        <w:top w:val="none" w:sz="0" w:space="0" w:color="auto"/>
        <w:left w:val="none" w:sz="0" w:space="0" w:color="auto"/>
        <w:bottom w:val="none" w:sz="0" w:space="0" w:color="auto"/>
        <w:right w:val="none" w:sz="0" w:space="0" w:color="auto"/>
      </w:divBdr>
    </w:div>
    <w:div w:id="1619019795">
      <w:bodyDiv w:val="1"/>
      <w:marLeft w:val="0"/>
      <w:marRight w:val="0"/>
      <w:marTop w:val="0"/>
      <w:marBottom w:val="0"/>
      <w:divBdr>
        <w:top w:val="none" w:sz="0" w:space="0" w:color="auto"/>
        <w:left w:val="none" w:sz="0" w:space="0" w:color="auto"/>
        <w:bottom w:val="none" w:sz="0" w:space="0" w:color="auto"/>
        <w:right w:val="none" w:sz="0" w:space="0" w:color="auto"/>
      </w:divBdr>
    </w:div>
    <w:div w:id="1622496726">
      <w:bodyDiv w:val="1"/>
      <w:marLeft w:val="0"/>
      <w:marRight w:val="0"/>
      <w:marTop w:val="0"/>
      <w:marBottom w:val="0"/>
      <w:divBdr>
        <w:top w:val="none" w:sz="0" w:space="0" w:color="auto"/>
        <w:left w:val="none" w:sz="0" w:space="0" w:color="auto"/>
        <w:bottom w:val="none" w:sz="0" w:space="0" w:color="auto"/>
        <w:right w:val="none" w:sz="0" w:space="0" w:color="auto"/>
      </w:divBdr>
    </w:div>
    <w:div w:id="1632901964">
      <w:bodyDiv w:val="1"/>
      <w:marLeft w:val="0"/>
      <w:marRight w:val="0"/>
      <w:marTop w:val="0"/>
      <w:marBottom w:val="0"/>
      <w:divBdr>
        <w:top w:val="none" w:sz="0" w:space="0" w:color="auto"/>
        <w:left w:val="none" w:sz="0" w:space="0" w:color="auto"/>
        <w:bottom w:val="none" w:sz="0" w:space="0" w:color="auto"/>
        <w:right w:val="none" w:sz="0" w:space="0" w:color="auto"/>
      </w:divBdr>
    </w:div>
    <w:div w:id="1634285157">
      <w:bodyDiv w:val="1"/>
      <w:marLeft w:val="0"/>
      <w:marRight w:val="0"/>
      <w:marTop w:val="0"/>
      <w:marBottom w:val="0"/>
      <w:divBdr>
        <w:top w:val="none" w:sz="0" w:space="0" w:color="auto"/>
        <w:left w:val="none" w:sz="0" w:space="0" w:color="auto"/>
        <w:bottom w:val="none" w:sz="0" w:space="0" w:color="auto"/>
        <w:right w:val="none" w:sz="0" w:space="0" w:color="auto"/>
      </w:divBdr>
    </w:div>
    <w:div w:id="1646356695">
      <w:bodyDiv w:val="1"/>
      <w:marLeft w:val="0"/>
      <w:marRight w:val="0"/>
      <w:marTop w:val="0"/>
      <w:marBottom w:val="0"/>
      <w:divBdr>
        <w:top w:val="none" w:sz="0" w:space="0" w:color="auto"/>
        <w:left w:val="none" w:sz="0" w:space="0" w:color="auto"/>
        <w:bottom w:val="none" w:sz="0" w:space="0" w:color="auto"/>
        <w:right w:val="none" w:sz="0" w:space="0" w:color="auto"/>
      </w:divBdr>
    </w:div>
    <w:div w:id="1650941450">
      <w:bodyDiv w:val="1"/>
      <w:marLeft w:val="0"/>
      <w:marRight w:val="0"/>
      <w:marTop w:val="0"/>
      <w:marBottom w:val="0"/>
      <w:divBdr>
        <w:top w:val="none" w:sz="0" w:space="0" w:color="auto"/>
        <w:left w:val="none" w:sz="0" w:space="0" w:color="auto"/>
        <w:bottom w:val="none" w:sz="0" w:space="0" w:color="auto"/>
        <w:right w:val="none" w:sz="0" w:space="0" w:color="auto"/>
      </w:divBdr>
    </w:div>
    <w:div w:id="1681546416">
      <w:bodyDiv w:val="1"/>
      <w:marLeft w:val="0"/>
      <w:marRight w:val="0"/>
      <w:marTop w:val="0"/>
      <w:marBottom w:val="0"/>
      <w:divBdr>
        <w:top w:val="none" w:sz="0" w:space="0" w:color="auto"/>
        <w:left w:val="none" w:sz="0" w:space="0" w:color="auto"/>
        <w:bottom w:val="none" w:sz="0" w:space="0" w:color="auto"/>
        <w:right w:val="none" w:sz="0" w:space="0" w:color="auto"/>
      </w:divBdr>
    </w:div>
    <w:div w:id="1689286225">
      <w:bodyDiv w:val="1"/>
      <w:marLeft w:val="0"/>
      <w:marRight w:val="0"/>
      <w:marTop w:val="0"/>
      <w:marBottom w:val="0"/>
      <w:divBdr>
        <w:top w:val="none" w:sz="0" w:space="0" w:color="auto"/>
        <w:left w:val="none" w:sz="0" w:space="0" w:color="auto"/>
        <w:bottom w:val="none" w:sz="0" w:space="0" w:color="auto"/>
        <w:right w:val="none" w:sz="0" w:space="0" w:color="auto"/>
      </w:divBdr>
    </w:div>
    <w:div w:id="1694066295">
      <w:bodyDiv w:val="1"/>
      <w:marLeft w:val="0"/>
      <w:marRight w:val="0"/>
      <w:marTop w:val="0"/>
      <w:marBottom w:val="0"/>
      <w:divBdr>
        <w:top w:val="none" w:sz="0" w:space="0" w:color="auto"/>
        <w:left w:val="none" w:sz="0" w:space="0" w:color="auto"/>
        <w:bottom w:val="none" w:sz="0" w:space="0" w:color="auto"/>
        <w:right w:val="none" w:sz="0" w:space="0" w:color="auto"/>
      </w:divBdr>
    </w:div>
    <w:div w:id="1696887133">
      <w:bodyDiv w:val="1"/>
      <w:marLeft w:val="0"/>
      <w:marRight w:val="0"/>
      <w:marTop w:val="0"/>
      <w:marBottom w:val="0"/>
      <w:divBdr>
        <w:top w:val="none" w:sz="0" w:space="0" w:color="auto"/>
        <w:left w:val="none" w:sz="0" w:space="0" w:color="auto"/>
        <w:bottom w:val="none" w:sz="0" w:space="0" w:color="auto"/>
        <w:right w:val="none" w:sz="0" w:space="0" w:color="auto"/>
      </w:divBdr>
    </w:div>
    <w:div w:id="1697584114">
      <w:bodyDiv w:val="1"/>
      <w:marLeft w:val="0"/>
      <w:marRight w:val="0"/>
      <w:marTop w:val="0"/>
      <w:marBottom w:val="0"/>
      <w:divBdr>
        <w:top w:val="none" w:sz="0" w:space="0" w:color="auto"/>
        <w:left w:val="none" w:sz="0" w:space="0" w:color="auto"/>
        <w:bottom w:val="none" w:sz="0" w:space="0" w:color="auto"/>
        <w:right w:val="none" w:sz="0" w:space="0" w:color="auto"/>
      </w:divBdr>
    </w:div>
    <w:div w:id="1701737148">
      <w:bodyDiv w:val="1"/>
      <w:marLeft w:val="0"/>
      <w:marRight w:val="0"/>
      <w:marTop w:val="0"/>
      <w:marBottom w:val="0"/>
      <w:divBdr>
        <w:top w:val="none" w:sz="0" w:space="0" w:color="auto"/>
        <w:left w:val="none" w:sz="0" w:space="0" w:color="auto"/>
        <w:bottom w:val="none" w:sz="0" w:space="0" w:color="auto"/>
        <w:right w:val="none" w:sz="0" w:space="0" w:color="auto"/>
      </w:divBdr>
    </w:div>
    <w:div w:id="1707175048">
      <w:bodyDiv w:val="1"/>
      <w:marLeft w:val="0"/>
      <w:marRight w:val="0"/>
      <w:marTop w:val="0"/>
      <w:marBottom w:val="0"/>
      <w:divBdr>
        <w:top w:val="none" w:sz="0" w:space="0" w:color="auto"/>
        <w:left w:val="none" w:sz="0" w:space="0" w:color="auto"/>
        <w:bottom w:val="none" w:sz="0" w:space="0" w:color="auto"/>
        <w:right w:val="none" w:sz="0" w:space="0" w:color="auto"/>
      </w:divBdr>
    </w:div>
    <w:div w:id="1711370097">
      <w:bodyDiv w:val="1"/>
      <w:marLeft w:val="0"/>
      <w:marRight w:val="0"/>
      <w:marTop w:val="0"/>
      <w:marBottom w:val="0"/>
      <w:divBdr>
        <w:top w:val="none" w:sz="0" w:space="0" w:color="auto"/>
        <w:left w:val="none" w:sz="0" w:space="0" w:color="auto"/>
        <w:bottom w:val="none" w:sz="0" w:space="0" w:color="auto"/>
        <w:right w:val="none" w:sz="0" w:space="0" w:color="auto"/>
      </w:divBdr>
    </w:div>
    <w:div w:id="1741050501">
      <w:bodyDiv w:val="1"/>
      <w:marLeft w:val="0"/>
      <w:marRight w:val="0"/>
      <w:marTop w:val="0"/>
      <w:marBottom w:val="0"/>
      <w:divBdr>
        <w:top w:val="none" w:sz="0" w:space="0" w:color="auto"/>
        <w:left w:val="none" w:sz="0" w:space="0" w:color="auto"/>
        <w:bottom w:val="none" w:sz="0" w:space="0" w:color="auto"/>
        <w:right w:val="none" w:sz="0" w:space="0" w:color="auto"/>
      </w:divBdr>
    </w:div>
    <w:div w:id="1743135458">
      <w:bodyDiv w:val="1"/>
      <w:marLeft w:val="0"/>
      <w:marRight w:val="0"/>
      <w:marTop w:val="0"/>
      <w:marBottom w:val="0"/>
      <w:divBdr>
        <w:top w:val="none" w:sz="0" w:space="0" w:color="auto"/>
        <w:left w:val="none" w:sz="0" w:space="0" w:color="auto"/>
        <w:bottom w:val="none" w:sz="0" w:space="0" w:color="auto"/>
        <w:right w:val="none" w:sz="0" w:space="0" w:color="auto"/>
      </w:divBdr>
    </w:div>
    <w:div w:id="1744403849">
      <w:bodyDiv w:val="1"/>
      <w:marLeft w:val="0"/>
      <w:marRight w:val="0"/>
      <w:marTop w:val="0"/>
      <w:marBottom w:val="0"/>
      <w:divBdr>
        <w:top w:val="none" w:sz="0" w:space="0" w:color="auto"/>
        <w:left w:val="none" w:sz="0" w:space="0" w:color="auto"/>
        <w:bottom w:val="none" w:sz="0" w:space="0" w:color="auto"/>
        <w:right w:val="none" w:sz="0" w:space="0" w:color="auto"/>
      </w:divBdr>
    </w:div>
    <w:div w:id="1746754251">
      <w:bodyDiv w:val="1"/>
      <w:marLeft w:val="0"/>
      <w:marRight w:val="0"/>
      <w:marTop w:val="0"/>
      <w:marBottom w:val="0"/>
      <w:divBdr>
        <w:top w:val="none" w:sz="0" w:space="0" w:color="auto"/>
        <w:left w:val="none" w:sz="0" w:space="0" w:color="auto"/>
        <w:bottom w:val="none" w:sz="0" w:space="0" w:color="auto"/>
        <w:right w:val="none" w:sz="0" w:space="0" w:color="auto"/>
      </w:divBdr>
    </w:div>
    <w:div w:id="1756130944">
      <w:bodyDiv w:val="1"/>
      <w:marLeft w:val="0"/>
      <w:marRight w:val="0"/>
      <w:marTop w:val="0"/>
      <w:marBottom w:val="0"/>
      <w:divBdr>
        <w:top w:val="none" w:sz="0" w:space="0" w:color="auto"/>
        <w:left w:val="none" w:sz="0" w:space="0" w:color="auto"/>
        <w:bottom w:val="none" w:sz="0" w:space="0" w:color="auto"/>
        <w:right w:val="none" w:sz="0" w:space="0" w:color="auto"/>
      </w:divBdr>
    </w:div>
    <w:div w:id="1761873699">
      <w:bodyDiv w:val="1"/>
      <w:marLeft w:val="0"/>
      <w:marRight w:val="0"/>
      <w:marTop w:val="0"/>
      <w:marBottom w:val="0"/>
      <w:divBdr>
        <w:top w:val="none" w:sz="0" w:space="0" w:color="auto"/>
        <w:left w:val="none" w:sz="0" w:space="0" w:color="auto"/>
        <w:bottom w:val="none" w:sz="0" w:space="0" w:color="auto"/>
        <w:right w:val="none" w:sz="0" w:space="0" w:color="auto"/>
      </w:divBdr>
    </w:div>
    <w:div w:id="1763599442">
      <w:bodyDiv w:val="1"/>
      <w:marLeft w:val="0"/>
      <w:marRight w:val="0"/>
      <w:marTop w:val="0"/>
      <w:marBottom w:val="0"/>
      <w:divBdr>
        <w:top w:val="none" w:sz="0" w:space="0" w:color="auto"/>
        <w:left w:val="none" w:sz="0" w:space="0" w:color="auto"/>
        <w:bottom w:val="none" w:sz="0" w:space="0" w:color="auto"/>
        <w:right w:val="none" w:sz="0" w:space="0" w:color="auto"/>
      </w:divBdr>
    </w:div>
    <w:div w:id="1764571740">
      <w:bodyDiv w:val="1"/>
      <w:marLeft w:val="0"/>
      <w:marRight w:val="0"/>
      <w:marTop w:val="0"/>
      <w:marBottom w:val="0"/>
      <w:divBdr>
        <w:top w:val="none" w:sz="0" w:space="0" w:color="auto"/>
        <w:left w:val="none" w:sz="0" w:space="0" w:color="auto"/>
        <w:bottom w:val="none" w:sz="0" w:space="0" w:color="auto"/>
        <w:right w:val="none" w:sz="0" w:space="0" w:color="auto"/>
      </w:divBdr>
    </w:div>
    <w:div w:id="1772697199">
      <w:bodyDiv w:val="1"/>
      <w:marLeft w:val="0"/>
      <w:marRight w:val="0"/>
      <w:marTop w:val="0"/>
      <w:marBottom w:val="0"/>
      <w:divBdr>
        <w:top w:val="none" w:sz="0" w:space="0" w:color="auto"/>
        <w:left w:val="none" w:sz="0" w:space="0" w:color="auto"/>
        <w:bottom w:val="none" w:sz="0" w:space="0" w:color="auto"/>
        <w:right w:val="none" w:sz="0" w:space="0" w:color="auto"/>
      </w:divBdr>
    </w:div>
    <w:div w:id="1775007228">
      <w:bodyDiv w:val="1"/>
      <w:marLeft w:val="0"/>
      <w:marRight w:val="0"/>
      <w:marTop w:val="0"/>
      <w:marBottom w:val="0"/>
      <w:divBdr>
        <w:top w:val="none" w:sz="0" w:space="0" w:color="auto"/>
        <w:left w:val="none" w:sz="0" w:space="0" w:color="auto"/>
        <w:bottom w:val="none" w:sz="0" w:space="0" w:color="auto"/>
        <w:right w:val="none" w:sz="0" w:space="0" w:color="auto"/>
      </w:divBdr>
    </w:div>
    <w:div w:id="1789811768">
      <w:bodyDiv w:val="1"/>
      <w:marLeft w:val="0"/>
      <w:marRight w:val="0"/>
      <w:marTop w:val="0"/>
      <w:marBottom w:val="0"/>
      <w:divBdr>
        <w:top w:val="none" w:sz="0" w:space="0" w:color="auto"/>
        <w:left w:val="none" w:sz="0" w:space="0" w:color="auto"/>
        <w:bottom w:val="none" w:sz="0" w:space="0" w:color="auto"/>
        <w:right w:val="none" w:sz="0" w:space="0" w:color="auto"/>
      </w:divBdr>
    </w:div>
    <w:div w:id="1793817251">
      <w:bodyDiv w:val="1"/>
      <w:marLeft w:val="0"/>
      <w:marRight w:val="0"/>
      <w:marTop w:val="0"/>
      <w:marBottom w:val="0"/>
      <w:divBdr>
        <w:top w:val="none" w:sz="0" w:space="0" w:color="auto"/>
        <w:left w:val="none" w:sz="0" w:space="0" w:color="auto"/>
        <w:bottom w:val="none" w:sz="0" w:space="0" w:color="auto"/>
        <w:right w:val="none" w:sz="0" w:space="0" w:color="auto"/>
      </w:divBdr>
    </w:div>
    <w:div w:id="1805462700">
      <w:bodyDiv w:val="1"/>
      <w:marLeft w:val="0"/>
      <w:marRight w:val="0"/>
      <w:marTop w:val="0"/>
      <w:marBottom w:val="0"/>
      <w:divBdr>
        <w:top w:val="none" w:sz="0" w:space="0" w:color="auto"/>
        <w:left w:val="none" w:sz="0" w:space="0" w:color="auto"/>
        <w:bottom w:val="none" w:sz="0" w:space="0" w:color="auto"/>
        <w:right w:val="none" w:sz="0" w:space="0" w:color="auto"/>
      </w:divBdr>
    </w:div>
    <w:div w:id="1826050563">
      <w:bodyDiv w:val="1"/>
      <w:marLeft w:val="0"/>
      <w:marRight w:val="0"/>
      <w:marTop w:val="0"/>
      <w:marBottom w:val="0"/>
      <w:divBdr>
        <w:top w:val="none" w:sz="0" w:space="0" w:color="auto"/>
        <w:left w:val="none" w:sz="0" w:space="0" w:color="auto"/>
        <w:bottom w:val="none" w:sz="0" w:space="0" w:color="auto"/>
        <w:right w:val="none" w:sz="0" w:space="0" w:color="auto"/>
      </w:divBdr>
    </w:div>
    <w:div w:id="1828740740">
      <w:bodyDiv w:val="1"/>
      <w:marLeft w:val="0"/>
      <w:marRight w:val="0"/>
      <w:marTop w:val="0"/>
      <w:marBottom w:val="0"/>
      <w:divBdr>
        <w:top w:val="none" w:sz="0" w:space="0" w:color="auto"/>
        <w:left w:val="none" w:sz="0" w:space="0" w:color="auto"/>
        <w:bottom w:val="none" w:sz="0" w:space="0" w:color="auto"/>
        <w:right w:val="none" w:sz="0" w:space="0" w:color="auto"/>
      </w:divBdr>
    </w:div>
    <w:div w:id="1834643489">
      <w:bodyDiv w:val="1"/>
      <w:marLeft w:val="0"/>
      <w:marRight w:val="0"/>
      <w:marTop w:val="0"/>
      <w:marBottom w:val="0"/>
      <w:divBdr>
        <w:top w:val="none" w:sz="0" w:space="0" w:color="auto"/>
        <w:left w:val="none" w:sz="0" w:space="0" w:color="auto"/>
        <w:bottom w:val="none" w:sz="0" w:space="0" w:color="auto"/>
        <w:right w:val="none" w:sz="0" w:space="0" w:color="auto"/>
      </w:divBdr>
    </w:div>
    <w:div w:id="1842819366">
      <w:bodyDiv w:val="1"/>
      <w:marLeft w:val="0"/>
      <w:marRight w:val="0"/>
      <w:marTop w:val="0"/>
      <w:marBottom w:val="0"/>
      <w:divBdr>
        <w:top w:val="none" w:sz="0" w:space="0" w:color="auto"/>
        <w:left w:val="none" w:sz="0" w:space="0" w:color="auto"/>
        <w:bottom w:val="none" w:sz="0" w:space="0" w:color="auto"/>
        <w:right w:val="none" w:sz="0" w:space="0" w:color="auto"/>
      </w:divBdr>
    </w:div>
    <w:div w:id="1844976885">
      <w:bodyDiv w:val="1"/>
      <w:marLeft w:val="0"/>
      <w:marRight w:val="0"/>
      <w:marTop w:val="0"/>
      <w:marBottom w:val="0"/>
      <w:divBdr>
        <w:top w:val="none" w:sz="0" w:space="0" w:color="auto"/>
        <w:left w:val="none" w:sz="0" w:space="0" w:color="auto"/>
        <w:bottom w:val="none" w:sz="0" w:space="0" w:color="auto"/>
        <w:right w:val="none" w:sz="0" w:space="0" w:color="auto"/>
      </w:divBdr>
    </w:div>
    <w:div w:id="1859394374">
      <w:bodyDiv w:val="1"/>
      <w:marLeft w:val="0"/>
      <w:marRight w:val="0"/>
      <w:marTop w:val="0"/>
      <w:marBottom w:val="0"/>
      <w:divBdr>
        <w:top w:val="none" w:sz="0" w:space="0" w:color="auto"/>
        <w:left w:val="none" w:sz="0" w:space="0" w:color="auto"/>
        <w:bottom w:val="none" w:sz="0" w:space="0" w:color="auto"/>
        <w:right w:val="none" w:sz="0" w:space="0" w:color="auto"/>
      </w:divBdr>
    </w:div>
    <w:div w:id="1869561625">
      <w:bodyDiv w:val="1"/>
      <w:marLeft w:val="0"/>
      <w:marRight w:val="0"/>
      <w:marTop w:val="0"/>
      <w:marBottom w:val="0"/>
      <w:divBdr>
        <w:top w:val="none" w:sz="0" w:space="0" w:color="auto"/>
        <w:left w:val="none" w:sz="0" w:space="0" w:color="auto"/>
        <w:bottom w:val="none" w:sz="0" w:space="0" w:color="auto"/>
        <w:right w:val="none" w:sz="0" w:space="0" w:color="auto"/>
      </w:divBdr>
    </w:div>
    <w:div w:id="1876965911">
      <w:bodyDiv w:val="1"/>
      <w:marLeft w:val="0"/>
      <w:marRight w:val="0"/>
      <w:marTop w:val="0"/>
      <w:marBottom w:val="0"/>
      <w:divBdr>
        <w:top w:val="none" w:sz="0" w:space="0" w:color="auto"/>
        <w:left w:val="none" w:sz="0" w:space="0" w:color="auto"/>
        <w:bottom w:val="none" w:sz="0" w:space="0" w:color="auto"/>
        <w:right w:val="none" w:sz="0" w:space="0" w:color="auto"/>
      </w:divBdr>
    </w:div>
    <w:div w:id="1879465489">
      <w:bodyDiv w:val="1"/>
      <w:marLeft w:val="0"/>
      <w:marRight w:val="0"/>
      <w:marTop w:val="0"/>
      <w:marBottom w:val="0"/>
      <w:divBdr>
        <w:top w:val="none" w:sz="0" w:space="0" w:color="auto"/>
        <w:left w:val="none" w:sz="0" w:space="0" w:color="auto"/>
        <w:bottom w:val="none" w:sz="0" w:space="0" w:color="auto"/>
        <w:right w:val="none" w:sz="0" w:space="0" w:color="auto"/>
      </w:divBdr>
    </w:div>
    <w:div w:id="1884055137">
      <w:bodyDiv w:val="1"/>
      <w:marLeft w:val="0"/>
      <w:marRight w:val="0"/>
      <w:marTop w:val="0"/>
      <w:marBottom w:val="0"/>
      <w:divBdr>
        <w:top w:val="none" w:sz="0" w:space="0" w:color="auto"/>
        <w:left w:val="none" w:sz="0" w:space="0" w:color="auto"/>
        <w:bottom w:val="none" w:sz="0" w:space="0" w:color="auto"/>
        <w:right w:val="none" w:sz="0" w:space="0" w:color="auto"/>
      </w:divBdr>
    </w:div>
    <w:div w:id="1895239256">
      <w:bodyDiv w:val="1"/>
      <w:marLeft w:val="0"/>
      <w:marRight w:val="0"/>
      <w:marTop w:val="0"/>
      <w:marBottom w:val="0"/>
      <w:divBdr>
        <w:top w:val="none" w:sz="0" w:space="0" w:color="auto"/>
        <w:left w:val="none" w:sz="0" w:space="0" w:color="auto"/>
        <w:bottom w:val="none" w:sz="0" w:space="0" w:color="auto"/>
        <w:right w:val="none" w:sz="0" w:space="0" w:color="auto"/>
      </w:divBdr>
    </w:div>
    <w:div w:id="1898469275">
      <w:bodyDiv w:val="1"/>
      <w:marLeft w:val="0"/>
      <w:marRight w:val="0"/>
      <w:marTop w:val="0"/>
      <w:marBottom w:val="0"/>
      <w:divBdr>
        <w:top w:val="none" w:sz="0" w:space="0" w:color="auto"/>
        <w:left w:val="none" w:sz="0" w:space="0" w:color="auto"/>
        <w:bottom w:val="none" w:sz="0" w:space="0" w:color="auto"/>
        <w:right w:val="none" w:sz="0" w:space="0" w:color="auto"/>
      </w:divBdr>
    </w:div>
    <w:div w:id="1916042349">
      <w:bodyDiv w:val="1"/>
      <w:marLeft w:val="0"/>
      <w:marRight w:val="0"/>
      <w:marTop w:val="0"/>
      <w:marBottom w:val="0"/>
      <w:divBdr>
        <w:top w:val="none" w:sz="0" w:space="0" w:color="auto"/>
        <w:left w:val="none" w:sz="0" w:space="0" w:color="auto"/>
        <w:bottom w:val="none" w:sz="0" w:space="0" w:color="auto"/>
        <w:right w:val="none" w:sz="0" w:space="0" w:color="auto"/>
      </w:divBdr>
    </w:div>
    <w:div w:id="1927880362">
      <w:bodyDiv w:val="1"/>
      <w:marLeft w:val="0"/>
      <w:marRight w:val="0"/>
      <w:marTop w:val="0"/>
      <w:marBottom w:val="0"/>
      <w:divBdr>
        <w:top w:val="none" w:sz="0" w:space="0" w:color="auto"/>
        <w:left w:val="none" w:sz="0" w:space="0" w:color="auto"/>
        <w:bottom w:val="none" w:sz="0" w:space="0" w:color="auto"/>
        <w:right w:val="none" w:sz="0" w:space="0" w:color="auto"/>
      </w:divBdr>
    </w:div>
    <w:div w:id="1927885581">
      <w:bodyDiv w:val="1"/>
      <w:marLeft w:val="0"/>
      <w:marRight w:val="0"/>
      <w:marTop w:val="0"/>
      <w:marBottom w:val="0"/>
      <w:divBdr>
        <w:top w:val="none" w:sz="0" w:space="0" w:color="auto"/>
        <w:left w:val="none" w:sz="0" w:space="0" w:color="auto"/>
        <w:bottom w:val="none" w:sz="0" w:space="0" w:color="auto"/>
        <w:right w:val="none" w:sz="0" w:space="0" w:color="auto"/>
      </w:divBdr>
    </w:div>
    <w:div w:id="1973751361">
      <w:bodyDiv w:val="1"/>
      <w:marLeft w:val="0"/>
      <w:marRight w:val="0"/>
      <w:marTop w:val="0"/>
      <w:marBottom w:val="0"/>
      <w:divBdr>
        <w:top w:val="none" w:sz="0" w:space="0" w:color="auto"/>
        <w:left w:val="none" w:sz="0" w:space="0" w:color="auto"/>
        <w:bottom w:val="none" w:sz="0" w:space="0" w:color="auto"/>
        <w:right w:val="none" w:sz="0" w:space="0" w:color="auto"/>
      </w:divBdr>
    </w:div>
    <w:div w:id="1983660130">
      <w:bodyDiv w:val="1"/>
      <w:marLeft w:val="0"/>
      <w:marRight w:val="0"/>
      <w:marTop w:val="0"/>
      <w:marBottom w:val="0"/>
      <w:divBdr>
        <w:top w:val="none" w:sz="0" w:space="0" w:color="auto"/>
        <w:left w:val="none" w:sz="0" w:space="0" w:color="auto"/>
        <w:bottom w:val="none" w:sz="0" w:space="0" w:color="auto"/>
        <w:right w:val="none" w:sz="0" w:space="0" w:color="auto"/>
      </w:divBdr>
    </w:div>
    <w:div w:id="1983924894">
      <w:bodyDiv w:val="1"/>
      <w:marLeft w:val="0"/>
      <w:marRight w:val="0"/>
      <w:marTop w:val="0"/>
      <w:marBottom w:val="0"/>
      <w:divBdr>
        <w:top w:val="none" w:sz="0" w:space="0" w:color="auto"/>
        <w:left w:val="none" w:sz="0" w:space="0" w:color="auto"/>
        <w:bottom w:val="none" w:sz="0" w:space="0" w:color="auto"/>
        <w:right w:val="none" w:sz="0" w:space="0" w:color="auto"/>
      </w:divBdr>
    </w:div>
    <w:div w:id="2007705460">
      <w:bodyDiv w:val="1"/>
      <w:marLeft w:val="0"/>
      <w:marRight w:val="0"/>
      <w:marTop w:val="0"/>
      <w:marBottom w:val="0"/>
      <w:divBdr>
        <w:top w:val="none" w:sz="0" w:space="0" w:color="auto"/>
        <w:left w:val="none" w:sz="0" w:space="0" w:color="auto"/>
        <w:bottom w:val="none" w:sz="0" w:space="0" w:color="auto"/>
        <w:right w:val="none" w:sz="0" w:space="0" w:color="auto"/>
      </w:divBdr>
    </w:div>
    <w:div w:id="2008632838">
      <w:bodyDiv w:val="1"/>
      <w:marLeft w:val="0"/>
      <w:marRight w:val="0"/>
      <w:marTop w:val="0"/>
      <w:marBottom w:val="0"/>
      <w:divBdr>
        <w:top w:val="none" w:sz="0" w:space="0" w:color="auto"/>
        <w:left w:val="none" w:sz="0" w:space="0" w:color="auto"/>
        <w:bottom w:val="none" w:sz="0" w:space="0" w:color="auto"/>
        <w:right w:val="none" w:sz="0" w:space="0" w:color="auto"/>
      </w:divBdr>
    </w:div>
    <w:div w:id="2028558915">
      <w:bodyDiv w:val="1"/>
      <w:marLeft w:val="0"/>
      <w:marRight w:val="0"/>
      <w:marTop w:val="0"/>
      <w:marBottom w:val="0"/>
      <w:divBdr>
        <w:top w:val="none" w:sz="0" w:space="0" w:color="auto"/>
        <w:left w:val="none" w:sz="0" w:space="0" w:color="auto"/>
        <w:bottom w:val="none" w:sz="0" w:space="0" w:color="auto"/>
        <w:right w:val="none" w:sz="0" w:space="0" w:color="auto"/>
      </w:divBdr>
    </w:div>
    <w:div w:id="2041278788">
      <w:bodyDiv w:val="1"/>
      <w:marLeft w:val="0"/>
      <w:marRight w:val="0"/>
      <w:marTop w:val="0"/>
      <w:marBottom w:val="0"/>
      <w:divBdr>
        <w:top w:val="none" w:sz="0" w:space="0" w:color="auto"/>
        <w:left w:val="none" w:sz="0" w:space="0" w:color="auto"/>
        <w:bottom w:val="none" w:sz="0" w:space="0" w:color="auto"/>
        <w:right w:val="none" w:sz="0" w:space="0" w:color="auto"/>
      </w:divBdr>
    </w:div>
    <w:div w:id="2087140537">
      <w:bodyDiv w:val="1"/>
      <w:marLeft w:val="0"/>
      <w:marRight w:val="0"/>
      <w:marTop w:val="0"/>
      <w:marBottom w:val="0"/>
      <w:divBdr>
        <w:top w:val="none" w:sz="0" w:space="0" w:color="auto"/>
        <w:left w:val="none" w:sz="0" w:space="0" w:color="auto"/>
        <w:bottom w:val="none" w:sz="0" w:space="0" w:color="auto"/>
        <w:right w:val="none" w:sz="0" w:space="0" w:color="auto"/>
      </w:divBdr>
    </w:div>
    <w:div w:id="2098282374">
      <w:bodyDiv w:val="1"/>
      <w:marLeft w:val="0"/>
      <w:marRight w:val="0"/>
      <w:marTop w:val="0"/>
      <w:marBottom w:val="0"/>
      <w:divBdr>
        <w:top w:val="none" w:sz="0" w:space="0" w:color="auto"/>
        <w:left w:val="none" w:sz="0" w:space="0" w:color="auto"/>
        <w:bottom w:val="none" w:sz="0" w:space="0" w:color="auto"/>
        <w:right w:val="none" w:sz="0" w:space="0" w:color="auto"/>
      </w:divBdr>
    </w:div>
    <w:div w:id="2099668073">
      <w:bodyDiv w:val="1"/>
      <w:marLeft w:val="0"/>
      <w:marRight w:val="0"/>
      <w:marTop w:val="0"/>
      <w:marBottom w:val="0"/>
      <w:divBdr>
        <w:top w:val="none" w:sz="0" w:space="0" w:color="auto"/>
        <w:left w:val="none" w:sz="0" w:space="0" w:color="auto"/>
        <w:bottom w:val="none" w:sz="0" w:space="0" w:color="auto"/>
        <w:right w:val="none" w:sz="0" w:space="0" w:color="auto"/>
      </w:divBdr>
    </w:div>
    <w:div w:id="2103719262">
      <w:bodyDiv w:val="1"/>
      <w:marLeft w:val="0"/>
      <w:marRight w:val="0"/>
      <w:marTop w:val="0"/>
      <w:marBottom w:val="0"/>
      <w:divBdr>
        <w:top w:val="none" w:sz="0" w:space="0" w:color="auto"/>
        <w:left w:val="none" w:sz="0" w:space="0" w:color="auto"/>
        <w:bottom w:val="none" w:sz="0" w:space="0" w:color="auto"/>
        <w:right w:val="none" w:sz="0" w:space="0" w:color="auto"/>
      </w:divBdr>
    </w:div>
    <w:div w:id="2107534071">
      <w:bodyDiv w:val="1"/>
      <w:marLeft w:val="0"/>
      <w:marRight w:val="0"/>
      <w:marTop w:val="0"/>
      <w:marBottom w:val="0"/>
      <w:divBdr>
        <w:top w:val="none" w:sz="0" w:space="0" w:color="auto"/>
        <w:left w:val="none" w:sz="0" w:space="0" w:color="auto"/>
        <w:bottom w:val="none" w:sz="0" w:space="0" w:color="auto"/>
        <w:right w:val="none" w:sz="0" w:space="0" w:color="auto"/>
      </w:divBdr>
    </w:div>
    <w:div w:id="2126119869">
      <w:bodyDiv w:val="1"/>
      <w:marLeft w:val="0"/>
      <w:marRight w:val="0"/>
      <w:marTop w:val="0"/>
      <w:marBottom w:val="0"/>
      <w:divBdr>
        <w:top w:val="none" w:sz="0" w:space="0" w:color="auto"/>
        <w:left w:val="none" w:sz="0" w:space="0" w:color="auto"/>
        <w:bottom w:val="none" w:sz="0" w:space="0" w:color="auto"/>
        <w:right w:val="none" w:sz="0" w:space="0" w:color="auto"/>
      </w:divBdr>
    </w:div>
    <w:div w:id="2139372559">
      <w:bodyDiv w:val="1"/>
      <w:marLeft w:val="0"/>
      <w:marRight w:val="0"/>
      <w:marTop w:val="0"/>
      <w:marBottom w:val="0"/>
      <w:divBdr>
        <w:top w:val="none" w:sz="0" w:space="0" w:color="auto"/>
        <w:left w:val="none" w:sz="0" w:space="0" w:color="auto"/>
        <w:bottom w:val="none" w:sz="0" w:space="0" w:color="auto"/>
        <w:right w:val="none" w:sz="0" w:space="0" w:color="auto"/>
      </w:divBdr>
    </w:div>
    <w:div w:id="2146771984">
      <w:bodyDiv w:val="1"/>
      <w:marLeft w:val="0"/>
      <w:marRight w:val="0"/>
      <w:marTop w:val="0"/>
      <w:marBottom w:val="0"/>
      <w:divBdr>
        <w:top w:val="none" w:sz="0" w:space="0" w:color="auto"/>
        <w:left w:val="none" w:sz="0" w:space="0" w:color="auto"/>
        <w:bottom w:val="none" w:sz="0" w:space="0" w:color="auto"/>
        <w:right w:val="none" w:sz="0" w:space="0" w:color="auto"/>
      </w:divBdr>
    </w:div>
    <w:div w:id="2147241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1.emf"/><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7.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emf"/><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3.emf"/><Relationship Id="rId10" Type="http://schemas.openxmlformats.org/officeDocument/2006/relationships/header" Target="header1.xml"/><Relationship Id="rId19" Type="http://schemas.openxmlformats.org/officeDocument/2006/relationships/image" Target="media/image9.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12.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May 2012</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C091E1B-879D-4AF3-A1F1-196148A8C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8085</Words>
  <Characters>46086</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MAKHUDUTHAMAGA MUNICIPALITY</Company>
  <LinksUpToDate>false</LinksUpToDate>
  <CharactersWithSpaces>54063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RonaldM</dc:creator>
  <cp:lastModifiedBy>Madire Tlaka</cp:lastModifiedBy>
  <cp:revision>3</cp:revision>
  <cp:lastPrinted>2021-04-16T12:55:00Z</cp:lastPrinted>
  <dcterms:created xsi:type="dcterms:W3CDTF">2021-09-09T09:01:00Z</dcterms:created>
  <dcterms:modified xsi:type="dcterms:W3CDTF">2021-09-09T09:01:00Z</dcterms:modified>
</cp:coreProperties>
</file>